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U40200GJ2021PLC120860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KIRAN KESAVAN RAMACHANDRAN, son/daughter of Mr. {{FATHER_NAME}}, resident of Anizham, Near Railway Station, Chirayinkeezhu, Thiruvananthapuram – 695304, Kerala,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KIRAN KESAVAN RAMACHANDRAN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09036197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