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U40106GJ2016PLC085576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92,04,00,000/-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92,04,00,000/-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MUKESH MAHENDRABHAI SHAH, son/daughter of Mr. {{FATHER_NAME}}, resident of PMC Shah, Liberty house, Navrangpura, Ahmedabad - 380 009,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INSPIRON ENGINEERING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ASIAN GRANITO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VINPACK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AAJKAL INVESTMENTS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27/10/1986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MUKESH MAHENDRABHAI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00084402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