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JODHPUR SIX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DIPAKKUMAR SHANKARLAL PANCHAL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Crystal Elite, Bunglow No. 2, Nr. Sarthi Bunglow, Hari Darshan cross road, Shalby Hospital to 108 Road, Nava Naroda, Ahmedabad - 382330,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DIPAKKUMAR SHANKARLAL PANCHAL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DIPAKKUMAR SHANKARLAL PANCHAL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Additional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11276896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JAISALMER ONE PRIVATE LIMITED</w:t>
      </w:r>
    </w:p>
    <w:p>
      <w:pPr>
        <w:spacing w:before="0" w:after="20"/>
        <w:jc w:val="left"/>
      </w:pPr>
      <w:r>
        <w:rPr>
          <w:rFonts w:ascii="Adani" w:hAnsi="Adani"/>
          <w:b/>
          <w:sz w:val="20"/>
          <w:u w:val="none"/>
        </w:rPr>
        <w:t>ADANI RENEWABLE ENERGY HOLDING EIGHTEEN LIMITED</w:t>
      </w:r>
    </w:p>
    <w:p>
      <w:pPr>
        <w:spacing w:before="0" w:after="20"/>
        <w:jc w:val="left"/>
      </w:pPr>
      <w:r>
        <w:rPr>
          <w:rFonts w:ascii="Adani" w:hAnsi="Adani"/>
          <w:b/>
          <w:sz w:val="20"/>
          <w:u w:val="none"/>
        </w:rPr>
        <w:t>ADANI RENEWABLE ENERGY HOLDING NINETEEN PRIVATE LIMITED</w:t>
      </w:r>
    </w:p>
    <w:p>
      <w:pPr>
        <w:spacing w:before="0" w:after="20"/>
        <w:jc w:val="left"/>
      </w:pPr>
      <w:r>
        <w:rPr>
          <w:rFonts w:ascii="Adani" w:hAnsi="Adani"/>
          <w:b/>
          <w:sz w:val="20"/>
          <w:u w:val="none"/>
        </w:rPr>
        <w:t>ADANI RENEWABLE ENERGY HOLDING SIXTEEN LIMITED</w:t>
      </w:r>
    </w:p>
    <w:p>
      <w:pPr>
        <w:spacing w:before="0" w:after="20"/>
        <w:jc w:val="left"/>
      </w:pPr>
      <w:r>
        <w:rPr>
          <w:rFonts w:ascii="Adani" w:hAnsi="Adani"/>
          <w:b/>
          <w:sz w:val="20"/>
          <w:u w:val="none"/>
        </w:rPr>
        <w:t>ADANI SOLAR ENERGY RJ TWO PRIVATE LIMITED</w:t>
      </w:r>
    </w:p>
    <w:p>
      <w:pPr>
        <w:spacing w:before="0" w:after="20"/>
        <w:jc w:val="left"/>
      </w:pPr>
      <w:r>
        <w:rPr>
          <w:rFonts w:ascii="Adani" w:hAnsi="Adani"/>
          <w:b/>
          <w:sz w:val="20"/>
          <w:u w:val="none"/>
        </w:rPr>
        <w:t>ADANI SOLAR ENERGY JODHPUR SIX LIMITED</w:t>
      </w:r>
    </w:p>
    <w:p>
      <w:pPr>
        <w:spacing w:before="0" w:after="20"/>
        <w:jc w:val="left"/>
      </w:pPr>
      <w:r>
        <w:rPr>
          <w:rFonts w:ascii="Adani" w:hAnsi="Adani"/>
          <w:b/>
          <w:sz w:val="20"/>
          <w:u w:val="none"/>
        </w:rPr>
        <w:t>ADANI SOLAR ENERGY JAISALMER TWO PRIVATE LIMITED</w:t>
      </w:r>
    </w:p>
    <w:p>
      <w:pPr>
        <w:spacing w:before="0" w:after="20"/>
        <w:jc w:val="left"/>
      </w:pPr>
      <w:r>
        <w:rPr>
          <w:rFonts w:ascii="Adani" w:hAnsi="Adani"/>
          <w:b/>
          <w:sz w:val="20"/>
          <w:u w:val="none"/>
        </w:rPr>
        <w:t>ADANI RENEWABLE ENERGY FOURTEEN LIMITED</w:t>
      </w:r>
    </w:p>
    <w:p>
      <w:pPr>
        <w:spacing w:before="0" w:after="20"/>
        <w:jc w:val="left"/>
      </w:pPr>
      <w:r>
        <w:rPr>
          <w:rFonts w:ascii="Adani" w:hAnsi="Adani"/>
          <w:b/>
          <w:sz w:val="20"/>
          <w:u w:val="none"/>
        </w:rPr>
        <w:t>ADANI RENEWABLE ENERGY TWELVE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HOLDING EIGHTEEN LIMITED</w:t>
      </w:r>
    </w:p>
    <w:p>
      <w:pPr>
        <w:spacing w:before="0" w:after="20"/>
        <w:jc w:val="left"/>
      </w:pPr>
      <w:r>
        <w:rPr>
          <w:rFonts w:ascii="Adani" w:hAnsi="Adani"/>
          <w:b w:val="0"/>
          <w:sz w:val="20"/>
          <w:u w:val="none"/>
        </w:rPr>
        <w:t>ADANI RENEWABLE ENERGY HOLDING SIXTEEN LIMITED</w:t>
      </w:r>
    </w:p>
    <w:p>
      <w:pPr>
        <w:spacing w:before="0" w:after="20"/>
        <w:jc w:val="left"/>
      </w:pPr>
      <w:r>
        <w:rPr>
          <w:rFonts w:ascii="Adani" w:hAnsi="Adani"/>
          <w:b w:val="0"/>
          <w:sz w:val="20"/>
          <w:u w:val="none"/>
        </w:rPr>
        <w:t>ADANI SOLAR ENERGY JODHPUR SIX LIMITED</w:t>
      </w:r>
    </w:p>
    <w:p>
      <w:pPr>
        <w:spacing w:before="0" w:after="20"/>
        <w:jc w:val="left"/>
      </w:pPr>
      <w:r>
        <w:rPr>
          <w:rFonts w:ascii="Adani" w:hAnsi="Adani"/>
          <w:b w:val="0"/>
          <w:sz w:val="20"/>
          <w:u w:val="none"/>
        </w:rPr>
        <w:t>ADANI RENEWABLE ENERGY FOURTEEN LIMITED</w:t>
      </w:r>
    </w:p>
    <w:p>
      <w:pPr>
        <w:spacing w:before="0" w:after="20"/>
        <w:jc w:val="left"/>
      </w:pPr>
      <w:r>
        <w:rPr>
          <w:rFonts w:ascii="Adani" w:hAnsi="Adani"/>
          <w:b w:val="0"/>
          <w:sz w:val="20"/>
          <w:u w:val="none"/>
        </w:rPr>
        <w:t>ADANI RENEWABLE ENERGY TWELVE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JAISALMER ONE PRIVATE LIMITED</w:t>
      </w:r>
    </w:p>
    <w:p>
      <w:pPr>
        <w:spacing w:before="0" w:after="20"/>
        <w:jc w:val="left"/>
      </w:pPr>
      <w:r>
        <w:rPr>
          <w:rFonts w:ascii="Adani" w:hAnsi="Adani"/>
          <w:b w:val="0"/>
          <w:sz w:val="20"/>
          <w:u w:val="none"/>
        </w:rPr>
        <w:t>ADANI RENEWABLE ENERGY HOLDING NINETEEN PRIVATE LIMITED</w:t>
      </w:r>
    </w:p>
    <w:p>
      <w:pPr>
        <w:spacing w:before="0" w:after="20"/>
        <w:jc w:val="left"/>
      </w:pPr>
      <w:r>
        <w:rPr>
          <w:rFonts w:ascii="Adani" w:hAnsi="Adani"/>
          <w:b w:val="0"/>
          <w:sz w:val="20"/>
          <w:u w:val="none"/>
        </w:rPr>
        <w:t>ADANI SOLAR ENERGY RJ TWO PRIVATE LIMITED</w:t>
      </w:r>
    </w:p>
    <w:p>
      <w:pPr>
        <w:spacing w:before="0" w:after="20"/>
        <w:jc w:val="left"/>
      </w:pPr>
      <w:r>
        <w:rPr>
          <w:rFonts w:ascii="Adani" w:hAnsi="Adani"/>
          <w:b w:val="0"/>
          <w:sz w:val="20"/>
          <w:u w:val="none"/>
        </w:rPr>
        <w:t>ADANI SOLAR ENERGY JAISALMER TWO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DIPAKKUMAR SHANKARLAL PANCHAL</w:t>
      </w:r>
    </w:p>
    <w:p>
      <w:pPr>
        <w:spacing w:before="0" w:after="40"/>
        <w:jc w:val="left"/>
      </w:pPr>
      <w:r>
        <w:rPr>
          <w:rFonts w:ascii="Adani" w:hAnsi="Adani"/>
          <w:b w:val="0"/>
          <w:sz w:val="20"/>
          <w:u w:val="none"/>
        </w:rPr>
        <w:t>DIN: 11276896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11276896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DIPAKKUMAR SHANKARLAL PANCHAL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U40106DL2019PTC357282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ONE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U40300DL2018PLC337580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EIGHTEEN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U74999DL2018PTC335493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NINETEEN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U40106DL2018PLC341851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SIXTEEN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U40300DL2019PTC357444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RJ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U40106DL2020PLC363025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U40106DL2018PTC337546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JAISALMER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U40106DL2019PLC347418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FOURTEEN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U40106DL2018PLC337548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TWELVE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03/09/2025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