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U11201GJ2016PTC091695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17,07,54,48,425/-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15,49,26,02,635/-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TOTAL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TOTAL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ASHWANI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ASHWANI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10455435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