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VIZAG COAL TERMINAL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SHIVNA SANJAY MAJMUDAR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SHIRA MEDTECH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VIZAG COAL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SHIVNA SANJAY MAJMUDAR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07160746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SHIVNA SANJAY MAJMUDAR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SHIVNA SANJAY MAJMUDAR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07160746</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SHIRA MEDTECH PRIVATE LIMITED</w:t>
      </w:r>
    </w:p>
    <w:p>
      <w:pPr>
        <w:spacing w:before="0" w:after="20"/>
        <w:jc w:val="left"/>
      </w:pPr>
      <w:r>
        <w:rPr>
          <w:rFonts w:ascii="Adani" w:hAnsi="Adani"/>
          <w:b/>
          <w:sz w:val="20"/>
          <w:u w:val="none"/>
        </w:rPr>
        <w:t>ADANI VIZAG COAL TERMINAL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SHIRA MEDTECH PRIVATE LIMITED</w:t>
      </w:r>
    </w:p>
    <w:p>
      <w:pPr>
        <w:spacing w:before="0" w:after="20"/>
        <w:jc w:val="left"/>
      </w:pPr>
      <w:r>
        <w:rPr>
          <w:rFonts w:ascii="Adani" w:hAnsi="Adani"/>
          <w:b w:val="0"/>
          <w:sz w:val="20"/>
          <w:u w:val="none"/>
        </w:rPr>
        <w:t>ADANI VIZAG COAL TERMINAL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SHIVNA SANJAY MAJMUDAR</w:t>
      </w:r>
    </w:p>
    <w:p>
      <w:pPr>
        <w:spacing w:before="0" w:after="40"/>
        <w:jc w:val="left"/>
      </w:pPr>
      <w:r>
        <w:rPr>
          <w:rFonts w:ascii="Adani" w:hAnsi="Adani"/>
          <w:b w:val="0"/>
          <w:sz w:val="20"/>
          <w:u w:val="none"/>
        </w:rPr>
        <w:t>DIN: 07160746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07160746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SHIVNA SANJAY MAJMUDAR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U33125GJ2016PTC093007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SHIRA MEDTECH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U45203GJ2011PTC064976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VIZAG COAL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