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U45200GJ2022PLC173499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AGRATAS PROJECTS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AGRATAS PROJECTS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SHIRISH MADHUBHAI SATODIA,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SHIRISH MADHUBHAI SATODIA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08776737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