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U81100MH1995PTC086069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13,02,000/-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COLUMBIA CHROME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No.2, Orcent Building, 1st Floor, 51-71, Mahatma Gandhi Road, 12-30, Nagin, Das Master, Mumbai City, Flora Fountain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COLUMBIA CHROME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