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IIFL HOME FINANCE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U01403GJ2010PLC173906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