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U45202DL2004PLC124267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8,21,00,00,000/-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KUTCH RAILWAY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Suit No. 15 - 22, 2nd Floor, Indra Palace, H- Block, Connaught Circus, Central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KUTCH RAILWAY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UNMESH MADHUSUDAN ABHYANKAR, son/daughter of Mr. {{FATHER_NAME}}, resident of Bunglow No. 1, Shantivan Colony, Nr. Dav School, Nana Kapaya, Mundra, GJ, IN - 370421,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SHANTI SAGAR INTERNATIONAL DREDGING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INTERNATIONAL AIRPORT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UNMESH MADHUSUDAN ABHYANKAR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03040812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