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U68200MH2023PTC406104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K RAHEJA CORP INVESTMENT MANAGERS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Raheja Tower C30 Block G, Bandra Kurla Complex, Bandra(east), Mumbai, Bandra, Maharashtra, India, 400051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K RAHEJA CORP INVESTMENT MANAGERS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MANISH SANTOSHKUMAR KEJRIWAL,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SARVANUBHUTI INVESTMENT MANAGERS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02/04/2026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KEDAARA CAPITAL FINANCIAL ADVISORS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MOUNTWEST INVESTMENT MANAGERS IFSC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ARYAMAN TRUSTEESHIP SERVICES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NIRVAAN TRUSTEESHIP SERVICES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K2 CAPITAL INVESTMENT ADVISORS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ALEMBIC PHARMACEUTICALS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 RAHEJA CORP INVESTMENT MANAGERS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KEDAARA CAPITAL BUSINESS SERVICES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KEDAARA CAPITAL FUND SERVICES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KEDAARA CAPITAL FUND III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KEDAARA CAPITAL GROWTH FUND III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NISH CAPITAL INVESTMENT ADVISORS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NISH CAPITAL GROWTH ADVISORS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BAJAJ FINSERV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01/01/2019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KEDAARA CAPITAL FUND II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26/02/2018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NISH CAPITAL ADVISORY SERVICES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22/11/2017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NISH CAPITAL ADVISORS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24/04/2017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INTERNATIONAL FOUNDATION FOR RESEARCH AND EDUCATION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18/10/2016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KEDAARA CAPITAL ADVISORS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11/11/2011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BAJAJ HOLDINGS &amp; INVESTMENT 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15/09/2004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MANISH SANTOSHKUMAR KEJRIWAL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00040055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