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SOLAR TECHNOPARK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JAI SINGH KHURANA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JAI SINGH KHURANA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SHRI KEDARNATH ROPEWAYS LIMITED</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HAZIRA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SHRI KEDARNATH ROPEWAYS LIMITED</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HAZIRA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DHOLERA INFRASTRUCTURE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JAI SINGH KHURANA</w:t>
      </w:r>
    </w:p>
    <w:p>
      <w:pPr>
        <w:spacing w:before="0" w:after="40"/>
        <w:jc w:val="left"/>
      </w:pPr>
      <w:r>
        <w:rPr>
          <w:rFonts w:ascii="Adani" w:hAnsi="Adani"/>
          <w:b w:val="0"/>
          <w:sz w:val="20"/>
          <w:u w:val="none"/>
        </w:rPr>
        <w:t>DIN: 05140233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05140233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JAI SINGH KHURANA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U42101GJ2025PLC169027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