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U05005GJ1995PLC152226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1,01,50,17,830/-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21,64,82,910/-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OCEAN SPARKLE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OCEAN SPARKLE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UNMESH MADHUSUDAN ABHYANKAR, son/daughter of Mr. {{FATHER_NAME}}, resident of Bunglow No. 1, Shantivan Colony, Nr. Dav School, Nana Kapaya, Mundra, GJ, IN - 370421,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SHANTI SAGAR INTERNATIONAL DREDGING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MURMUGAO PORT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HDC BULK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PORT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INTERNATIONAL AIRPORT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KUTCH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UNMESH MADHUSUDAN ABHYANKAR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03040812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