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PETRONET LNG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PRAMOD NARANG</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LNG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PRAMOD NARANG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07792813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PRAMOD NARANG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PRAMOD NARANG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07792813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PETRONET LNG LIMITED</w:t>
      </w:r>
    </w:p>
    <w:p>
      <w:pPr>
        <w:spacing w:before="0" w:after="20"/>
        <w:jc w:val="left"/>
      </w:pPr>
      <w:r>
        <w:rPr>
          <w:rFonts w:ascii="Adani" w:hAnsi="Adani"/>
          <w:b/>
          <w:sz w:val="20"/>
          <w:u w:val="none"/>
        </w:rPr>
        <w:t>PETRONET LNG FOUNDATION</w:t>
      </w:r>
    </w:p>
    <w:p>
      <w:pPr>
        <w:spacing w:before="0" w:after="20"/>
        <w:jc w:val="left"/>
      </w:pPr>
      <w:r>
        <w:rPr>
          <w:rFonts w:ascii="Adani" w:hAnsi="Adani"/>
          <w:b/>
          <w:sz w:val="20"/>
          <w:u w:val="none"/>
        </w:rPr>
        <w:t>PETRONET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PETRONET LNG LIMITED</w:t>
      </w:r>
    </w:p>
    <w:p>
      <w:pPr>
        <w:spacing w:before="0" w:after="20"/>
        <w:jc w:val="left"/>
      </w:pPr>
      <w:r>
        <w:rPr>
          <w:rFonts w:ascii="Adani" w:hAnsi="Adani"/>
          <w:b w:val="0"/>
          <w:sz w:val="20"/>
          <w:u w:val="none"/>
        </w:rPr>
        <w:t>PETRONET LNG FOUNDATION</w:t>
      </w:r>
    </w:p>
    <w:p>
      <w:pPr>
        <w:spacing w:before="0" w:after="20"/>
        <w:jc w:val="left"/>
      </w:pPr>
      <w:r>
        <w:rPr>
          <w:rFonts w:ascii="Adani" w:hAnsi="Adani"/>
          <w:b w:val="0"/>
          <w:sz w:val="20"/>
          <w:u w:val="none"/>
        </w:rPr>
        <w:t>PETRONET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PRAMOD NARANG</w:t>
      </w:r>
    </w:p>
    <w:p>
      <w:pPr>
        <w:spacing w:before="0" w:after="40"/>
        <w:jc w:val="left"/>
      </w:pPr>
      <w:r>
        <w:rPr>
          <w:rFonts w:ascii="Adani" w:hAnsi="Adani"/>
          <w:b w:val="0"/>
          <w:sz w:val="20"/>
          <w:u w:val="none"/>
        </w:rPr>
        <w:t>DIN: 07792813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07792813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PRAMOD NARANG</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L74899DL1998PLC093073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U85320DL2017NPL315422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LNG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U11202DL2021PLC377648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