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U70200GJ2019PLC110839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SAPTATI BUILD ESTATE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SAPTATI BUILD ESTATE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SHIRISH MADHUBHAI SATODIA,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SHANKHESHWAR BUILDWELL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AGRATAS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DEPENDENCIA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(DEWAS)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SAPTATI BUILD ESTATE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SULOCHANA PEDESTAL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NOBLE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FORWARDING AGENT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30/06/2020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SHIRISH MADHUBHAI SATODIA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08776737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