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U43900GJ2023PTC173505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SARWA PROJECTS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SARWA PROJECTS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PARESH LALITKUMAR BUDHIA,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PARESH LALITKUMAR BUDHIA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