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GREAT EASTERN SHIPPING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BHARAT KANAIYALAL SHETH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BHARAT KANAIYALAL SHETH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ACCENT REALTY AND ESTATES LLP</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THE GREAT EASTERN SHIPPING COMPANY LIMITED</w:t>
      </w:r>
    </w:p>
    <w:p>
      <w:pPr>
        <w:spacing w:before="0" w:after="20"/>
        <w:jc w:val="left"/>
      </w:pPr>
      <w:r>
        <w:rPr>
          <w:rFonts w:ascii="Adani" w:hAnsi="Adani"/>
          <w:b/>
          <w:sz w:val="20"/>
          <w:u w:val="none"/>
        </w:rPr>
        <w:t>GREATSHIP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ACCENT REALTY AND ESTATES LLP</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THE GREAT EASTERN SHIPPING COMPANY LIMITED</w:t>
      </w:r>
    </w:p>
    <w:p>
      <w:pPr>
        <w:spacing w:before="0" w:after="20"/>
        <w:jc w:val="left"/>
      </w:pPr>
      <w:r>
        <w:rPr>
          <w:rFonts w:ascii="Adani" w:hAnsi="Adani"/>
          <w:b w:val="0"/>
          <w:sz w:val="20"/>
          <w:u w:val="none"/>
        </w:rPr>
        <w:t>GREATSHIP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BHARAT KANAIYALAL SHETH</w:t>
      </w:r>
    </w:p>
    <w:p>
      <w:pPr>
        <w:spacing w:before="0" w:after="40"/>
        <w:jc w:val="left"/>
      </w:pPr>
      <w:r>
        <w:rPr>
          <w:rFonts w:ascii="Adani" w:hAnsi="Adani"/>
          <w:b w:val="0"/>
          <w:sz w:val="20"/>
          <w:u w:val="none"/>
        </w:rPr>
        <w:t>DIN: 00022102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00022102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KANAIYALAL SHETH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AAI-6073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L35110MH1948PLC006472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U63090MH2002PLC136326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