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VISHWAM ADVISORY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UMESH HARJIVANDAS VED</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3, Madhuvan Apartment, Behind Sukhsagar Tower, Pragn Society Road, Navrangpura, Ahmedabad - 380009,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TESLA POWER EQUIPMENTS AND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THINK CAPITAL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FITFORMANCE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BANMAK PHARMA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ANAMAYA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MBIZ MONEYMART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14/06/2013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VED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VISHWAM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21/09/2006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RENI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UMESH HARJIVANDAS VED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00003393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UMESH HARJIVANDAS VED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UMESH HARJIVANDAS VED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00003393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TESLA POWER EQUIPMENTS AND PROJECTS LIMITED</w:t>
      </w:r>
    </w:p>
    <w:p>
      <w:pPr>
        <w:spacing w:before="0" w:after="20"/>
        <w:jc w:val="left"/>
      </w:pPr>
      <w:r>
        <w:rPr>
          <w:rFonts w:ascii="Adani" w:hAnsi="Adani"/>
          <w:b/>
          <w:sz w:val="20"/>
          <w:u w:val="none"/>
        </w:rPr>
        <w:t>THINK CAPITAL INSOLVENCY PROFESSIONALS LLP</w:t>
      </w:r>
    </w:p>
    <w:p>
      <w:pPr>
        <w:spacing w:before="0" w:after="20"/>
        <w:jc w:val="left"/>
      </w:pPr>
      <w:r>
        <w:rPr>
          <w:rFonts w:ascii="Adani" w:hAnsi="Adani"/>
          <w:b/>
          <w:sz w:val="20"/>
          <w:u w:val="none"/>
        </w:rPr>
        <w:t>ADANI SOLAR ENERGY JODHPUR THREE LIMITED</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FITFORMANCE LLP</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BANMAK PHARMA LLP</w:t>
      </w:r>
    </w:p>
    <w:p>
      <w:pPr>
        <w:spacing w:before="0" w:after="20"/>
        <w:jc w:val="left"/>
      </w:pPr>
      <w:r>
        <w:rPr>
          <w:rFonts w:ascii="Adani" w:hAnsi="Adani"/>
          <w:b/>
          <w:sz w:val="20"/>
          <w:u w:val="none"/>
        </w:rPr>
        <w:t>KRV INSOLVENCY PROFESSIONALS LLP</w:t>
      </w:r>
    </w:p>
    <w:p>
      <w:pPr>
        <w:spacing w:before="0" w:after="20"/>
        <w:jc w:val="left"/>
      </w:pPr>
      <w:r>
        <w:rPr>
          <w:rFonts w:ascii="Adani" w:hAnsi="Adani"/>
          <w:b/>
          <w:sz w:val="20"/>
          <w:u w:val="none"/>
        </w:rPr>
        <w:t>ANAMAYA (INDIA) PRIVATE LIMITED</w:t>
      </w:r>
    </w:p>
    <w:p>
      <w:pPr>
        <w:spacing w:before="0" w:after="20"/>
        <w:jc w:val="left"/>
      </w:pPr>
      <w:r>
        <w:rPr>
          <w:rFonts w:ascii="Adani" w:hAnsi="Adani"/>
          <w:b/>
          <w:sz w:val="20"/>
          <w:u w:val="none"/>
        </w:rPr>
        <w:t>MBIZ MONEYMART PRIVATE LIMITED</w:t>
      </w:r>
    </w:p>
    <w:p>
      <w:pPr>
        <w:spacing w:before="0" w:after="20"/>
        <w:jc w:val="left"/>
      </w:pPr>
      <w:r>
        <w:rPr>
          <w:rFonts w:ascii="Adani" w:hAnsi="Adani"/>
          <w:b/>
          <w:sz w:val="20"/>
          <w:u w:val="none"/>
        </w:rPr>
        <w:t>UMESH VED ADVISORS PRIVATE LIMITED</w:t>
      </w:r>
    </w:p>
    <w:p>
      <w:pPr>
        <w:spacing w:before="0" w:after="20"/>
        <w:jc w:val="left"/>
      </w:pPr>
      <w:r>
        <w:rPr>
          <w:rFonts w:ascii="Adani" w:hAnsi="Adani"/>
          <w:b/>
          <w:sz w:val="20"/>
          <w:u w:val="none"/>
        </w:rPr>
        <w:t>VISHWAM ADVISORY PRIVATE LIMITED</w:t>
      </w:r>
    </w:p>
    <w:p>
      <w:pPr>
        <w:spacing w:before="0" w:after="20"/>
        <w:jc w:val="left"/>
      </w:pPr>
      <w:r>
        <w:rPr>
          <w:rFonts w:ascii="Adani" w:hAnsi="Adani"/>
          <w:b/>
          <w:sz w:val="20"/>
          <w:u w:val="none"/>
        </w:rPr>
        <w:t>RENI CONSULTANTS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TESLA POWER EQUIPMENTS AND PROJECTS LIMITED</w:t>
      </w:r>
    </w:p>
    <w:p>
      <w:pPr>
        <w:spacing w:before="0" w:after="20"/>
        <w:jc w:val="left"/>
      </w:pPr>
      <w:r>
        <w:rPr>
          <w:rFonts w:ascii="Adani" w:hAnsi="Adani"/>
          <w:b w:val="0"/>
          <w:sz w:val="20"/>
          <w:u w:val="none"/>
        </w:rPr>
        <w:t>THINK CAPITAL INSOLVENCY PROFESSIONALS LLP</w:t>
      </w:r>
    </w:p>
    <w:p>
      <w:pPr>
        <w:spacing w:before="0" w:after="20"/>
        <w:jc w:val="left"/>
      </w:pPr>
      <w:r>
        <w:rPr>
          <w:rFonts w:ascii="Adani" w:hAnsi="Adani"/>
          <w:b w:val="0"/>
          <w:sz w:val="20"/>
          <w:u w:val="none"/>
        </w:rPr>
        <w:t>ADANI SOLAR ENERGY JODHPUR THREE LIMITED</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FITFORMANCE LLP</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BANMAK PHARMA LLP</w:t>
      </w:r>
    </w:p>
    <w:p>
      <w:pPr>
        <w:spacing w:before="0" w:after="20"/>
        <w:jc w:val="left"/>
      </w:pPr>
      <w:r>
        <w:rPr>
          <w:rFonts w:ascii="Adani" w:hAnsi="Adani"/>
          <w:b w:val="0"/>
          <w:sz w:val="20"/>
          <w:u w:val="none"/>
        </w:rPr>
        <w:t>KRV INSOLVENCY PROFESSIONALS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SEVEN PRIVATE LIMITED</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ANAMAYA (INDIA) PRIVATE LIMITED</w:t>
      </w:r>
    </w:p>
    <w:p>
      <w:pPr>
        <w:spacing w:before="0" w:after="20"/>
        <w:jc w:val="left"/>
      </w:pPr>
      <w:r>
        <w:rPr>
          <w:rFonts w:ascii="Adani" w:hAnsi="Adani"/>
          <w:b w:val="0"/>
          <w:sz w:val="20"/>
          <w:u w:val="none"/>
        </w:rPr>
        <w:t>MBIZ MONEYMART PRIVATE LIMITED</w:t>
      </w:r>
    </w:p>
    <w:p>
      <w:pPr>
        <w:spacing w:before="0" w:after="20"/>
        <w:jc w:val="left"/>
      </w:pPr>
      <w:r>
        <w:rPr>
          <w:rFonts w:ascii="Adani" w:hAnsi="Adani"/>
          <w:b w:val="0"/>
          <w:sz w:val="20"/>
          <w:u w:val="none"/>
        </w:rPr>
        <w:t>UMESH VED ADVISORS PRIVATE LIMITED</w:t>
      </w:r>
    </w:p>
    <w:p>
      <w:pPr>
        <w:spacing w:before="0" w:after="20"/>
        <w:jc w:val="left"/>
      </w:pPr>
      <w:r>
        <w:rPr>
          <w:rFonts w:ascii="Adani" w:hAnsi="Adani"/>
          <w:b w:val="0"/>
          <w:sz w:val="20"/>
          <w:u w:val="none"/>
        </w:rPr>
        <w:t>VISHWAM ADVISORY PRIVATE LIMITED</w:t>
      </w:r>
    </w:p>
    <w:p>
      <w:pPr>
        <w:spacing w:before="0" w:after="20"/>
        <w:jc w:val="left"/>
      </w:pPr>
      <w:r>
        <w:rPr>
          <w:rFonts w:ascii="Adani" w:hAnsi="Adani"/>
          <w:b w:val="0"/>
          <w:sz w:val="20"/>
          <w:u w:val="none"/>
        </w:rPr>
        <w:t>RENI CONSULTANTS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UMESH HARJIVANDAS VED</w:t>
      </w:r>
    </w:p>
    <w:p>
      <w:pPr>
        <w:spacing w:before="0" w:after="40"/>
        <w:jc w:val="left"/>
      </w:pPr>
      <w:r>
        <w:rPr>
          <w:rFonts w:ascii="Adani" w:hAnsi="Adani"/>
          <w:b w:val="0"/>
          <w:sz w:val="20"/>
          <w:u w:val="none"/>
        </w:rPr>
        <w:t>DIN: 00003393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00003393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HARJIVANDAS VED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U15511MP2004PLC016455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TESLA POWER EQUIPMENTS AND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AAJ-5325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THINK CAPITAL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ABA-9146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FITFORMANCE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AAU-1596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BANMAK PHARMA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AAJ-7197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U85100GJ2016PTC086303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ANAMAYA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U66190GJ2013PTC075609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MBIZ MONEYMART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14/06/2013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U93000GJ2008PTC054450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VED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U65910GJ1994PTC023250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VISHWAM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21/09/2006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U24229GJ1987PTC009600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RENI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