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VIZAG HYPERSCALE DATA CENTER PARK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SAMIR SEVANTIBHAI VORA</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VIZAG RAMBILLI DATA CENTER PARK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04/02/2026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VIZAG HYPERSCALE DATA CENTER PARK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03/02/2026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VIZAG MEGA DATA CENTER PARK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03/02/2026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ADANICONNEX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CEO</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29/01/2026</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SAMIR SEVANTIBHAI VORA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00005820</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SAMIR SEVANTIBHAI VORA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SAMIR SEVANTIBHAI VORA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00005820</w:t>
            </w:r>
          </w:p>
        </w:tc>
      </w:tr>
    </w:tbl>
    <w:p>
      <w:pPr>
        <w:spacing w:before="120" w:after="120"/>
      </w:pPr>
    </w:p>
    <w:p>
      <w:r>
        <w:br w:type="page"/>
      </w:r>
    </w:p>
    <w:p>
      <w:pPr>
        <w:spacing w:before="0" w:after="160"/>
        <w:jc w:val="left"/>
      </w:pPr>
      <w:r>
        <w:rPr>
          <w:rFonts w:ascii="Adani" w:hAnsi="Adani"/>
          <w:b w:val="0"/>
          <w:sz w:val="20"/>
          <w:u w:val="none"/>
        </w:rPr>
        <w:t>09th June,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VIZAG RAMBILLI DATA CENTER PARK LIMITED</w:t>
      </w:r>
    </w:p>
    <w:p>
      <w:pPr>
        <w:spacing w:before="0" w:after="20"/>
        <w:jc w:val="left"/>
      </w:pPr>
      <w:r>
        <w:rPr>
          <w:rFonts w:ascii="Adani" w:hAnsi="Adani"/>
          <w:b/>
          <w:sz w:val="20"/>
          <w:u w:val="none"/>
        </w:rPr>
        <w:t>VIZAG HYPERSCALE DATA CENTER PARK LIMITED</w:t>
      </w:r>
    </w:p>
    <w:p>
      <w:pPr>
        <w:spacing w:before="0" w:after="20"/>
        <w:jc w:val="left"/>
      </w:pPr>
      <w:r>
        <w:rPr>
          <w:rFonts w:ascii="Adani" w:hAnsi="Adani"/>
          <w:b/>
          <w:sz w:val="20"/>
          <w:u w:val="none"/>
        </w:rPr>
        <w:t>VIZAG MEGA DATA CENTER PARK LIMITED</w:t>
      </w:r>
    </w:p>
    <w:p>
      <w:pPr>
        <w:spacing w:before="0" w:after="20"/>
        <w:jc w:val="left"/>
      </w:pPr>
      <w:r>
        <w:rPr>
          <w:rFonts w:ascii="Adani" w:hAnsi="Adani"/>
          <w:b/>
          <w:sz w:val="20"/>
          <w:u w:val="none"/>
        </w:rPr>
        <w:t>ADANICONNEX PRIVATE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VIZAG RAMBILLI DATA CENTER PARK LIMITED</w:t>
      </w:r>
    </w:p>
    <w:p>
      <w:pPr>
        <w:spacing w:before="0" w:after="20"/>
        <w:jc w:val="left"/>
      </w:pPr>
      <w:r>
        <w:rPr>
          <w:rFonts w:ascii="Adani" w:hAnsi="Adani"/>
          <w:b w:val="0"/>
          <w:sz w:val="20"/>
          <w:u w:val="none"/>
        </w:rPr>
        <w:t>VIZAG HYPERSCALE DATA CENTER PARK LIMITED</w:t>
      </w:r>
    </w:p>
    <w:p>
      <w:pPr>
        <w:spacing w:before="0" w:after="20"/>
        <w:jc w:val="left"/>
      </w:pPr>
      <w:r>
        <w:rPr>
          <w:rFonts w:ascii="Adani" w:hAnsi="Adani"/>
          <w:b w:val="0"/>
          <w:sz w:val="20"/>
          <w:u w:val="none"/>
        </w:rPr>
        <w:t>VIZAG MEGA DATA CENTER PARK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ADANICONNEX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SAMIR SEVANTIBHAI VORA</w:t>
      </w:r>
    </w:p>
    <w:p>
      <w:pPr>
        <w:spacing w:before="0" w:after="40"/>
        <w:jc w:val="left"/>
      </w:pPr>
      <w:r>
        <w:rPr>
          <w:rFonts w:ascii="Adani" w:hAnsi="Adani"/>
          <w:b w:val="0"/>
          <w:sz w:val="20"/>
          <w:u w:val="none"/>
        </w:rPr>
        <w:t>DIN: 00005820</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00005820</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SAMIR SEVANTIBHAI VORA</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U43900GJ2026PLC173030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VIZAG RAMBILLI DATA CENTER PARK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04/02/2026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U43900GJ2026PLC173018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VIZAG HYPERSCALE DATA CENTER PARK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03/02/2026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U43900GJ2026PLC173016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VIZAG MEGA DATA CENTER PARK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03/02/2026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U74999GJ2020PTC113608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ADANICONNEX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CEO</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29/01/2026</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