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U40106GJ2016PLC086499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2,80,00,00,000/-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2,77,01,00,000/-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WARDHA SOLAR (MAHARASHTRA)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WARDHA SOLAR (MAHARASHTRA)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SHEFALI JAIN, son/daughter of Mr. {{FATHER_NAME}}, resident of B4 403, Unitech Unihomes, 4 floor, Sector 117, Noida, Gautam Buddha Nagar, Uttar Pradesh - 201301,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BARMER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WARDHA SOLAR (MAHARASHTRA)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SHEFALI JAIN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11283209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