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(SATNA)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MISHRA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MISHRA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MISHRA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11357012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AGRI LOGISTICS KATIHAR TWO LIMITED</w:t>
      </w:r>
    </w:p>
    <w:p>
      <w:pPr>
        <w:spacing w:before="0" w:after="20"/>
        <w:jc w:val="left"/>
      </w:pPr>
      <w:r>
        <w:rPr>
          <w:rFonts w:ascii="Adani" w:hAnsi="Adani"/>
          <w:b/>
          <w:sz w:val="20"/>
          <w:u w:val="none"/>
        </w:rPr>
        <w:t>ADANI AGRI LOGISTICS (CHANDARI) LIMITED</w:t>
      </w:r>
    </w:p>
    <w:p>
      <w:pPr>
        <w:spacing w:before="0" w:after="20"/>
        <w:jc w:val="left"/>
      </w:pPr>
      <w:r>
        <w:rPr>
          <w:rFonts w:ascii="Adani" w:hAnsi="Adani"/>
          <w:b/>
          <w:sz w:val="20"/>
          <w:u w:val="none"/>
        </w:rPr>
        <w:t>ADANI AGRI LOGISTICS (SANDILA) LIMITED</w:t>
      </w:r>
    </w:p>
    <w:p>
      <w:pPr>
        <w:spacing w:before="0" w:after="20"/>
        <w:jc w:val="left"/>
      </w:pPr>
      <w:r>
        <w:rPr>
          <w:rFonts w:ascii="Adani" w:hAnsi="Adani"/>
          <w:b/>
          <w:sz w:val="20"/>
          <w:u w:val="none"/>
        </w:rPr>
        <w:t>ADANI AGRI LOGISTICS (GONDA)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(PANIPAT)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(MP)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AGRI LOGISTICS KATIHAR TWO LIMITED</w:t>
      </w:r>
    </w:p>
    <w:p>
      <w:pPr>
        <w:spacing w:before="0" w:after="20"/>
        <w:jc w:val="left"/>
      </w:pPr>
      <w:r>
        <w:rPr>
          <w:rFonts w:ascii="Adani" w:hAnsi="Adani"/>
          <w:b w:val="0"/>
          <w:sz w:val="20"/>
          <w:u w:val="none"/>
        </w:rPr>
        <w:t>ADANI AGRI LOGISTICS (CHANDARI) LIMITED</w:t>
      </w:r>
    </w:p>
    <w:p>
      <w:pPr>
        <w:spacing w:before="0" w:after="20"/>
        <w:jc w:val="left"/>
      </w:pPr>
      <w:r>
        <w:rPr>
          <w:rFonts w:ascii="Adani" w:hAnsi="Adani"/>
          <w:b w:val="0"/>
          <w:sz w:val="20"/>
          <w:u w:val="none"/>
        </w:rPr>
        <w:t>ADANI AGRI LOGISTICS (SANDILA) LIMITED</w:t>
      </w:r>
    </w:p>
    <w:p>
      <w:pPr>
        <w:spacing w:before="0" w:after="20"/>
        <w:jc w:val="left"/>
      </w:pPr>
      <w:r>
        <w:rPr>
          <w:rFonts w:ascii="Adani" w:hAnsi="Adani"/>
          <w:b w:val="0"/>
          <w:sz w:val="20"/>
          <w:u w:val="none"/>
        </w:rPr>
        <w:t>ADANI AGRI LOGISTICS (GONDA)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(PANIPAT)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(MP)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MISHRA</w:t>
      </w:r>
    </w:p>
    <w:p>
      <w:pPr>
        <w:spacing w:before="0" w:after="40"/>
        <w:jc w:val="left"/>
      </w:pPr>
      <w:r>
        <w:rPr>
          <w:rFonts w:ascii="Adani" w:hAnsi="Adani"/>
          <w:b w:val="0"/>
          <w:sz w:val="20"/>
          <w:u w:val="none"/>
        </w:rPr>
        <w:t>DIN: 11357012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11357012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MISHRA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U45309GJ2022PLC136865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U45202GJ2022PLC136870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(CHANDARI)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(SANDILA)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U45500GJ2022PLC136899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(GONDA)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(PANIPAT)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