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BHOOSHAN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BHOOSHAN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FIVE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FIVE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BHOOSHAN SHAH</w:t>
      </w:r>
    </w:p>
    <w:p>
      <w:pPr>
        <w:spacing w:before="0" w:after="40"/>
        <w:jc w:val="left"/>
      </w:pPr>
      <w:r>
        <w:rPr>
          <w:rFonts w:ascii="Adani" w:hAnsi="Adani"/>
          <w:b w:val="0"/>
          <w:sz w:val="20"/>
          <w:u w:val="none"/>
        </w:rPr>
        <w:t>DIN: 11050583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11050583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BHOOSHAN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