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(TAMILNADU)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RAMINDER SINGH GUJRAL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109, Sector 10-A, Chandigarh-160011,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RAMINDER SINGH GUJRAL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RSG MAJESTIC PRIVATE LIMITED</w:t>
      </w:r>
    </w:p>
    <w:p>
      <w:pPr>
        <w:spacing w:before="0" w:after="20"/>
        <w:jc w:val="left"/>
      </w:pPr>
      <w:r>
        <w:rPr>
          <w:rFonts w:ascii="Adani" w:hAnsi="Adani"/>
          <w:b/>
          <w:sz w:val="20"/>
          <w:u w:val="none"/>
        </w:rPr>
        <w:t>RELIANCE JIO INFOCOMM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JIO INFOCOMM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RSG MAJESTIC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RAMINDER SINGH GUJRAL</w:t>
      </w:r>
    </w:p>
    <w:p>
      <w:pPr>
        <w:spacing w:before="0" w:after="40"/>
        <w:jc w:val="left"/>
      </w:pPr>
      <w:r>
        <w:rPr>
          <w:rFonts w:ascii="Adani" w:hAnsi="Adani"/>
          <w:b w:val="0"/>
          <w:sz w:val="20"/>
          <w:u w:val="none"/>
        </w:rPr>
        <w:t>DIN: 07175393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07175393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RAMINDER SINGH GUJRAL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U55101PB2026PTC067044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U72900GJ2007PLC105869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