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PETRONET (DAHEJ)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MUTHUKUMARAN DORAISWAMI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MUTHUKUMARAN DORAISWAMI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MUTHUKUMARAN DORAISWAMI</w:t>
      </w:r>
    </w:p>
    <w:p>
      <w:pPr>
        <w:spacing w:before="0" w:after="40"/>
        <w:jc w:val="left"/>
      </w:pPr>
      <w:r>
        <w:rPr>
          <w:rFonts w:ascii="Adani" w:hAnsi="Adani"/>
          <w:b w:val="0"/>
          <w:sz w:val="20"/>
          <w:u w:val="none"/>
        </w:rPr>
        <w:t>DIN: 02232605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02232605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MUTHUKUMARAN DORAISWAMI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