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VIJAYKUMAR CHIMANBHAI LAD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VIJAYKUMAR CHIMANBHAI LAD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THIRTY ONE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THIRTY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VIJAYKUMAR CHIMANBHAI LAD</w:t>
      </w:r>
    </w:p>
    <w:p>
      <w:pPr>
        <w:spacing w:before="0" w:after="40"/>
        <w:jc w:val="left"/>
      </w:pPr>
      <w:r>
        <w:rPr>
          <w:rFonts w:ascii="Adani" w:hAnsi="Adani"/>
          <w:b w:val="0"/>
          <w:sz w:val="20"/>
          <w:u w:val="none"/>
        </w:rPr>
        <w:t>DIN: 09222614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09222614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VIJAYKUMAR CHIMANBHAI LAD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U40106DL2020PTC360038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