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GURUDUTT RAMKRISHNA BHATT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GURUDUTT RAMKRISHNA BHATT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GURUDUTT RAMKRISHNA BHATT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09221753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EIGHT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THREE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GURUDUTT RAMKRISHNA BHATT</w:t>
      </w:r>
    </w:p>
    <w:p>
      <w:pPr>
        <w:spacing w:before="0" w:after="40"/>
        <w:jc w:val="left"/>
      </w:pPr>
      <w:r>
        <w:rPr>
          <w:rFonts w:ascii="Adani" w:hAnsi="Adani"/>
          <w:b w:val="0"/>
          <w:sz w:val="20"/>
          <w:u w:val="none"/>
        </w:rPr>
        <w:t>DIN: 09221753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09221753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GURUDUTT RAMKRISHNA BHATT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