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VIZHINJAM PORT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MUTHUKUMARAN DORAISWAMI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MUTHUKUMARAN DORAISWAMI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MUTHUKUMARAN DORAISWAMI</w:t>
      </w:r>
    </w:p>
    <w:p>
      <w:pPr>
        <w:spacing w:before="0" w:after="40"/>
        <w:jc w:val="left"/>
      </w:pPr>
      <w:r>
        <w:rPr>
          <w:rFonts w:ascii="Adani" w:hAnsi="Adani"/>
          <w:b w:val="0"/>
          <w:sz w:val="20"/>
          <w:u w:val="none"/>
        </w:rPr>
        <w:t>DIN: 02232605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02232605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MUTHUKUMARAN DORAISWAMI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