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GARE PELMA III COLLIERIES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DRISHTI GAURAV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DRISHTI GAURAV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GARE PELMA III COLLIERIES LIMITED</w:t>
      </w:r>
    </w:p>
    <w:p>
      <w:pPr>
        <w:spacing w:before="0" w:after="20"/>
        <w:jc w:val="left"/>
      </w:pPr>
      <w:r>
        <w:rPr>
          <w:rFonts w:ascii="Adani" w:hAnsi="Adani"/>
          <w:b/>
          <w:sz w:val="20"/>
          <w:u w:val="none"/>
        </w:rPr>
        <w:t>TALABIRA (ODISHA) MINING LIMITED</w:t>
      </w:r>
    </w:p>
    <w:p>
      <w:pPr>
        <w:spacing w:before="0" w:after="20"/>
        <w:jc w:val="left"/>
      </w:pPr>
      <w:r>
        <w:rPr>
          <w:rFonts w:ascii="Adani" w:hAnsi="Adani"/>
          <w:b/>
          <w:sz w:val="20"/>
          <w:u w:val="none"/>
        </w:rPr>
        <w:t>ADANI TRACKS MANAGEMENT SERVICES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CHITRAKOOT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GARE PELMA III COLLIERIES LIMITED</w:t>
      </w:r>
    </w:p>
    <w:p>
      <w:pPr>
        <w:spacing w:before="0" w:after="20"/>
        <w:jc w:val="left"/>
      </w:pPr>
      <w:r>
        <w:rPr>
          <w:rFonts w:ascii="Adani" w:hAnsi="Adani"/>
          <w:b w:val="0"/>
          <w:sz w:val="20"/>
          <w:u w:val="none"/>
        </w:rPr>
        <w:t>TALABIRA (ODISHA) MINING LIMITED</w:t>
      </w:r>
    </w:p>
    <w:p>
      <w:pPr>
        <w:spacing w:before="0" w:after="20"/>
        <w:jc w:val="left"/>
      </w:pPr>
      <w:r>
        <w:rPr>
          <w:rFonts w:ascii="Adani" w:hAnsi="Adani"/>
          <w:b w:val="0"/>
          <w:sz w:val="20"/>
          <w:u w:val="none"/>
        </w:rPr>
        <w:t>ADANI TRACKS MANAGEMENT SERVICES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CHITRAKOOT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DRISHTI GAURAV VESASI</w:t>
      </w:r>
    </w:p>
    <w:p>
      <w:pPr>
        <w:spacing w:before="0" w:after="40"/>
        <w:jc w:val="left"/>
      </w:pPr>
      <w:r>
        <w:rPr>
          <w:rFonts w:ascii="Adani" w:hAnsi="Adani"/>
          <w:b w:val="0"/>
          <w:sz w:val="20"/>
          <w:u w:val="none"/>
        </w:rPr>
        <w:t>DIN: 10085230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10085230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DRISHTI GAURAV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U14290GJ2017PLC119367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U14200GJ2016PLC086246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