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JINDAL INDIA RENEWABLE 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NEELESH NEMA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BETA LAND HOLDING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NEELESH NEMA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08148587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NEELESH NEMA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NEELESH NEMA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08148587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AP ONE LIMITED</w:t>
      </w:r>
    </w:p>
    <w:p>
      <w:pPr>
        <w:spacing w:before="0" w:after="20"/>
        <w:jc w:val="left"/>
      </w:pPr>
      <w:r>
        <w:rPr>
          <w:rFonts w:ascii="Adani" w:hAnsi="Adani"/>
          <w:b/>
          <w:sz w:val="20"/>
          <w:u w:val="none"/>
        </w:rPr>
        <w:t>ADANI GREEN ENERGY FIFTEEN LIMITED</w:t>
      </w:r>
    </w:p>
    <w:p>
      <w:pPr>
        <w:spacing w:before="0" w:after="20"/>
        <w:jc w:val="left"/>
      </w:pPr>
      <w:r>
        <w:rPr>
          <w:rFonts w:ascii="Adani" w:hAnsi="Adani"/>
          <w:b/>
          <w:sz w:val="20"/>
          <w:u w:val="none"/>
        </w:rPr>
        <w:t>ADANI SAUR URJA (KA) LIMITED</w:t>
      </w:r>
    </w:p>
    <w:p>
      <w:pPr>
        <w:spacing w:before="0" w:after="20"/>
        <w:jc w:val="left"/>
      </w:pPr>
      <w:r>
        <w:rPr>
          <w:rFonts w:ascii="Adani" w:hAnsi="Adani"/>
          <w:b/>
          <w:sz w:val="20"/>
          <w:u w:val="none"/>
        </w:rPr>
        <w:t>ADANI WIND ENERGY KUTCHH TWO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RENEWABLE ENERGY (MH) LIMITED</w:t>
      </w:r>
    </w:p>
    <w:p>
      <w:pPr>
        <w:spacing w:before="0" w:after="20"/>
        <w:jc w:val="left"/>
      </w:pPr>
      <w:r>
        <w:rPr>
          <w:rFonts w:ascii="Adani" w:hAnsi="Adani"/>
          <w:b/>
          <w:sz w:val="20"/>
          <w:u w:val="none"/>
        </w:rPr>
        <w:t>ADANI WIND ENERGY KUTCHH SIX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BETA LAND HOLDING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AP ONE LIMITED</w:t>
      </w:r>
    </w:p>
    <w:p>
      <w:pPr>
        <w:spacing w:before="0" w:after="20"/>
        <w:jc w:val="left"/>
      </w:pPr>
      <w:r>
        <w:rPr>
          <w:rFonts w:ascii="Adani" w:hAnsi="Adani"/>
          <w:b w:val="0"/>
          <w:sz w:val="20"/>
          <w:u w:val="none"/>
        </w:rPr>
        <w:t>ADANI GREEN ENERGY FIFTEEN LIMITED</w:t>
      </w:r>
    </w:p>
    <w:p>
      <w:pPr>
        <w:spacing w:before="0" w:after="20"/>
        <w:jc w:val="left"/>
      </w:pPr>
      <w:r>
        <w:rPr>
          <w:rFonts w:ascii="Adani" w:hAnsi="Adani"/>
          <w:b w:val="0"/>
          <w:sz w:val="20"/>
          <w:u w:val="none"/>
        </w:rPr>
        <w:t>ADANI SAUR URJA (KA) LIMITED</w:t>
      </w:r>
    </w:p>
    <w:p>
      <w:pPr>
        <w:spacing w:before="0" w:after="20"/>
        <w:jc w:val="left"/>
      </w:pPr>
      <w:r>
        <w:rPr>
          <w:rFonts w:ascii="Adani" w:hAnsi="Adani"/>
          <w:b w:val="0"/>
          <w:sz w:val="20"/>
          <w:u w:val="none"/>
        </w:rPr>
        <w:t>ADANI WIND ENERGY KUTCHH TWO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RENEWABLE ENERGY (MH) LIMITED</w:t>
      </w:r>
    </w:p>
    <w:p>
      <w:pPr>
        <w:spacing w:before="0" w:after="20"/>
        <w:jc w:val="left"/>
      </w:pPr>
      <w:r>
        <w:rPr>
          <w:rFonts w:ascii="Adani" w:hAnsi="Adani"/>
          <w:b w:val="0"/>
          <w:sz w:val="20"/>
          <w:u w:val="none"/>
        </w:rPr>
        <w:t>ADANI WIND ENERGY KUTCHH SIX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BETA LAND HOLDING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NEELESH NEMA</w:t>
      </w:r>
    </w:p>
    <w:p>
      <w:pPr>
        <w:spacing w:before="0" w:after="40"/>
        <w:jc w:val="left"/>
      </w:pPr>
      <w:r>
        <w:rPr>
          <w:rFonts w:ascii="Adani" w:hAnsi="Adani"/>
          <w:b w:val="0"/>
          <w:sz w:val="20"/>
          <w:u w:val="none"/>
        </w:rPr>
        <w:t>DIN: 08148587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08148587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NEELESH NEMA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U40108GJ2018PLC104033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U40106GJ2018PLC102112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U40300GJ2018PLC101944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U40109GJ2018PLC102187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U70100DL2012PLC245127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BETA LAND HOLDING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