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INTERNATIONAL AIRPORT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