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VENTO ENERGY INFRA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DHIRAJLAL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DHIRAJLAL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DHIRAJLAL MEHTA</w:t>
      </w:r>
    </w:p>
    <w:p>
      <w:pPr>
        <w:spacing w:before="0" w:after="40"/>
        <w:jc w:val="left"/>
      </w:pPr>
      <w:r>
        <w:rPr>
          <w:rFonts w:ascii="Adani" w:hAnsi="Adani"/>
          <w:b w:val="0"/>
          <w:sz w:val="20"/>
          <w:u w:val="none"/>
        </w:rPr>
        <w:t>DIN: 09281821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09281821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DHIRAJLAL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