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SHANTILAL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Bunglow, Rajpath Club to Bopal Road Near Kantam Party Plot Cross Road, Bodak Ahmedabad 380059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MINING PRIVATE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TRADING SERVICES LLP</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MINING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SHANTILAL ADANI</w:t>
      </w:r>
    </w:p>
    <w:p>
      <w:pPr>
        <w:spacing w:before="0" w:after="40"/>
        <w:jc w:val="left"/>
      </w:pPr>
      <w:r>
        <w:rPr>
          <w:rFonts w:ascii="Adani" w:hAnsi="Adani"/>
          <w:b w:val="0"/>
          <w:sz w:val="20"/>
          <w:u w:val="none"/>
        </w:rPr>
        <w:t>DIN: 00006322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00006322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U14200GJ2007PTC051634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