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SIX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DEVESH SURENDRABHAI RASANIA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DEVESH SURENDRABHAI RASANIA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DEVESH SURENDRABHAI RASANIA</w:t>
      </w:r>
    </w:p>
    <w:p>
      <w:pPr>
        <w:spacing w:before="0" w:after="40"/>
        <w:jc w:val="left"/>
      </w:pPr>
      <w:r>
        <w:rPr>
          <w:rFonts w:ascii="Adani" w:hAnsi="Adani"/>
          <w:b w:val="0"/>
          <w:sz w:val="20"/>
          <w:u w:val="none"/>
        </w:rPr>
        <w:t>DIN: 09282016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09282016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DEVESH SURENDRABHAI RASANIA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