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ASHWIN LALJIBHAI KYADA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D-202, Rajipa Avenue, Anand Nagar Cross Road, Vejalpur, Ahmedabad - 380051,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ASHWIN LALJIBHAI KYADA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FORTY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RENEWABLE ENERGY FORTY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Pr>
        <w:spacing w:before="0" w:after="20"/>
        <w:jc w:val="left"/>
      </w:pPr>
      <w:r>
        <w:rPr>
          <w:rFonts w:ascii="Adani" w:hAnsi="Adani"/>
          <w:b w:val="0"/>
          <w:sz w:val="20"/>
          <w:u w:val="none"/>
        </w:rPr>
        <w:t>ADANI RENEWABLE ENERGY DEVCO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ASHWIN LALJIBHAI KYADA</w:t>
      </w:r>
    </w:p>
    <w:p>
      <w:pPr>
        <w:spacing w:before="0" w:after="40"/>
        <w:jc w:val="left"/>
      </w:pPr>
      <w:r>
        <w:rPr>
          <w:rFonts w:ascii="Adani" w:hAnsi="Adani"/>
          <w:b w:val="0"/>
          <w:sz w:val="20"/>
          <w:u w:val="none"/>
        </w:rPr>
        <w:t>DIN: 09739234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09739234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ASHWIN LALJIBHAI KYADA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