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SPORTSLINE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PORT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INFRASTRUCTURE AND DEVELOPERS PRIVATE LIMITED</w:t>
      </w:r>
    </w:p>
    <w:p>
      <w:pPr>
        <w:spacing w:before="0" w:after="20"/>
        <w:jc w:val="left"/>
      </w:pPr>
      <w:r>
        <w:rPr>
          <w:rFonts w:ascii="Adani" w:hAnsi="Adani"/>
          <w:b w:val="0"/>
          <w:sz w:val="20"/>
          <w:u w:val="none"/>
        </w:rPr>
        <w:t>ADANI PORT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