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VIZAG COAL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CHOUDHARY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CHOUDHARY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GUJARAT PORTS ASSOCIATION</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DHOLERA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GUJARAT PORTS ASSOCIATION</w:t>
      </w:r>
    </w:p>
    <w:p>
      <w:pPr>
        <w:spacing w:before="0" w:after="20"/>
        <w:jc w:val="left"/>
      </w:pPr>
      <w:r>
        <w:rPr>
          <w:rFonts w:ascii="Adani" w:hAnsi="Adani"/>
          <w:b w:val="0"/>
          <w:sz w:val="20"/>
          <w:u w:val="none"/>
        </w:rPr>
        <w:t>ADANI KATTUPALLI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ADANI INTERNATIONAL CONTAINER TERMINAL PRIVATE LIMITED</w:t>
      </w:r>
    </w:p>
    <w:p>
      <w:pPr>
        <w:spacing w:before="0" w:after="20"/>
        <w:jc w:val="left"/>
      </w:pPr>
      <w:r>
        <w:rPr>
          <w:rFonts w:ascii="Adani" w:hAnsi="Adani"/>
          <w:b w:val="0"/>
          <w:sz w:val="20"/>
          <w:u w:val="none"/>
        </w:rPr>
        <w:t>ADANI CMA MUNDRA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CHOUDHARY</w:t>
      </w:r>
    </w:p>
    <w:p>
      <w:pPr>
        <w:spacing w:before="0" w:after="40"/>
        <w:jc w:val="left"/>
      </w:pPr>
      <w:r>
        <w:rPr>
          <w:rFonts w:ascii="Adani" w:hAnsi="Adani"/>
          <w:b w:val="0"/>
          <w:sz w:val="20"/>
          <w:u w:val="none"/>
        </w:rPr>
        <w:t>DIN: 08123475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08123475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CHOUDHARY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U85300GJ2020NPL113006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