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DEPENDENCIA INFRASTRUCTURE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DHIRAJKUMAR JITENDRA KUMAR PANCHOLI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DHIRAJKUMAR JITENDRA KUMAR PANCHOLI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DHIRAJKUMAR JITENDRA KUMAR PANCHOLI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DHIRAJKUMAR JITENDRA KUMAR PANCHOLI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DHIRAJKUMAR JITENDRA KUMAR PANCHOLI</w:t>
      </w:r>
    </w:p>
    <w:p>
      <w:pPr>
        <w:spacing w:before="0" w:after="40"/>
        <w:jc w:val="left"/>
      </w:pPr>
      <w:r>
        <w:rPr>
          <w:rFonts w:ascii="Adani" w:hAnsi="Adani"/>
          <w:b w:val="0"/>
          <w:sz w:val="20"/>
          <w:u w:val="none"/>
        </w:rPr>
        <w:t>DIN: 09795223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09795223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DHIRAJKUMAR JITENDRA KUMAR PANCHOLI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