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DHAMRA INFRASTRUCTURE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ROHIT KUMAR SARDA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ROHIT KUMAR SARDA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10338324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ROHIT KUMAR SARDA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ROHIT KUMAR SARDA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10338324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DEPENDENCIA INFRASTRUCTURE LIMITED</w:t>
      </w:r>
    </w:p>
    <w:p>
      <w:pPr>
        <w:spacing w:before="0" w:after="20"/>
        <w:jc w:val="left"/>
      </w:pPr>
      <w:r>
        <w:rPr>
          <w:rFonts w:ascii="Adani" w:hAnsi="Adani"/>
          <w:b/>
          <w:sz w:val="20"/>
          <w:u w:val="none"/>
        </w:rPr>
        <w:t>MADURAI INFRASTRUCTURE LIMITED</w:t>
      </w:r>
    </w:p>
    <w:p>
      <w:pPr>
        <w:spacing w:before="0" w:after="20"/>
        <w:jc w:val="left"/>
      </w:pPr>
      <w:r>
        <w:rPr>
          <w:rFonts w:ascii="Adani" w:hAnsi="Adani"/>
          <w:b/>
          <w:sz w:val="20"/>
          <w:u w:val="none"/>
        </w:rPr>
        <w:t>DEPENDENCIA LOGISTICS PRIVATE LIMITED</w:t>
      </w:r>
    </w:p>
    <w:p>
      <w:pPr>
        <w:spacing w:before="0" w:after="20"/>
        <w:jc w:val="left"/>
      </w:pPr>
      <w:r>
        <w:rPr>
          <w:rFonts w:ascii="Adani" w:hAnsi="Adani"/>
          <w:b/>
          <w:sz w:val="20"/>
          <w:u w:val="none"/>
        </w:rPr>
        <w:t>DIGHI PORT LIMITED</w:t>
      </w:r>
    </w:p>
    <w:p>
      <w:pPr>
        <w:spacing w:before="0" w:after="20"/>
        <w:jc w:val="left"/>
      </w:pPr>
      <w:r>
        <w:rPr>
          <w:rFonts w:ascii="Adani" w:hAnsi="Adani"/>
          <w:b/>
          <w:sz w:val="20"/>
          <w:u w:val="none"/>
        </w:rPr>
        <w:t>BLUE STAR REALTORS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UDANVAT LEASING IFSC LIMITED</w:t>
      </w:r>
    </w:p>
    <w:p>
      <w:pPr>
        <w:spacing w:before="0" w:after="20"/>
        <w:jc w:val="left"/>
      </w:pPr>
      <w:r>
        <w:rPr>
          <w:rFonts w:ascii="Adani" w:hAnsi="Adani"/>
          <w:b/>
          <w:sz w:val="20"/>
          <w:u w:val="none"/>
        </w:rPr>
        <w:t>DHAMRA INFRASTRUCTURE LIMITED</w:t>
      </w:r>
    </w:p>
    <w:p>
      <w:pPr>
        <w:spacing w:before="0" w:after="20"/>
        <w:jc w:val="left"/>
      </w:pPr>
      <w:r>
        <w:rPr>
          <w:rFonts w:ascii="Adani" w:hAnsi="Adani"/>
          <w:b/>
          <w:sz w:val="20"/>
          <w:u w:val="none"/>
        </w:rPr>
        <w:t>THE DHAMRA PORT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DEPENDENCIA INFRASTRUCTURE LIMITED</w:t>
      </w:r>
    </w:p>
    <w:p>
      <w:pPr>
        <w:spacing w:before="0" w:after="20"/>
        <w:jc w:val="left"/>
      </w:pPr>
      <w:r>
        <w:rPr>
          <w:rFonts w:ascii="Adani" w:hAnsi="Adani"/>
          <w:b w:val="0"/>
          <w:sz w:val="20"/>
          <w:u w:val="none"/>
        </w:rPr>
        <w:t>MADURAI INFRASTRUCTURE LIMITED</w:t>
      </w:r>
    </w:p>
    <w:p>
      <w:pPr>
        <w:spacing w:before="0" w:after="20"/>
        <w:jc w:val="left"/>
      </w:pPr>
      <w:r>
        <w:rPr>
          <w:rFonts w:ascii="Adani" w:hAnsi="Adani"/>
          <w:b w:val="0"/>
          <w:sz w:val="20"/>
          <w:u w:val="none"/>
        </w:rPr>
        <w:t>DIGHI PORT LIMITED</w:t>
      </w:r>
    </w:p>
    <w:p>
      <w:pPr>
        <w:spacing w:before="0" w:after="20"/>
        <w:jc w:val="left"/>
      </w:pPr>
      <w:r>
        <w:rPr>
          <w:rFonts w:ascii="Adani" w:hAnsi="Adani"/>
          <w:b w:val="0"/>
          <w:sz w:val="20"/>
          <w:u w:val="none"/>
        </w:rPr>
        <w:t>BLUE STAR REALTORS LIMITED</w:t>
      </w:r>
    </w:p>
    <w:p>
      <w:pPr>
        <w:spacing w:before="0" w:after="20"/>
        <w:jc w:val="left"/>
      </w:pPr>
      <w:r>
        <w:rPr>
          <w:rFonts w:ascii="Adani" w:hAnsi="Adani"/>
          <w:b w:val="0"/>
          <w:sz w:val="20"/>
          <w:u w:val="none"/>
        </w:rPr>
        <w:t>UDANVAT LEASING IFSC LIMITED</w:t>
      </w:r>
    </w:p>
    <w:p>
      <w:pPr>
        <w:spacing w:before="0" w:after="20"/>
        <w:jc w:val="left"/>
      </w:pPr>
      <w:r>
        <w:rPr>
          <w:rFonts w:ascii="Adani" w:hAnsi="Adani"/>
          <w:b w:val="0"/>
          <w:sz w:val="20"/>
          <w:u w:val="none"/>
        </w:rPr>
        <w:t>DHAMRA INFRASTRUCTURE LIMITED</w:t>
      </w:r>
    </w:p>
    <w:p>
      <w:pPr>
        <w:spacing w:before="0" w:after="20"/>
        <w:jc w:val="left"/>
      </w:pPr>
      <w:r>
        <w:rPr>
          <w:rFonts w:ascii="Adani" w:hAnsi="Adani"/>
          <w:b w:val="0"/>
          <w:sz w:val="20"/>
          <w:u w:val="none"/>
        </w:rPr>
        <w:t>THE DHAMRA PORT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DEPENDENCIA LOGISTICS PRIVATE LIMITED</w:t>
      </w:r>
    </w:p>
    <w:p>
      <w:pPr>
        <w:spacing w:before="0" w:after="20"/>
        <w:jc w:val="left"/>
      </w:pPr>
      <w:r>
        <w:rPr>
          <w:rFonts w:ascii="Adani" w:hAnsi="Adani"/>
          <w:b w:val="0"/>
          <w:sz w:val="20"/>
          <w:u w:val="none"/>
        </w:rPr>
        <w:t>ADANI PORTS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ROHIT KUMAR SARDA</w:t>
      </w:r>
    </w:p>
    <w:p>
      <w:pPr>
        <w:spacing w:before="0" w:after="40"/>
        <w:jc w:val="left"/>
      </w:pPr>
      <w:r>
        <w:rPr>
          <w:rFonts w:ascii="Adani" w:hAnsi="Adani"/>
          <w:b w:val="0"/>
          <w:sz w:val="20"/>
          <w:u w:val="none"/>
        </w:rPr>
        <w:t>DIN: 10338324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10338324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ROHIT KUMAR SARDA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U70109GJ2022PLC173496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U45200GJ2010PLC062503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U63030MH2022PTC376678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U35110MH2000PLC127953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U45200MH1990PLC055968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U64990GJ2023PLC145680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U45400OR2007PLC015831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U45205OR1998PLC005448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