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DHSK ADVISORS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CAPITAL FIRST LIMITED</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CAPITAL FIRST LIMITED</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