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GHATAMPUR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CHETANIA RAJESH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CHETANIA RAJESH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LAKADIA BANASKANTHA TRANSCO LIMITED</w:t>
      </w:r>
    </w:p>
    <w:p>
      <w:pPr>
        <w:spacing w:before="0" w:after="20"/>
        <w:jc w:val="left"/>
      </w:pPr>
      <w:r>
        <w:rPr>
          <w:rFonts w:ascii="Adani" w:hAnsi="Adani"/>
          <w:b/>
          <w:sz w:val="20"/>
          <w:u w:val="none"/>
        </w:rPr>
        <w:t>ARAVALI TRANSMISSION SERVICE COMPANY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OBRA-C BADAUN TRANSMISSION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LAKADIA BANASKANTHA TRANSCO LIMITED</w:t>
      </w:r>
    </w:p>
    <w:p>
      <w:pPr>
        <w:spacing w:before="0" w:after="20"/>
        <w:jc w:val="left"/>
      </w:pPr>
      <w:r>
        <w:rPr>
          <w:rFonts w:ascii="Adani" w:hAnsi="Adani"/>
          <w:b w:val="0"/>
          <w:sz w:val="20"/>
          <w:u w:val="none"/>
        </w:rPr>
        <w:t>ARAVALI TRANSMISSION SERVICE COMPANY LIMITED</w:t>
      </w:r>
    </w:p>
    <w:p>
      <w:pPr>
        <w:spacing w:before="0" w:after="20"/>
        <w:jc w:val="left"/>
      </w:pPr>
      <w:r>
        <w:rPr>
          <w:rFonts w:ascii="Adani" w:hAnsi="Adani"/>
          <w:b w:val="0"/>
          <w:sz w:val="20"/>
          <w:u w:val="none"/>
        </w:rPr>
        <w:t>OBRA-C BADAUN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CHETANIA RAJESH SHAH</w:t>
      </w:r>
    </w:p>
    <w:p>
      <w:pPr>
        <w:spacing w:before="0" w:after="40"/>
        <w:jc w:val="left"/>
      </w:pPr>
      <w:r>
        <w:rPr>
          <w:rFonts w:ascii="Adani" w:hAnsi="Adani"/>
          <w:b w:val="0"/>
          <w:sz w:val="20"/>
          <w:u w:val="none"/>
        </w:rPr>
        <w:t>DIN: 10935432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10935432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CHETANIA RAJESH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U40107GJ2019GOI119949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U40109GJ2009PLC098510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