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U68200MH2023PTC406104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 RAHEJA CORP INVESTMENT MANAGERS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Raheja Tower C30 Block G, Bandra Kurla Complex, Bandra(east), Mumbai, Bandra, Maharashtra, India, 400051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 RAHEJA CORP INVESTMENT MANAGERS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SANTOSHKUMAR KEJRIWAL,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SARVANUBHUTI INVESTMENT MANAGERS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FINANCIAL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MOUNTWEST INVESTMENT MANAGERS IFSC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ARYAMAN TRUSTEESHIP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NIRVAAN TRUSTEESHIP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K2 CAPITAL INVESTMENT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ALEMBIC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 RAHEJA CORP INVESTMENT MANAGERS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BUSINESS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FUND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FUND III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GROWTH FUND III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NISH CAPITAL INVESTMENT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NISH CAPITAL GROWTH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BAJAJ FINSERV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FUND II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26/02/2018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NISH CAPITAL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NISH CAPITAL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INTERNATIONAL FOUNDATION FOR RESEARCH AND EDUCATION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18/10/2016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BAJAJ HOLDINGS &amp; INVESTMENT 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15/09/2004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SANTOSHKUMAR KEJRIWAL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00040055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