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MADURAI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BHARDWAJ</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BHARDWAJ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BHARDWAJ</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09568028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(DAHOD)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BLUE STAR REALTORS LIMITED</w:t>
      </w:r>
    </w:p>
    <w:p>
      <w:pPr>
        <w:spacing w:before="0" w:after="20"/>
        <w:jc w:val="left"/>
      </w:pPr>
      <w:r>
        <w:rPr>
          <w:rFonts w:ascii="Adani" w:hAnsi="Adani"/>
          <w:b/>
          <w:sz w:val="20"/>
          <w:u w:val="none"/>
        </w:rPr>
        <w:t>ADANI LOGISTICS SERVICES LIMITED</w:t>
      </w:r>
    </w:p>
    <w:p>
      <w:pPr>
        <w:spacing w:before="0" w:after="20"/>
        <w:jc w:val="left"/>
      </w:pPr>
      <w:r>
        <w:rPr>
          <w:rFonts w:ascii="Adani" w:hAnsi="Adani"/>
          <w:b/>
          <w:sz w:val="20"/>
          <w:u w:val="none"/>
        </w:rPr>
        <w:t>MADURAI INFRASTRUCTURE LIMITED</w:t>
      </w:r>
    </w:p>
    <w:p>
      <w:pPr>
        <w:spacing w:before="0" w:after="20"/>
        <w:jc w:val="left"/>
      </w:pPr>
      <w:r>
        <w:rPr>
          <w:rFonts w:ascii="Adani" w:hAnsi="Adani"/>
          <w:b/>
          <w:sz w:val="20"/>
          <w:u w:val="none"/>
        </w:rPr>
        <w:t>ADANI AGRI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(DAHOD)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BLUE STAR REALTORS LIMITED</w:t>
      </w:r>
    </w:p>
    <w:p>
      <w:pPr>
        <w:spacing w:before="0" w:after="20"/>
        <w:jc w:val="left"/>
      </w:pPr>
      <w:r>
        <w:rPr>
          <w:rFonts w:ascii="Adani" w:hAnsi="Adani"/>
          <w:b w:val="0"/>
          <w:sz w:val="20"/>
          <w:u w:val="none"/>
        </w:rPr>
        <w:t>ADANI LOGISTICS SERVICES LIMITED</w:t>
      </w:r>
    </w:p>
    <w:p>
      <w:pPr>
        <w:spacing w:before="0" w:after="20"/>
        <w:jc w:val="left"/>
      </w:pPr>
      <w:r>
        <w:rPr>
          <w:rFonts w:ascii="Adani" w:hAnsi="Adani"/>
          <w:b w:val="0"/>
          <w:sz w:val="20"/>
          <w:u w:val="none"/>
        </w:rPr>
        <w:t>MADURAI INFRASTRUCTURE LIMITED</w:t>
      </w:r>
    </w:p>
    <w:p>
      <w:pPr>
        <w:spacing w:before="0" w:after="20"/>
        <w:jc w:val="left"/>
      </w:pPr>
      <w:r>
        <w:rPr>
          <w:rFonts w:ascii="Adani" w:hAnsi="Adani"/>
          <w:b w:val="0"/>
          <w:sz w:val="20"/>
          <w:u w:val="none"/>
        </w:rPr>
        <w:t>ADANI AGRI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BHARDWAJ</w:t>
      </w:r>
    </w:p>
    <w:p>
      <w:pPr>
        <w:spacing w:before="0" w:after="40"/>
        <w:jc w:val="left"/>
      </w:pPr>
      <w:r>
        <w:rPr>
          <w:rFonts w:ascii="Adani" w:hAnsi="Adani"/>
          <w:b w:val="0"/>
          <w:sz w:val="20"/>
          <w:u w:val="none"/>
        </w:rPr>
        <w:t>DIN: 09568028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09568028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BHARDWAJ</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(DAHOD)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U45200MH1990PLC055968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BLUE STAR REALTORS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U60210GJ2006PLC118174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U45200GJ2010PLC062503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MADURAI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