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NYK LINE (INDIA)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SANDEEP CHAWLA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TM INTERNATIONAL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NYK LINE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NYK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02/04/2012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CHAWLA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02581525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SANDEEP CHAWLA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CHAWLA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02581525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TM INTERNATIONAL LOGISTICS LIMITED</w:t>
      </w:r>
    </w:p>
    <w:p>
      <w:pPr>
        <w:spacing w:before="0" w:after="20"/>
        <w:jc w:val="left"/>
      </w:pPr>
      <w:r>
        <w:rPr>
          <w:rFonts w:ascii="Adani" w:hAnsi="Adani"/>
          <w:b/>
          <w:sz w:val="20"/>
          <w:u w:val="none"/>
        </w:rPr>
        <w:t>NYK LINE (INDIA) PRIVATE LIMITED</w:t>
      </w:r>
    </w:p>
    <w:p>
      <w:pPr>
        <w:spacing w:before="0" w:after="20"/>
        <w:jc w:val="left"/>
      </w:pPr>
      <w:r>
        <w:rPr>
          <w:rFonts w:ascii="Adani" w:hAnsi="Adani"/>
          <w:b/>
          <w:sz w:val="20"/>
          <w:u w:val="none"/>
        </w:rPr>
        <w:t>NYK INDIA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TM INTERNATIONAL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NYK LINE (INDIA) PRIVATE LIMITED</w:t>
      </w:r>
    </w:p>
    <w:p>
      <w:pPr>
        <w:spacing w:before="0" w:after="20"/>
        <w:jc w:val="left"/>
      </w:pPr>
      <w:r>
        <w:rPr>
          <w:rFonts w:ascii="Adani" w:hAnsi="Adani"/>
          <w:b w:val="0"/>
          <w:sz w:val="20"/>
          <w:u w:val="none"/>
        </w:rPr>
        <w:t>NYK INDIA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SANDEEP CHAWLA</w:t>
      </w:r>
    </w:p>
    <w:p>
      <w:pPr>
        <w:spacing w:before="0" w:after="40"/>
        <w:jc w:val="left"/>
      </w:pPr>
      <w:r>
        <w:rPr>
          <w:rFonts w:ascii="Adani" w:hAnsi="Adani"/>
          <w:b w:val="0"/>
          <w:sz w:val="20"/>
          <w:u w:val="none"/>
        </w:rPr>
        <w:t>DIN: 02581525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02581525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SANDEEP CHAWLA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U63090WB2002PLC094134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TM INTERNATIONAL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U99999MH1992PTC102550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NYK LINE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U63000MH2004PTC143860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NYK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02/04/2012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