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SAPTATI BUILD ESTATE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SHIRISH MADHUBHAI SATODIA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SHIRISH MADHUBHAI SATODIA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SHIRISH MADHUBHAI SATODIA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08776737</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SHANKHESHWAR BUILDWELL LIMITED</w:t>
      </w:r>
    </w:p>
    <w:p>
      <w:pPr>
        <w:spacing w:before="0" w:after="20"/>
        <w:jc w:val="left"/>
      </w:pPr>
      <w:r>
        <w:rPr>
          <w:rFonts w:ascii="Adani" w:hAnsi="Adani"/>
          <w:b/>
          <w:sz w:val="20"/>
          <w:u w:val="none"/>
        </w:rPr>
        <w:t>DEPENDENCIA INFRASTRUCTURE LIMITED</w:t>
      </w:r>
    </w:p>
    <w:p>
      <w:pPr>
        <w:spacing w:before="0" w:after="20"/>
        <w:jc w:val="left"/>
      </w:pPr>
      <w:r>
        <w:rPr>
          <w:rFonts w:ascii="Adani" w:hAnsi="Adani"/>
          <w:b/>
          <w:sz w:val="20"/>
          <w:u w:val="none"/>
        </w:rPr>
        <w:t>AGRATAS PROJECTS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SAPTATI BUILD ESTATE LIMITED</w:t>
      </w:r>
    </w:p>
    <w:p>
      <w:pPr>
        <w:spacing w:before="0" w:after="20"/>
        <w:jc w:val="left"/>
      </w:pPr>
      <w:r>
        <w:rPr>
          <w:rFonts w:ascii="Adani" w:hAnsi="Adani"/>
          <w:b/>
          <w:sz w:val="20"/>
          <w:u w:val="none"/>
        </w:rPr>
        <w:t>SULOCHANA PEDESTAL LIMITED</w:t>
      </w:r>
    </w:p>
    <w:p>
      <w:pPr>
        <w:spacing w:before="0" w:after="20"/>
        <w:jc w:val="left"/>
      </w:pPr>
      <w:r>
        <w:rPr>
          <w:rFonts w:ascii="Adani" w:hAnsi="Adani"/>
          <w:b/>
          <w:sz w:val="20"/>
          <w:u w:val="none"/>
        </w:rPr>
        <w:t>ADANI NOBLE LIMITED</w:t>
      </w:r>
    </w:p>
    <w:p>
      <w:pPr>
        <w:spacing w:before="0" w:after="20"/>
        <w:jc w:val="left"/>
      </w:pPr>
      <w:r>
        <w:rPr>
          <w:rFonts w:ascii="Adani" w:hAnsi="Adani"/>
          <w:b/>
          <w:sz w:val="20"/>
          <w:u w:val="none"/>
        </w:rPr>
        <w:t>ADANI LOGISTICS INFRASTRUCTURE LIMITED</w:t>
      </w:r>
    </w:p>
    <w:p>
      <w:pPr>
        <w:spacing w:before="0" w:after="20"/>
        <w:jc w:val="left"/>
      </w:pPr>
      <w:r>
        <w:rPr>
          <w:rFonts w:ascii="Adani" w:hAnsi="Adani"/>
          <w:b/>
          <w:sz w:val="20"/>
          <w:u w:val="none"/>
        </w:rPr>
        <w:t>ADANI FORWARDING AGENT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SHANKHESHWAR BUILDWELL LIMITED</w:t>
      </w:r>
    </w:p>
    <w:p>
      <w:pPr>
        <w:spacing w:before="0" w:after="20"/>
        <w:jc w:val="left"/>
      </w:pPr>
      <w:r>
        <w:rPr>
          <w:rFonts w:ascii="Adani" w:hAnsi="Adani"/>
          <w:b w:val="0"/>
          <w:sz w:val="20"/>
          <w:u w:val="none"/>
        </w:rPr>
        <w:t>DEPENDENCIA INFRASTRUCTURE LIMITED</w:t>
      </w:r>
    </w:p>
    <w:p>
      <w:pPr>
        <w:spacing w:before="0" w:after="20"/>
        <w:jc w:val="left"/>
      </w:pPr>
      <w:r>
        <w:rPr>
          <w:rFonts w:ascii="Adani" w:hAnsi="Adani"/>
          <w:b w:val="0"/>
          <w:sz w:val="20"/>
          <w:u w:val="none"/>
        </w:rPr>
        <w:t>AGRATAS PROJECTS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SAPTATI BUILD ESTATE LIMITED</w:t>
      </w:r>
    </w:p>
    <w:p>
      <w:pPr>
        <w:spacing w:before="0" w:after="20"/>
        <w:jc w:val="left"/>
      </w:pPr>
      <w:r>
        <w:rPr>
          <w:rFonts w:ascii="Adani" w:hAnsi="Adani"/>
          <w:b w:val="0"/>
          <w:sz w:val="20"/>
          <w:u w:val="none"/>
        </w:rPr>
        <w:t>SULOCHANA PEDESTAL LIMITED</w:t>
      </w:r>
    </w:p>
    <w:p>
      <w:pPr>
        <w:spacing w:before="0" w:after="20"/>
        <w:jc w:val="left"/>
      </w:pPr>
      <w:r>
        <w:rPr>
          <w:rFonts w:ascii="Adani" w:hAnsi="Adani"/>
          <w:b w:val="0"/>
          <w:sz w:val="20"/>
          <w:u w:val="none"/>
        </w:rPr>
        <w:t>ADANI NOBLE LIMITED</w:t>
      </w:r>
    </w:p>
    <w:p>
      <w:pPr>
        <w:spacing w:before="0" w:after="20"/>
        <w:jc w:val="left"/>
      </w:pPr>
      <w:r>
        <w:rPr>
          <w:rFonts w:ascii="Adani" w:hAnsi="Adani"/>
          <w:b w:val="0"/>
          <w:sz w:val="20"/>
          <w:u w:val="none"/>
        </w:rPr>
        <w:t>ADANI LOGISTICS INFRASTRUCTURE LIMITED</w:t>
      </w:r>
    </w:p>
    <w:p>
      <w:pPr>
        <w:spacing w:before="0" w:after="20"/>
        <w:jc w:val="left"/>
      </w:pPr>
      <w:r>
        <w:rPr>
          <w:rFonts w:ascii="Adani" w:hAnsi="Adani"/>
          <w:b w:val="0"/>
          <w:sz w:val="20"/>
          <w:u w:val="none"/>
        </w:rPr>
        <w:t>ADANI FORWARDING AGENT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SHIRISH MADHUBHAI SATODIA</w:t>
      </w:r>
    </w:p>
    <w:p>
      <w:pPr>
        <w:spacing w:before="0" w:after="40"/>
        <w:jc w:val="left"/>
      </w:pPr>
      <w:r>
        <w:rPr>
          <w:rFonts w:ascii="Adani" w:hAnsi="Adani"/>
          <w:b w:val="0"/>
          <w:sz w:val="20"/>
          <w:u w:val="none"/>
        </w:rPr>
        <w:t>DIN: 08776737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08776737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SHIRISH MADHUBHAI SATODIA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U45201GJ2008PLC052844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SHANKHESHWAR BUILDWELL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U70109GJ2022PLC173496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DEPENDENCIA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U45200GJ2022PLC173499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U45200PN2022PLC212277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AGRATAS PROJECTS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U70200GJ2019PLC110839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SAPTATI BUILD ESTATE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04/05/2022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U45500GJ2016PLC094340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SULOCHANA PEDESTAL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U45201GJ2007PLC118540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NOBLE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U70102GJ2015PLC113459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INFRASTRUCTURE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U60100GJ2010PLC118103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FORWARDING AGENT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30/06/2020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