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TATA INTERNATIONAL VEHICLE APPLICATIONS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