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E2E87" w14:textId="51095731" w:rsidR="00AA1E89" w:rsidRPr="004109C3" w:rsidRDefault="00E8054E" w:rsidP="004109C3">
      <w:pPr>
        <w:pStyle w:val="Heading1"/>
        <w:ind w:right="743"/>
        <w:jc w:val="center"/>
        <w:rPr>
          <w:b/>
          <w:bCs/>
          <w:sz w:val="48"/>
        </w:rPr>
      </w:pPr>
      <w:r w:rsidRPr="004109C3">
        <w:rPr>
          <w:b/>
          <w:bCs/>
        </w:rPr>
        <w:t>Bolton &amp; Ma</w:t>
      </w:r>
      <w:r w:rsidR="001A6A63" w:rsidRPr="004109C3">
        <w:rPr>
          <w:b/>
          <w:bCs/>
        </w:rPr>
        <w:t>guire</w:t>
      </w:r>
      <w:r w:rsidR="007E4755" w:rsidRPr="004109C3">
        <w:rPr>
          <w:b/>
          <w:bCs/>
          <w:spacing w:val="-2"/>
        </w:rPr>
        <w:t xml:space="preserve"> </w:t>
      </w:r>
      <w:r w:rsidR="007E4755" w:rsidRPr="004109C3">
        <w:rPr>
          <w:b/>
          <w:bCs/>
          <w:spacing w:val="-5"/>
        </w:rPr>
        <w:t>LLP</w:t>
      </w:r>
    </w:p>
    <w:p w14:paraId="24DE2E88" w14:textId="77777777" w:rsidR="00AA1E89" w:rsidRDefault="00AA1E89">
      <w:pPr>
        <w:rPr>
          <w:sz w:val="20"/>
        </w:rPr>
        <w:sectPr w:rsidR="00AA1E89" w:rsidSect="0038738F">
          <w:footerReference w:type="default" r:id="rId6"/>
          <w:type w:val="continuous"/>
          <w:pgSz w:w="12240" w:h="15840"/>
          <w:pgMar w:top="720" w:right="200" w:bottom="500" w:left="340" w:header="0" w:footer="313" w:gutter="0"/>
          <w:pgNumType w:start="1"/>
          <w:cols w:space="720"/>
        </w:sectPr>
      </w:pPr>
    </w:p>
    <w:p w14:paraId="2BB516FA" w14:textId="069223CE" w:rsidR="00561644" w:rsidRDefault="0038738F" w:rsidP="00561644">
      <w:pPr>
        <w:pStyle w:val="BodyText"/>
        <w:ind w:right="689"/>
      </w:pPr>
      <w:r>
        <w:t xml:space="preserve">Bill to: </w:t>
      </w:r>
      <w:r w:rsidR="001A6A63">
        <w:t>Moonshot Express</w:t>
      </w:r>
      <w:r w:rsidR="00561644">
        <w:tab/>
      </w:r>
      <w:r w:rsidR="00561644">
        <w:tab/>
      </w:r>
      <w:r w:rsidR="00561644">
        <w:tab/>
      </w:r>
      <w:r w:rsidR="00561644">
        <w:tab/>
      </w:r>
      <w:r w:rsidR="00561644">
        <w:tab/>
      </w:r>
      <w:r w:rsidR="00561644">
        <w:tab/>
      </w:r>
      <w:r w:rsidR="00561644">
        <w:tab/>
      </w:r>
      <w:r w:rsidR="00561644">
        <w:tab/>
        <w:t xml:space="preserve">Invoice Date: </w:t>
      </w:r>
      <w:r w:rsidR="00561644">
        <w:t>October</w:t>
      </w:r>
      <w:r w:rsidR="00561644">
        <w:rPr>
          <w:spacing w:val="-3"/>
        </w:rPr>
        <w:t xml:space="preserve"> </w:t>
      </w:r>
      <w:r w:rsidR="00561644">
        <w:t>05,</w:t>
      </w:r>
      <w:r w:rsidR="00561644">
        <w:rPr>
          <w:spacing w:val="-3"/>
        </w:rPr>
        <w:t xml:space="preserve"> </w:t>
      </w:r>
      <w:r w:rsidR="00561644">
        <w:rPr>
          <w:spacing w:val="-4"/>
        </w:rPr>
        <w:t>2024</w:t>
      </w:r>
    </w:p>
    <w:p w14:paraId="085B778E" w14:textId="2F744245" w:rsidR="002550E6" w:rsidRDefault="001A6A63" w:rsidP="0038738F">
      <w:pPr>
        <w:pStyle w:val="BodyText"/>
        <w:spacing w:before="56"/>
      </w:pPr>
      <w:r>
        <w:t>Law Dept.</w:t>
      </w:r>
      <w:r w:rsidR="0038738F">
        <w:t xml:space="preserve"> </w:t>
      </w:r>
      <w:r w:rsidR="0038738F">
        <w:t xml:space="preserve">101 Mill St. </w:t>
      </w:r>
      <w:r>
        <w:t xml:space="preserve"> </w:t>
      </w:r>
      <w:r w:rsidR="00561644">
        <w:tab/>
      </w:r>
      <w:r w:rsidR="00561644">
        <w:tab/>
      </w:r>
      <w:r w:rsidR="00561644">
        <w:tab/>
      </w:r>
      <w:r w:rsidR="00561644">
        <w:tab/>
      </w:r>
      <w:r w:rsidR="00561644">
        <w:tab/>
      </w:r>
      <w:r w:rsidR="00561644">
        <w:tab/>
      </w:r>
      <w:r w:rsidR="00561644">
        <w:tab/>
      </w:r>
      <w:r w:rsidR="00561644">
        <w:tab/>
      </w:r>
      <w:r w:rsidR="00561644">
        <w:tab/>
      </w:r>
      <w:r w:rsidR="00561644">
        <w:t>Invoice</w:t>
      </w:r>
      <w:r w:rsidR="00561644">
        <w:t xml:space="preserve"> Number</w:t>
      </w:r>
      <w:r w:rsidR="00561644">
        <w:t>:</w:t>
      </w:r>
      <w:r w:rsidR="00561644">
        <w:rPr>
          <w:spacing w:val="-13"/>
        </w:rPr>
        <w:t xml:space="preserve"> </w:t>
      </w:r>
      <w:r w:rsidR="00561644">
        <w:t xml:space="preserve">5601RF </w:t>
      </w:r>
    </w:p>
    <w:p w14:paraId="55571D33" w14:textId="6126B953" w:rsidR="00E4226A" w:rsidRDefault="002550E6" w:rsidP="0038738F">
      <w:pPr>
        <w:pStyle w:val="BodyText"/>
        <w:spacing w:before="56"/>
        <w:sectPr w:rsidR="00E4226A" w:rsidSect="0038738F">
          <w:type w:val="continuous"/>
          <w:pgSz w:w="12240" w:h="15840"/>
          <w:pgMar w:top="720" w:right="200" w:bottom="500" w:left="340" w:header="0" w:footer="313" w:gutter="0"/>
          <w:cols w:space="6178"/>
        </w:sectPr>
      </w:pPr>
      <w:r>
        <w:t>Austin, TX 78746</w:t>
      </w:r>
      <w:r w:rsidR="00561644">
        <w:tab/>
      </w:r>
      <w:r w:rsidR="00561644">
        <w:tab/>
      </w:r>
      <w:r w:rsidR="00561644">
        <w:tab/>
      </w:r>
      <w:r w:rsidR="00561644">
        <w:tab/>
      </w:r>
      <w:r w:rsidR="00561644">
        <w:tab/>
      </w:r>
      <w:r w:rsidR="00561644">
        <w:tab/>
      </w:r>
      <w:r w:rsidR="00561644">
        <w:tab/>
      </w:r>
      <w:r w:rsidR="0038738F">
        <w:tab/>
      </w:r>
      <w:r w:rsidR="0038738F">
        <w:tab/>
      </w:r>
      <w:r w:rsidR="002E3A9C">
        <w:t>TAX</w:t>
      </w:r>
      <w:r w:rsidR="002E3A9C">
        <w:t xml:space="preserve"> ID:</w:t>
      </w:r>
      <w:r w:rsidR="002E3A9C">
        <w:t xml:space="preserve"> 88564665PDF</w:t>
      </w:r>
    </w:p>
    <w:p w14:paraId="494765E2" w14:textId="77777777" w:rsidR="004109C3" w:rsidRDefault="004109C3" w:rsidP="0038738F">
      <w:pPr>
        <w:pStyle w:val="BodyText"/>
        <w:spacing w:before="56"/>
        <w:sectPr w:rsidR="004109C3" w:rsidSect="0038738F">
          <w:type w:val="continuous"/>
          <w:pgSz w:w="12240" w:h="15840"/>
          <w:pgMar w:top="720" w:right="200" w:bottom="500" w:left="340" w:header="0" w:footer="313" w:gutter="0"/>
          <w:cols w:space="6178"/>
        </w:sectPr>
      </w:pPr>
    </w:p>
    <w:p w14:paraId="7B47BA44" w14:textId="77777777" w:rsidR="00DC5893" w:rsidRDefault="00DC5893" w:rsidP="0038738F">
      <w:pPr>
        <w:pStyle w:val="BodyText"/>
        <w:spacing w:before="56"/>
      </w:pPr>
    </w:p>
    <w:p w14:paraId="686D9AE4" w14:textId="77777777" w:rsidR="00DC5893" w:rsidRDefault="00DC5893" w:rsidP="002E3A9C">
      <w:pPr>
        <w:pStyle w:val="BodyText"/>
        <w:spacing w:before="56"/>
        <w:ind w:left="160"/>
      </w:pPr>
    </w:p>
    <w:p w14:paraId="74756B4F" w14:textId="0D7DDECF" w:rsidR="00DC5893" w:rsidRPr="0038738F" w:rsidRDefault="00DC5893" w:rsidP="00894A13">
      <w:pPr>
        <w:pStyle w:val="BodyText"/>
        <w:tabs>
          <w:tab w:val="left" w:pos="1659"/>
        </w:tabs>
        <w:jc w:val="center"/>
        <w:rPr>
          <w:b/>
          <w:bCs/>
        </w:rPr>
      </w:pPr>
      <w:r w:rsidRPr="0038738F">
        <w:rPr>
          <w:b/>
          <w:bCs/>
          <w:spacing w:val="-2"/>
        </w:rPr>
        <w:t>Matter:</w:t>
      </w:r>
      <w:r w:rsidRPr="0038738F">
        <w:rPr>
          <w:b/>
          <w:bCs/>
        </w:rPr>
        <w:t xml:space="preserve"> </w:t>
      </w:r>
      <w:r w:rsidRPr="0038738F">
        <w:rPr>
          <w:b/>
          <w:bCs/>
          <w:spacing w:val="-11"/>
        </w:rPr>
        <w:t xml:space="preserve"> 002109 - </w:t>
      </w:r>
      <w:r w:rsidRPr="0038738F">
        <w:rPr>
          <w:b/>
          <w:bCs/>
        </w:rPr>
        <w:t>General</w:t>
      </w:r>
      <w:r w:rsidRPr="0038738F">
        <w:rPr>
          <w:b/>
          <w:bCs/>
          <w:spacing w:val="-6"/>
        </w:rPr>
        <w:t xml:space="preserve"> </w:t>
      </w:r>
      <w:r w:rsidRPr="0038738F">
        <w:rPr>
          <w:b/>
          <w:bCs/>
          <w:spacing w:val="-2"/>
        </w:rPr>
        <w:t>Advice</w:t>
      </w:r>
      <w:r w:rsidRPr="0038738F">
        <w:rPr>
          <w:b/>
          <w:bCs/>
          <w:spacing w:val="-2"/>
        </w:rPr>
        <w:t xml:space="preserve"> </w:t>
      </w:r>
      <w:r w:rsidRPr="0038738F">
        <w:rPr>
          <w:b/>
          <w:bCs/>
          <w:spacing w:val="-2"/>
        </w:rPr>
        <w:t>on M&amp;A Retail Site Planning</w:t>
      </w:r>
    </w:p>
    <w:p w14:paraId="0A080C77" w14:textId="551B7ECC" w:rsidR="00E4226A" w:rsidRPr="00894A13" w:rsidRDefault="00DC5893" w:rsidP="00DC5893">
      <w:pPr>
        <w:pStyle w:val="BodyText"/>
        <w:rPr>
          <w:spacing w:val="-4"/>
        </w:rPr>
        <w:sectPr w:rsidR="00E4226A" w:rsidRPr="00894A13" w:rsidSect="0038738F">
          <w:type w:val="continuous"/>
          <w:pgSz w:w="12240" w:h="15840"/>
          <w:pgMar w:top="720" w:right="200" w:bottom="500" w:left="340" w:header="0" w:footer="313" w:gutter="0"/>
          <w:cols w:space="6178"/>
        </w:sectPr>
      </w:pPr>
      <w:r>
        <w:t>For</w:t>
      </w:r>
      <w:r>
        <w:rPr>
          <w:spacing w:val="-6"/>
        </w:rPr>
        <w:t xml:space="preserve"> Legal and Consultative </w:t>
      </w:r>
      <w:r>
        <w:t>Services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September</w:t>
      </w:r>
      <w:r>
        <w:rPr>
          <w:spacing w:val="-5"/>
        </w:rPr>
        <w:t xml:space="preserve"> </w:t>
      </w:r>
      <w:r>
        <w:t>30,</w:t>
      </w:r>
      <w:r>
        <w:rPr>
          <w:spacing w:val="-5"/>
        </w:rPr>
        <w:t xml:space="preserve"> </w:t>
      </w:r>
      <w:r>
        <w:rPr>
          <w:spacing w:val="-4"/>
        </w:rPr>
        <w:t>2024</w:t>
      </w:r>
      <w:r w:rsidR="00894A13">
        <w:rPr>
          <w:spacing w:val="-4"/>
        </w:rPr>
        <w:t xml:space="preserve">. </w:t>
      </w:r>
      <w:r>
        <w:rPr>
          <w:spacing w:val="-4"/>
        </w:rPr>
        <w:t>Includes Fee Discount per amended contract 3100.2b</w:t>
      </w:r>
      <w:r w:rsidR="00894A13">
        <w:rPr>
          <w:spacing w:val="-4"/>
        </w:rPr>
        <w:t xml:space="preserve"> and concludes billing for Q3 work</w:t>
      </w:r>
      <w:r w:rsidR="007E4755">
        <w:rPr>
          <w:spacing w:val="-4"/>
        </w:rPr>
        <w:t xml:space="preserve"> per current Matter Budget. </w:t>
      </w:r>
    </w:p>
    <w:p w14:paraId="24DE2E8E" w14:textId="60481E2C" w:rsidR="00AA1E89" w:rsidRDefault="00AA1E89" w:rsidP="0038738F">
      <w:pPr>
        <w:spacing w:before="56"/>
        <w:sectPr w:rsidR="00AA1E89" w:rsidSect="0038738F">
          <w:type w:val="continuous"/>
          <w:pgSz w:w="12240" w:h="15840"/>
          <w:pgMar w:top="720" w:right="200" w:bottom="500" w:left="340" w:header="0" w:footer="313" w:gutter="0"/>
          <w:cols w:space="720"/>
        </w:sectPr>
      </w:pPr>
    </w:p>
    <w:p w14:paraId="24DE2E90" w14:textId="77777777" w:rsidR="00AA1E89" w:rsidRDefault="00AA1E89">
      <w:pPr>
        <w:pStyle w:val="BodyText"/>
      </w:pPr>
    </w:p>
    <w:p w14:paraId="25A08CC8" w14:textId="77777777" w:rsidR="0038738F" w:rsidRDefault="0038738F">
      <w:pPr>
        <w:pStyle w:val="BodyText"/>
        <w:sectPr w:rsidR="0038738F" w:rsidSect="0038738F">
          <w:footerReference w:type="default" r:id="rId7"/>
          <w:pgSz w:w="12240" w:h="15840"/>
          <w:pgMar w:top="520" w:right="200" w:bottom="780" w:left="340" w:header="0" w:footer="581" w:gutter="0"/>
          <w:cols w:space="720"/>
        </w:sectPr>
      </w:pPr>
    </w:p>
    <w:p w14:paraId="24DE2E95" w14:textId="77777777" w:rsidR="00AA1E89" w:rsidRDefault="00AA1E89">
      <w:pPr>
        <w:pStyle w:val="BodyText"/>
      </w:pPr>
    </w:p>
    <w:p w14:paraId="24DE2E96" w14:textId="77777777" w:rsidR="00AA1E89" w:rsidRDefault="007E4755">
      <w:pPr>
        <w:tabs>
          <w:tab w:val="left" w:pos="1159"/>
          <w:tab w:val="left" w:pos="6315"/>
          <w:tab w:val="left" w:pos="8774"/>
          <w:tab w:val="left" w:pos="9896"/>
          <w:tab w:val="left" w:pos="10792"/>
        </w:tabs>
        <w:ind w:left="160"/>
        <w:rPr>
          <w:b/>
        </w:rPr>
      </w:pPr>
      <w:r>
        <w:rPr>
          <w:b/>
          <w:spacing w:val="-4"/>
          <w:u w:val="thick"/>
        </w:rPr>
        <w:t>Date</w:t>
      </w:r>
      <w:r>
        <w:rPr>
          <w:b/>
        </w:rPr>
        <w:tab/>
      </w:r>
      <w:r>
        <w:rPr>
          <w:b/>
          <w:spacing w:val="-2"/>
          <w:u w:val="thick"/>
        </w:rPr>
        <w:t>Description</w:t>
      </w:r>
      <w:r>
        <w:rPr>
          <w:b/>
        </w:rPr>
        <w:tab/>
      </w:r>
      <w:r>
        <w:rPr>
          <w:b/>
          <w:spacing w:val="-2"/>
          <w:u w:val="thick"/>
        </w:rPr>
        <w:t>Timekeeper</w:t>
      </w:r>
      <w:r>
        <w:rPr>
          <w:b/>
        </w:rPr>
        <w:tab/>
      </w:r>
      <w:r>
        <w:rPr>
          <w:b/>
          <w:spacing w:val="-2"/>
          <w:u w:val="thick"/>
        </w:rPr>
        <w:t>Hours</w:t>
      </w:r>
      <w:r>
        <w:rPr>
          <w:b/>
        </w:rPr>
        <w:tab/>
      </w:r>
      <w:r>
        <w:rPr>
          <w:b/>
          <w:spacing w:val="-4"/>
          <w:u w:val="thick"/>
        </w:rPr>
        <w:t>Rate</w:t>
      </w:r>
      <w:r>
        <w:rPr>
          <w:b/>
        </w:rPr>
        <w:tab/>
      </w:r>
      <w:r>
        <w:rPr>
          <w:b/>
          <w:spacing w:val="-2"/>
          <w:u w:val="thick"/>
        </w:rPr>
        <w:t>Amount</w:t>
      </w:r>
    </w:p>
    <w:p w14:paraId="24DE2E97" w14:textId="77777777" w:rsidR="00AA1E89" w:rsidRDefault="00AA1E89">
      <w:pPr>
        <w:pStyle w:val="BodyText"/>
        <w:spacing w:before="69"/>
        <w:rPr>
          <w:b/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2"/>
        <w:gridCol w:w="5123"/>
        <w:gridCol w:w="1866"/>
        <w:gridCol w:w="1313"/>
        <w:gridCol w:w="1020"/>
        <w:gridCol w:w="1138"/>
      </w:tblGrid>
      <w:tr w:rsidR="00AA1E89" w14:paraId="24DE2E9F" w14:textId="77777777">
        <w:trPr>
          <w:trHeight w:val="488"/>
        </w:trPr>
        <w:tc>
          <w:tcPr>
            <w:tcW w:w="1012" w:type="dxa"/>
          </w:tcPr>
          <w:p w14:paraId="24DE2E98" w14:textId="6F657313" w:rsidR="00AA1E89" w:rsidRDefault="007E4755">
            <w:pPr>
              <w:pStyle w:val="TableParagraph"/>
              <w:spacing w:line="224" w:lineRule="exact"/>
              <w:ind w:right="72"/>
              <w:jc w:val="center"/>
            </w:pPr>
            <w:r>
              <w:rPr>
                <w:spacing w:val="-2"/>
              </w:rPr>
              <w:t>0</w:t>
            </w:r>
            <w:r w:rsidR="002550E6">
              <w:rPr>
                <w:spacing w:val="-2"/>
              </w:rPr>
              <w:t>9</w:t>
            </w:r>
            <w:r>
              <w:rPr>
                <w:spacing w:val="-2"/>
              </w:rPr>
              <w:t>/0</w:t>
            </w:r>
            <w:r w:rsidR="002550E6">
              <w:rPr>
                <w:spacing w:val="-2"/>
              </w:rPr>
              <w:t>9</w:t>
            </w:r>
            <w:r>
              <w:rPr>
                <w:spacing w:val="-2"/>
              </w:rPr>
              <w:t>/2</w:t>
            </w:r>
            <w:r w:rsidR="00AD578A">
              <w:rPr>
                <w:spacing w:val="-2"/>
              </w:rPr>
              <w:t>4</w:t>
            </w:r>
          </w:p>
        </w:tc>
        <w:tc>
          <w:tcPr>
            <w:tcW w:w="5123" w:type="dxa"/>
          </w:tcPr>
          <w:p w14:paraId="24DE2E9A" w14:textId="5AE1A450" w:rsidR="00AA1E89" w:rsidRDefault="007E4755" w:rsidP="00357A7D">
            <w:pPr>
              <w:pStyle w:val="TableParagraph"/>
              <w:spacing w:line="224" w:lineRule="exact"/>
              <w:ind w:left="39"/>
            </w:pPr>
            <w:r>
              <w:t>Review</w:t>
            </w:r>
            <w:r>
              <w:rPr>
                <w:spacing w:val="-10"/>
              </w:rPr>
              <w:t xml:space="preserve"> </w:t>
            </w:r>
            <w:r>
              <w:t>corporate</w:t>
            </w:r>
            <w:r>
              <w:rPr>
                <w:spacing w:val="-7"/>
              </w:rPr>
              <w:t xml:space="preserve"> </w:t>
            </w:r>
            <w:r>
              <w:t>laws</w:t>
            </w:r>
            <w:r>
              <w:rPr>
                <w:spacing w:val="-7"/>
              </w:rPr>
              <w:t xml:space="preserve"> </w:t>
            </w:r>
            <w:r w:rsidR="00357A7D">
              <w:t>on</w:t>
            </w:r>
            <w:r>
              <w:rPr>
                <w:spacing w:val="-7"/>
              </w:rPr>
              <w:t xml:space="preserve"> </w:t>
            </w:r>
            <w:r w:rsidR="00357A7D">
              <w:rPr>
                <w:spacing w:val="-2"/>
              </w:rPr>
              <w:t xml:space="preserve">Site Planning </w:t>
            </w:r>
            <w:proofErr w:type="gramStart"/>
            <w:r w:rsidR="00357A7D">
              <w:rPr>
                <w:spacing w:val="-2"/>
              </w:rPr>
              <w:t>in regards to</w:t>
            </w:r>
            <w:proofErr w:type="gramEnd"/>
            <w:r w:rsidR="00357A7D">
              <w:rPr>
                <w:spacing w:val="-2"/>
              </w:rPr>
              <w:t xml:space="preserve"> consultative request from G. Milner.</w:t>
            </w:r>
          </w:p>
        </w:tc>
        <w:tc>
          <w:tcPr>
            <w:tcW w:w="1866" w:type="dxa"/>
          </w:tcPr>
          <w:p w14:paraId="24DE2E9B" w14:textId="7A94F26B" w:rsidR="00AA1E89" w:rsidRDefault="00357A7D">
            <w:pPr>
              <w:pStyle w:val="TableParagraph"/>
              <w:spacing w:line="224" w:lineRule="exact"/>
              <w:ind w:left="71"/>
            </w:pPr>
            <w:r>
              <w:t>Denise Stevens</w:t>
            </w:r>
          </w:p>
        </w:tc>
        <w:tc>
          <w:tcPr>
            <w:tcW w:w="1313" w:type="dxa"/>
          </w:tcPr>
          <w:p w14:paraId="24DE2E9C" w14:textId="77777777" w:rsidR="00AA1E89" w:rsidRDefault="007E4755">
            <w:pPr>
              <w:pStyle w:val="TableParagraph"/>
              <w:spacing w:line="224" w:lineRule="exact"/>
              <w:ind w:right="106"/>
              <w:jc w:val="right"/>
            </w:pPr>
            <w:r>
              <w:rPr>
                <w:spacing w:val="-4"/>
              </w:rPr>
              <w:t>0.50</w:t>
            </w:r>
          </w:p>
        </w:tc>
        <w:tc>
          <w:tcPr>
            <w:tcW w:w="1020" w:type="dxa"/>
          </w:tcPr>
          <w:p w14:paraId="24DE2E9D" w14:textId="77777777" w:rsidR="00AA1E89" w:rsidRDefault="007E4755">
            <w:pPr>
              <w:pStyle w:val="TableParagraph"/>
              <w:spacing w:line="224" w:lineRule="exact"/>
              <w:ind w:right="127"/>
              <w:jc w:val="right"/>
            </w:pPr>
            <w:r>
              <w:rPr>
                <w:spacing w:val="-2"/>
              </w:rPr>
              <w:t>880.00</w:t>
            </w:r>
          </w:p>
        </w:tc>
        <w:tc>
          <w:tcPr>
            <w:tcW w:w="1138" w:type="dxa"/>
          </w:tcPr>
          <w:p w14:paraId="24DE2E9E" w14:textId="77777777" w:rsidR="00AA1E89" w:rsidRDefault="007E4755">
            <w:pPr>
              <w:pStyle w:val="TableParagraph"/>
              <w:spacing w:line="224" w:lineRule="exact"/>
              <w:ind w:right="45"/>
              <w:jc w:val="right"/>
            </w:pPr>
            <w:r>
              <w:rPr>
                <w:spacing w:val="-2"/>
              </w:rPr>
              <w:t>440.00</w:t>
            </w:r>
          </w:p>
        </w:tc>
      </w:tr>
      <w:tr w:rsidR="00AA1E89" w14:paraId="24DE2EAC" w14:textId="77777777">
        <w:trPr>
          <w:trHeight w:val="964"/>
        </w:trPr>
        <w:tc>
          <w:tcPr>
            <w:tcW w:w="1012" w:type="dxa"/>
          </w:tcPr>
          <w:p w14:paraId="24DE2EA0" w14:textId="77777777" w:rsidR="00AA1E89" w:rsidRDefault="00AA1E89">
            <w:pPr>
              <w:pStyle w:val="TableParagraph"/>
              <w:spacing w:before="4"/>
              <w:rPr>
                <w:b/>
              </w:rPr>
            </w:pPr>
          </w:p>
          <w:p w14:paraId="24DE2EA1" w14:textId="707AC173" w:rsidR="00AA1E89" w:rsidRDefault="007E4755">
            <w:pPr>
              <w:pStyle w:val="TableParagraph"/>
              <w:ind w:right="72"/>
              <w:jc w:val="center"/>
            </w:pPr>
            <w:r>
              <w:rPr>
                <w:spacing w:val="-2"/>
              </w:rPr>
              <w:t>0</w:t>
            </w:r>
            <w:r w:rsidR="002550E6">
              <w:rPr>
                <w:spacing w:val="-2"/>
              </w:rPr>
              <w:t>9</w:t>
            </w:r>
            <w:r>
              <w:rPr>
                <w:spacing w:val="-2"/>
              </w:rPr>
              <w:t>/</w:t>
            </w:r>
            <w:r w:rsidR="002550E6">
              <w:rPr>
                <w:spacing w:val="-2"/>
              </w:rPr>
              <w:t>11</w:t>
            </w:r>
            <w:r>
              <w:rPr>
                <w:spacing w:val="-2"/>
              </w:rPr>
              <w:t>/2</w:t>
            </w:r>
            <w:r w:rsidR="00AD578A">
              <w:rPr>
                <w:spacing w:val="-2"/>
              </w:rPr>
              <w:t>4</w:t>
            </w:r>
          </w:p>
        </w:tc>
        <w:tc>
          <w:tcPr>
            <w:tcW w:w="5123" w:type="dxa"/>
          </w:tcPr>
          <w:p w14:paraId="24DE2EA2" w14:textId="77777777" w:rsidR="00AA1E89" w:rsidRDefault="00AA1E89">
            <w:pPr>
              <w:pStyle w:val="TableParagraph"/>
              <w:spacing w:before="4"/>
              <w:rPr>
                <w:b/>
              </w:rPr>
            </w:pPr>
          </w:p>
          <w:p w14:paraId="24DE2EA3" w14:textId="6E5501F0" w:rsidR="00AA1E89" w:rsidRDefault="00357A7D">
            <w:pPr>
              <w:pStyle w:val="TableParagraph"/>
              <w:ind w:left="38" w:firstLine="1"/>
            </w:pPr>
            <w:r>
              <w:t>Call with Janet Lee on M&amp;A strategy for Q4 2024</w:t>
            </w:r>
          </w:p>
        </w:tc>
        <w:tc>
          <w:tcPr>
            <w:tcW w:w="1866" w:type="dxa"/>
          </w:tcPr>
          <w:p w14:paraId="24DE2EA4" w14:textId="77777777" w:rsidR="00AA1E89" w:rsidRDefault="00AA1E89">
            <w:pPr>
              <w:pStyle w:val="TableParagraph"/>
              <w:spacing w:before="4"/>
              <w:rPr>
                <w:b/>
              </w:rPr>
            </w:pPr>
          </w:p>
          <w:p w14:paraId="24DE2EA5" w14:textId="05B966A8" w:rsidR="00AA1E89" w:rsidRDefault="00357A7D">
            <w:pPr>
              <w:pStyle w:val="TableParagraph"/>
              <w:ind w:left="71"/>
            </w:pPr>
            <w:r>
              <w:t>Denise Stevens</w:t>
            </w:r>
          </w:p>
        </w:tc>
        <w:tc>
          <w:tcPr>
            <w:tcW w:w="1313" w:type="dxa"/>
          </w:tcPr>
          <w:p w14:paraId="24DE2EA6" w14:textId="77777777" w:rsidR="00AA1E89" w:rsidRDefault="00AA1E89">
            <w:pPr>
              <w:pStyle w:val="TableParagraph"/>
              <w:spacing w:before="4"/>
              <w:rPr>
                <w:b/>
              </w:rPr>
            </w:pPr>
          </w:p>
          <w:p w14:paraId="24DE2EA7" w14:textId="77777777" w:rsidR="00AA1E89" w:rsidRDefault="007E4755">
            <w:pPr>
              <w:pStyle w:val="TableParagraph"/>
              <w:ind w:right="106"/>
              <w:jc w:val="right"/>
            </w:pPr>
            <w:r>
              <w:rPr>
                <w:spacing w:val="-4"/>
              </w:rPr>
              <w:t>0.30</w:t>
            </w:r>
          </w:p>
        </w:tc>
        <w:tc>
          <w:tcPr>
            <w:tcW w:w="1020" w:type="dxa"/>
          </w:tcPr>
          <w:p w14:paraId="24DE2EA8" w14:textId="77777777" w:rsidR="00AA1E89" w:rsidRDefault="00AA1E89">
            <w:pPr>
              <w:pStyle w:val="TableParagraph"/>
              <w:spacing w:before="4"/>
              <w:rPr>
                <w:b/>
              </w:rPr>
            </w:pPr>
          </w:p>
          <w:p w14:paraId="24DE2EA9" w14:textId="77777777" w:rsidR="00AA1E89" w:rsidRDefault="007E4755">
            <w:pPr>
              <w:pStyle w:val="TableParagraph"/>
              <w:ind w:right="127"/>
              <w:jc w:val="right"/>
            </w:pPr>
            <w:r>
              <w:rPr>
                <w:spacing w:val="-2"/>
              </w:rPr>
              <w:t>880.00</w:t>
            </w:r>
          </w:p>
        </w:tc>
        <w:tc>
          <w:tcPr>
            <w:tcW w:w="1138" w:type="dxa"/>
          </w:tcPr>
          <w:p w14:paraId="24DE2EAA" w14:textId="77777777" w:rsidR="00AA1E89" w:rsidRDefault="00AA1E89">
            <w:pPr>
              <w:pStyle w:val="TableParagraph"/>
              <w:spacing w:before="4"/>
              <w:rPr>
                <w:b/>
              </w:rPr>
            </w:pPr>
          </w:p>
          <w:p w14:paraId="24DE2EAB" w14:textId="77777777" w:rsidR="00AA1E89" w:rsidRDefault="007E4755">
            <w:pPr>
              <w:pStyle w:val="TableParagraph"/>
              <w:ind w:right="45"/>
              <w:jc w:val="right"/>
            </w:pPr>
            <w:r>
              <w:rPr>
                <w:spacing w:val="-2"/>
              </w:rPr>
              <w:t>264.00</w:t>
            </w:r>
          </w:p>
        </w:tc>
      </w:tr>
      <w:tr w:rsidR="00AA1E89" w14:paraId="24DE2EB3" w14:textId="77777777">
        <w:trPr>
          <w:trHeight w:val="805"/>
        </w:trPr>
        <w:tc>
          <w:tcPr>
            <w:tcW w:w="1012" w:type="dxa"/>
          </w:tcPr>
          <w:p w14:paraId="24DE2EAD" w14:textId="626C7FE4" w:rsidR="00AA1E89" w:rsidRDefault="007E4755">
            <w:pPr>
              <w:pStyle w:val="TableParagraph"/>
              <w:spacing w:before="114"/>
              <w:ind w:right="72"/>
              <w:jc w:val="center"/>
            </w:pPr>
            <w:r>
              <w:rPr>
                <w:spacing w:val="-2"/>
              </w:rPr>
              <w:t>0</w:t>
            </w:r>
            <w:r w:rsidR="002550E6">
              <w:rPr>
                <w:spacing w:val="-2"/>
              </w:rPr>
              <w:t>9</w:t>
            </w:r>
            <w:r>
              <w:rPr>
                <w:spacing w:val="-2"/>
              </w:rPr>
              <w:t>/1</w:t>
            </w:r>
            <w:r w:rsidR="002550E6">
              <w:rPr>
                <w:spacing w:val="-2"/>
              </w:rPr>
              <w:t>5</w:t>
            </w:r>
            <w:r>
              <w:rPr>
                <w:spacing w:val="-2"/>
              </w:rPr>
              <w:t>/2</w:t>
            </w:r>
            <w:r w:rsidR="00AD578A">
              <w:rPr>
                <w:spacing w:val="-2"/>
              </w:rPr>
              <w:t>4</w:t>
            </w:r>
          </w:p>
        </w:tc>
        <w:tc>
          <w:tcPr>
            <w:tcW w:w="5123" w:type="dxa"/>
          </w:tcPr>
          <w:p w14:paraId="24DE2EAE" w14:textId="5E41E53A" w:rsidR="00AA1E89" w:rsidRDefault="00357A7D">
            <w:pPr>
              <w:pStyle w:val="TableParagraph"/>
              <w:spacing w:before="114"/>
              <w:ind w:left="190" w:right="33" w:hanging="152"/>
            </w:pPr>
            <w:r>
              <w:t xml:space="preserve">Drafted documentation for site coordinators NDA </w:t>
            </w:r>
          </w:p>
        </w:tc>
        <w:tc>
          <w:tcPr>
            <w:tcW w:w="1866" w:type="dxa"/>
          </w:tcPr>
          <w:p w14:paraId="24DE2EAF" w14:textId="387FE080" w:rsidR="00AA1E89" w:rsidRDefault="00357A7D">
            <w:pPr>
              <w:pStyle w:val="TableParagraph"/>
              <w:spacing w:before="114"/>
              <w:ind w:left="71"/>
            </w:pPr>
            <w:r>
              <w:t>George Dyson</w:t>
            </w:r>
          </w:p>
        </w:tc>
        <w:tc>
          <w:tcPr>
            <w:tcW w:w="1313" w:type="dxa"/>
          </w:tcPr>
          <w:p w14:paraId="24DE2EB0" w14:textId="77777777" w:rsidR="00AA1E89" w:rsidRDefault="007E4755">
            <w:pPr>
              <w:pStyle w:val="TableParagraph"/>
              <w:spacing w:before="114"/>
              <w:ind w:right="106"/>
              <w:jc w:val="right"/>
            </w:pPr>
            <w:r>
              <w:rPr>
                <w:spacing w:val="-4"/>
              </w:rPr>
              <w:t>0.50</w:t>
            </w:r>
          </w:p>
        </w:tc>
        <w:tc>
          <w:tcPr>
            <w:tcW w:w="1020" w:type="dxa"/>
          </w:tcPr>
          <w:p w14:paraId="24DE2EB1" w14:textId="77777777" w:rsidR="00AA1E89" w:rsidRDefault="007E4755">
            <w:pPr>
              <w:pStyle w:val="TableParagraph"/>
              <w:spacing w:before="114"/>
              <w:ind w:right="127"/>
              <w:jc w:val="right"/>
            </w:pPr>
            <w:r>
              <w:rPr>
                <w:spacing w:val="-2"/>
              </w:rPr>
              <w:t>1,125.00</w:t>
            </w:r>
          </w:p>
        </w:tc>
        <w:tc>
          <w:tcPr>
            <w:tcW w:w="1138" w:type="dxa"/>
          </w:tcPr>
          <w:p w14:paraId="24DE2EB2" w14:textId="77777777" w:rsidR="00AA1E89" w:rsidRDefault="007E4755">
            <w:pPr>
              <w:pStyle w:val="TableParagraph"/>
              <w:spacing w:before="114"/>
              <w:ind w:right="45"/>
              <w:jc w:val="right"/>
            </w:pPr>
            <w:r>
              <w:rPr>
                <w:spacing w:val="-2"/>
              </w:rPr>
              <w:t>562.50</w:t>
            </w:r>
          </w:p>
        </w:tc>
      </w:tr>
      <w:tr w:rsidR="00AA1E89" w14:paraId="24DE2EBB" w14:textId="77777777">
        <w:trPr>
          <w:trHeight w:val="647"/>
        </w:trPr>
        <w:tc>
          <w:tcPr>
            <w:tcW w:w="1012" w:type="dxa"/>
          </w:tcPr>
          <w:p w14:paraId="24DE2EB4" w14:textId="1A521F70" w:rsidR="00AA1E89" w:rsidRDefault="007E4755">
            <w:pPr>
              <w:pStyle w:val="TableParagraph"/>
              <w:spacing w:before="114"/>
              <w:ind w:right="72"/>
              <w:jc w:val="center"/>
            </w:pPr>
            <w:r>
              <w:rPr>
                <w:spacing w:val="-2"/>
              </w:rPr>
              <w:t>0</w:t>
            </w:r>
            <w:r w:rsidR="002550E6">
              <w:rPr>
                <w:spacing w:val="-2"/>
              </w:rPr>
              <w:t>9</w:t>
            </w:r>
            <w:r>
              <w:rPr>
                <w:spacing w:val="-2"/>
              </w:rPr>
              <w:t>/2</w:t>
            </w:r>
            <w:r w:rsidR="002550E6">
              <w:rPr>
                <w:spacing w:val="-2"/>
              </w:rPr>
              <w:t>6</w:t>
            </w:r>
            <w:r>
              <w:rPr>
                <w:spacing w:val="-2"/>
              </w:rPr>
              <w:t>/2</w:t>
            </w:r>
            <w:r w:rsidR="00AD578A">
              <w:rPr>
                <w:spacing w:val="-2"/>
              </w:rPr>
              <w:t>4</w:t>
            </w:r>
          </w:p>
        </w:tc>
        <w:tc>
          <w:tcPr>
            <w:tcW w:w="5123" w:type="dxa"/>
          </w:tcPr>
          <w:p w14:paraId="24DE2EB5" w14:textId="77777777" w:rsidR="00AA1E89" w:rsidRDefault="007E4755">
            <w:pPr>
              <w:pStyle w:val="TableParagraph"/>
              <w:spacing w:before="114"/>
              <w:ind w:left="39"/>
            </w:pPr>
            <w:r>
              <w:t>Prepare</w:t>
            </w:r>
            <w:r>
              <w:rPr>
                <w:spacing w:val="-8"/>
              </w:rPr>
              <w:t xml:space="preserve"> </w:t>
            </w:r>
            <w:r>
              <w:t>summary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potential</w:t>
            </w:r>
            <w:r>
              <w:rPr>
                <w:spacing w:val="-8"/>
              </w:rPr>
              <w:t xml:space="preserve"> </w:t>
            </w:r>
            <w:r>
              <w:t>considerations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regarding</w:t>
            </w:r>
          </w:p>
          <w:p w14:paraId="24DE2EB6" w14:textId="2C773BE0" w:rsidR="00AA1E89" w:rsidRDefault="00357A7D">
            <w:pPr>
              <w:pStyle w:val="TableParagraph"/>
              <w:spacing w:line="244" w:lineRule="exact"/>
              <w:ind w:left="397"/>
            </w:pPr>
            <w:r>
              <w:t xml:space="preserve">Commercial Zoning options within city and county. </w:t>
            </w:r>
          </w:p>
        </w:tc>
        <w:tc>
          <w:tcPr>
            <w:tcW w:w="1866" w:type="dxa"/>
          </w:tcPr>
          <w:p w14:paraId="24DE2EB7" w14:textId="12DEC1EC" w:rsidR="00AA1E89" w:rsidRDefault="00357A7D">
            <w:pPr>
              <w:pStyle w:val="TableParagraph"/>
              <w:spacing w:before="114"/>
              <w:ind w:left="71"/>
            </w:pPr>
            <w:r>
              <w:t>Denise Stevens</w:t>
            </w:r>
          </w:p>
        </w:tc>
        <w:tc>
          <w:tcPr>
            <w:tcW w:w="1313" w:type="dxa"/>
          </w:tcPr>
          <w:p w14:paraId="24DE2EB8" w14:textId="77777777" w:rsidR="00AA1E89" w:rsidRDefault="007E4755">
            <w:pPr>
              <w:pStyle w:val="TableParagraph"/>
              <w:spacing w:before="114"/>
              <w:ind w:right="106"/>
              <w:jc w:val="right"/>
            </w:pPr>
            <w:r>
              <w:rPr>
                <w:spacing w:val="-4"/>
              </w:rPr>
              <w:t>1.50</w:t>
            </w:r>
          </w:p>
        </w:tc>
        <w:tc>
          <w:tcPr>
            <w:tcW w:w="1020" w:type="dxa"/>
          </w:tcPr>
          <w:p w14:paraId="24DE2EB9" w14:textId="77777777" w:rsidR="00AA1E89" w:rsidRDefault="007E4755">
            <w:pPr>
              <w:pStyle w:val="TableParagraph"/>
              <w:spacing w:before="114"/>
              <w:ind w:right="127"/>
              <w:jc w:val="right"/>
            </w:pPr>
            <w:r>
              <w:rPr>
                <w:spacing w:val="-2"/>
              </w:rPr>
              <w:t>880.00</w:t>
            </w:r>
          </w:p>
        </w:tc>
        <w:tc>
          <w:tcPr>
            <w:tcW w:w="1138" w:type="dxa"/>
          </w:tcPr>
          <w:p w14:paraId="24DE2EBA" w14:textId="77777777" w:rsidR="00AA1E89" w:rsidRDefault="007E4755">
            <w:pPr>
              <w:pStyle w:val="TableParagraph"/>
              <w:spacing w:before="114"/>
              <w:ind w:right="45"/>
              <w:jc w:val="right"/>
            </w:pPr>
            <w:r>
              <w:rPr>
                <w:spacing w:val="-2"/>
              </w:rPr>
              <w:t>1,320.00</w:t>
            </w:r>
          </w:p>
        </w:tc>
      </w:tr>
      <w:tr w:rsidR="00AA1E89" w14:paraId="24DE2EC0" w14:textId="77777777">
        <w:trPr>
          <w:trHeight w:val="651"/>
        </w:trPr>
        <w:tc>
          <w:tcPr>
            <w:tcW w:w="6135" w:type="dxa"/>
            <w:gridSpan w:val="2"/>
          </w:tcPr>
          <w:p w14:paraId="24DE2EBC" w14:textId="77777777" w:rsidR="00AA1E89" w:rsidRDefault="00AA1E89">
            <w:pPr>
              <w:pStyle w:val="TableParagraph"/>
              <w:spacing w:before="4"/>
              <w:rPr>
                <w:b/>
              </w:rPr>
            </w:pPr>
          </w:p>
          <w:p w14:paraId="24DE2EBD" w14:textId="77777777" w:rsidR="00AA1E89" w:rsidRDefault="007E4755">
            <w:pPr>
              <w:pStyle w:val="TableParagraph"/>
              <w:ind w:left="50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4"/>
              </w:rPr>
              <w:t>Fees</w:t>
            </w:r>
          </w:p>
        </w:tc>
        <w:tc>
          <w:tcPr>
            <w:tcW w:w="5337" w:type="dxa"/>
            <w:gridSpan w:val="4"/>
          </w:tcPr>
          <w:p w14:paraId="24DE2EBE" w14:textId="77777777" w:rsidR="00AA1E89" w:rsidRDefault="00AA1E89">
            <w:pPr>
              <w:pStyle w:val="TableParagraph"/>
              <w:spacing w:before="4"/>
              <w:rPr>
                <w:b/>
              </w:rPr>
            </w:pPr>
          </w:p>
          <w:p w14:paraId="24DE2EBF" w14:textId="77777777" w:rsidR="00AA1E89" w:rsidRDefault="007E4755">
            <w:pPr>
              <w:pStyle w:val="TableParagraph"/>
              <w:ind w:right="45"/>
              <w:jc w:val="right"/>
              <w:rPr>
                <w:b/>
              </w:rPr>
            </w:pPr>
            <w:r>
              <w:rPr>
                <w:b/>
              </w:rPr>
              <w:t>$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2,586.50</w:t>
            </w:r>
          </w:p>
        </w:tc>
      </w:tr>
      <w:tr w:rsidR="00AA1E89" w14:paraId="24DE2EC3" w14:textId="77777777">
        <w:trPr>
          <w:trHeight w:val="627"/>
        </w:trPr>
        <w:tc>
          <w:tcPr>
            <w:tcW w:w="6135" w:type="dxa"/>
            <w:gridSpan w:val="2"/>
          </w:tcPr>
          <w:p w14:paraId="24DE2EC1" w14:textId="695D83B2" w:rsidR="00AA1E89" w:rsidRDefault="00357A7D">
            <w:pPr>
              <w:pStyle w:val="TableParagraph"/>
              <w:spacing w:before="70"/>
              <w:ind w:left="50"/>
            </w:pPr>
            <w:r>
              <w:t xml:space="preserve">Fee </w:t>
            </w:r>
            <w:r w:rsidR="007E4755">
              <w:rPr>
                <w:spacing w:val="-2"/>
              </w:rPr>
              <w:t>Discount</w:t>
            </w:r>
          </w:p>
        </w:tc>
        <w:tc>
          <w:tcPr>
            <w:tcW w:w="5337" w:type="dxa"/>
            <w:gridSpan w:val="4"/>
          </w:tcPr>
          <w:p w14:paraId="24DE2EC2" w14:textId="77777777" w:rsidR="00AA1E89" w:rsidRDefault="007E4755">
            <w:pPr>
              <w:pStyle w:val="TableParagraph"/>
              <w:spacing w:before="70"/>
              <w:ind w:right="44"/>
              <w:jc w:val="right"/>
            </w:pPr>
            <w:r>
              <w:t>$</w:t>
            </w:r>
            <w:r>
              <w:rPr>
                <w:spacing w:val="48"/>
              </w:rPr>
              <w:t xml:space="preserve"> </w:t>
            </w:r>
            <w:r>
              <w:rPr>
                <w:spacing w:val="-2"/>
              </w:rPr>
              <w:t>(258.65)</w:t>
            </w:r>
          </w:p>
        </w:tc>
      </w:tr>
      <w:tr w:rsidR="00AA1E89" w14:paraId="24DE2EC6" w14:textId="77777777">
        <w:trPr>
          <w:trHeight w:val="512"/>
        </w:trPr>
        <w:tc>
          <w:tcPr>
            <w:tcW w:w="6135" w:type="dxa"/>
            <w:gridSpan w:val="2"/>
          </w:tcPr>
          <w:p w14:paraId="24DE2EC4" w14:textId="77777777" w:rsidR="00AA1E89" w:rsidRDefault="007E4755">
            <w:pPr>
              <w:pStyle w:val="TableParagraph"/>
              <w:spacing w:before="248" w:line="244" w:lineRule="exact"/>
              <w:ind w:left="50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Adjusted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Fees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This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Invoice</w:t>
            </w:r>
          </w:p>
        </w:tc>
        <w:tc>
          <w:tcPr>
            <w:tcW w:w="5337" w:type="dxa"/>
            <w:gridSpan w:val="4"/>
          </w:tcPr>
          <w:p w14:paraId="24DE2EC5" w14:textId="77777777" w:rsidR="00AA1E89" w:rsidRDefault="007E4755">
            <w:pPr>
              <w:pStyle w:val="TableParagraph"/>
              <w:spacing w:before="248" w:line="244" w:lineRule="exact"/>
              <w:ind w:right="45"/>
              <w:jc w:val="right"/>
              <w:rPr>
                <w:b/>
              </w:rPr>
            </w:pPr>
            <w:r>
              <w:rPr>
                <w:b/>
              </w:rPr>
              <w:t>$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2,327.85</w:t>
            </w:r>
          </w:p>
        </w:tc>
      </w:tr>
    </w:tbl>
    <w:p w14:paraId="24DE2EC7" w14:textId="77777777" w:rsidR="00AA1E89" w:rsidRDefault="00AA1E89">
      <w:pPr>
        <w:pStyle w:val="BodyText"/>
        <w:rPr>
          <w:b/>
          <w:sz w:val="20"/>
        </w:rPr>
      </w:pPr>
    </w:p>
    <w:p w14:paraId="24DE2EC8" w14:textId="77777777" w:rsidR="00AA1E89" w:rsidRDefault="00AA1E89">
      <w:pPr>
        <w:pStyle w:val="BodyText"/>
        <w:rPr>
          <w:b/>
          <w:sz w:val="20"/>
        </w:rPr>
      </w:pPr>
    </w:p>
    <w:p w14:paraId="24DE2EC9" w14:textId="77777777" w:rsidR="00AA1E89" w:rsidRDefault="00AA1E89">
      <w:pPr>
        <w:pStyle w:val="BodyText"/>
        <w:rPr>
          <w:b/>
          <w:sz w:val="20"/>
        </w:rPr>
      </w:pPr>
    </w:p>
    <w:p w14:paraId="24DE2ECA" w14:textId="77777777" w:rsidR="00AA1E89" w:rsidRDefault="00AA1E89">
      <w:pPr>
        <w:pStyle w:val="BodyText"/>
        <w:spacing w:before="149"/>
        <w:rPr>
          <w:b/>
          <w:sz w:val="20"/>
        </w:rPr>
      </w:pPr>
    </w:p>
    <w:tbl>
      <w:tblPr>
        <w:tblW w:w="0" w:type="auto"/>
        <w:tblInd w:w="12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1"/>
        <w:gridCol w:w="2070"/>
        <w:gridCol w:w="1600"/>
        <w:gridCol w:w="1141"/>
        <w:gridCol w:w="1701"/>
      </w:tblGrid>
      <w:tr w:rsidR="00AA1E89" w14:paraId="24DE2ECF" w14:textId="77777777">
        <w:trPr>
          <w:trHeight w:val="378"/>
        </w:trPr>
        <w:tc>
          <w:tcPr>
            <w:tcW w:w="2591" w:type="dxa"/>
          </w:tcPr>
          <w:p w14:paraId="24DE2ECB" w14:textId="77777777" w:rsidR="00AA1E89" w:rsidRDefault="00AA1E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14:paraId="24DE2ECC" w14:textId="77777777" w:rsidR="00AA1E89" w:rsidRDefault="007E4755">
            <w:pPr>
              <w:pStyle w:val="TableParagraph"/>
              <w:spacing w:line="224" w:lineRule="exact"/>
              <w:ind w:left="1174"/>
              <w:rPr>
                <w:b/>
              </w:rPr>
            </w:pPr>
            <w:r>
              <w:rPr>
                <w:b/>
                <w:spacing w:val="-2"/>
              </w:rPr>
              <w:t>Summary</w:t>
            </w:r>
          </w:p>
        </w:tc>
        <w:tc>
          <w:tcPr>
            <w:tcW w:w="1600" w:type="dxa"/>
          </w:tcPr>
          <w:p w14:paraId="24DE2ECD" w14:textId="77777777" w:rsidR="00AA1E89" w:rsidRDefault="007E4755">
            <w:pPr>
              <w:pStyle w:val="TableParagraph"/>
              <w:spacing w:line="224" w:lineRule="exact"/>
              <w:ind w:left="24"/>
              <w:rPr>
                <w:b/>
              </w:rPr>
            </w:pPr>
            <w:r>
              <w:rPr>
                <w:b/>
              </w:rPr>
              <w:t xml:space="preserve">of </w:t>
            </w:r>
            <w:r>
              <w:rPr>
                <w:b/>
                <w:spacing w:val="-4"/>
              </w:rPr>
              <w:t>Fees</w:t>
            </w:r>
          </w:p>
        </w:tc>
        <w:tc>
          <w:tcPr>
            <w:tcW w:w="2842" w:type="dxa"/>
            <w:gridSpan w:val="2"/>
          </w:tcPr>
          <w:p w14:paraId="24DE2ECE" w14:textId="77777777" w:rsidR="00AA1E89" w:rsidRDefault="00AA1E8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A1E89" w14:paraId="24DE2ED5" w14:textId="77777777">
        <w:trPr>
          <w:trHeight w:val="537"/>
        </w:trPr>
        <w:tc>
          <w:tcPr>
            <w:tcW w:w="2591" w:type="dxa"/>
          </w:tcPr>
          <w:p w14:paraId="24DE2ED0" w14:textId="77777777" w:rsidR="00AA1E89" w:rsidRDefault="007E4755">
            <w:pPr>
              <w:pStyle w:val="TableParagraph"/>
              <w:spacing w:before="114"/>
              <w:ind w:left="50"/>
              <w:rPr>
                <w:b/>
              </w:rPr>
            </w:pPr>
            <w:r>
              <w:rPr>
                <w:b/>
                <w:spacing w:val="-2"/>
                <w:u w:val="thick"/>
              </w:rPr>
              <w:t>Timekeeper</w:t>
            </w:r>
          </w:p>
        </w:tc>
        <w:tc>
          <w:tcPr>
            <w:tcW w:w="2070" w:type="dxa"/>
          </w:tcPr>
          <w:p w14:paraId="24DE2ED1" w14:textId="77777777" w:rsidR="00AA1E89" w:rsidRDefault="007E4755">
            <w:pPr>
              <w:pStyle w:val="TableParagraph"/>
              <w:spacing w:before="114"/>
              <w:ind w:left="458"/>
              <w:rPr>
                <w:b/>
              </w:rPr>
            </w:pPr>
            <w:r>
              <w:rPr>
                <w:b/>
                <w:spacing w:val="-2"/>
                <w:u w:val="thick"/>
              </w:rPr>
              <w:t>Title</w:t>
            </w:r>
          </w:p>
        </w:tc>
        <w:tc>
          <w:tcPr>
            <w:tcW w:w="1600" w:type="dxa"/>
          </w:tcPr>
          <w:p w14:paraId="24DE2ED2" w14:textId="77777777" w:rsidR="00AA1E89" w:rsidRDefault="007E4755">
            <w:pPr>
              <w:pStyle w:val="TableParagraph"/>
              <w:spacing w:before="114"/>
              <w:ind w:right="310"/>
              <w:jc w:val="right"/>
              <w:rPr>
                <w:b/>
              </w:rPr>
            </w:pPr>
            <w:r>
              <w:rPr>
                <w:b/>
                <w:spacing w:val="-2"/>
                <w:u w:val="thick"/>
              </w:rPr>
              <w:t>Hours</w:t>
            </w:r>
          </w:p>
        </w:tc>
        <w:tc>
          <w:tcPr>
            <w:tcW w:w="1141" w:type="dxa"/>
          </w:tcPr>
          <w:p w14:paraId="24DE2ED3" w14:textId="77777777" w:rsidR="00AA1E89" w:rsidRDefault="007E4755">
            <w:pPr>
              <w:pStyle w:val="TableParagraph"/>
              <w:spacing w:before="114"/>
              <w:ind w:right="50"/>
              <w:jc w:val="right"/>
              <w:rPr>
                <w:b/>
              </w:rPr>
            </w:pPr>
            <w:r>
              <w:rPr>
                <w:b/>
                <w:spacing w:val="-4"/>
                <w:u w:val="thick"/>
              </w:rPr>
              <w:t>Rate</w:t>
            </w:r>
          </w:p>
        </w:tc>
        <w:tc>
          <w:tcPr>
            <w:tcW w:w="1701" w:type="dxa"/>
          </w:tcPr>
          <w:p w14:paraId="24DE2ED4" w14:textId="77777777" w:rsidR="00AA1E89" w:rsidRDefault="007E4755">
            <w:pPr>
              <w:pStyle w:val="TableParagraph"/>
              <w:spacing w:before="114"/>
              <w:ind w:right="51"/>
              <w:jc w:val="right"/>
              <w:rPr>
                <w:b/>
              </w:rPr>
            </w:pPr>
            <w:r>
              <w:rPr>
                <w:b/>
                <w:spacing w:val="-2"/>
                <w:u w:val="thick"/>
              </w:rPr>
              <w:t>Amount</w:t>
            </w:r>
          </w:p>
        </w:tc>
      </w:tr>
      <w:tr w:rsidR="00AA1E89" w14:paraId="24DE2EDB" w14:textId="77777777">
        <w:trPr>
          <w:trHeight w:val="402"/>
        </w:trPr>
        <w:tc>
          <w:tcPr>
            <w:tcW w:w="2591" w:type="dxa"/>
          </w:tcPr>
          <w:p w14:paraId="24DE2ED6" w14:textId="199A1B77" w:rsidR="00AA1E89" w:rsidRDefault="00357A7D">
            <w:pPr>
              <w:pStyle w:val="TableParagraph"/>
              <w:spacing w:before="114"/>
              <w:ind w:left="50"/>
            </w:pPr>
            <w:r>
              <w:t>George Dyson</w:t>
            </w:r>
          </w:p>
        </w:tc>
        <w:tc>
          <w:tcPr>
            <w:tcW w:w="2070" w:type="dxa"/>
          </w:tcPr>
          <w:p w14:paraId="24DE2ED7" w14:textId="77777777" w:rsidR="00AA1E89" w:rsidRDefault="007E4755">
            <w:pPr>
              <w:pStyle w:val="TableParagraph"/>
              <w:spacing w:before="114"/>
              <w:ind w:left="458"/>
            </w:pPr>
            <w:r>
              <w:rPr>
                <w:spacing w:val="-2"/>
              </w:rPr>
              <w:t>Partner</w:t>
            </w:r>
          </w:p>
        </w:tc>
        <w:tc>
          <w:tcPr>
            <w:tcW w:w="1600" w:type="dxa"/>
          </w:tcPr>
          <w:p w14:paraId="24DE2ED8" w14:textId="77777777" w:rsidR="00AA1E89" w:rsidRDefault="007E4755">
            <w:pPr>
              <w:pStyle w:val="TableParagraph"/>
              <w:spacing w:before="114"/>
              <w:ind w:right="309"/>
              <w:jc w:val="right"/>
            </w:pPr>
            <w:r>
              <w:rPr>
                <w:spacing w:val="-4"/>
              </w:rPr>
              <w:t>0.50</w:t>
            </w:r>
          </w:p>
        </w:tc>
        <w:tc>
          <w:tcPr>
            <w:tcW w:w="1141" w:type="dxa"/>
          </w:tcPr>
          <w:p w14:paraId="24DE2ED9" w14:textId="77777777" w:rsidR="00AA1E89" w:rsidRDefault="007E4755">
            <w:pPr>
              <w:pStyle w:val="TableParagraph"/>
              <w:spacing w:before="114"/>
              <w:ind w:right="51"/>
              <w:jc w:val="right"/>
            </w:pPr>
            <w:r>
              <w:rPr>
                <w:spacing w:val="-2"/>
              </w:rPr>
              <w:t>1,125.00</w:t>
            </w:r>
          </w:p>
        </w:tc>
        <w:tc>
          <w:tcPr>
            <w:tcW w:w="1701" w:type="dxa"/>
          </w:tcPr>
          <w:p w14:paraId="24DE2EDA" w14:textId="77777777" w:rsidR="00AA1E89" w:rsidRDefault="007E4755">
            <w:pPr>
              <w:pStyle w:val="TableParagraph"/>
              <w:spacing w:before="114"/>
              <w:ind w:right="52"/>
              <w:jc w:val="right"/>
            </w:pPr>
            <w:r>
              <w:rPr>
                <w:spacing w:val="-2"/>
              </w:rPr>
              <w:t>562.50</w:t>
            </w:r>
          </w:p>
        </w:tc>
      </w:tr>
      <w:tr w:rsidR="00AA1E89" w14:paraId="24DE2EE1" w14:textId="77777777">
        <w:trPr>
          <w:trHeight w:val="276"/>
        </w:trPr>
        <w:tc>
          <w:tcPr>
            <w:tcW w:w="2591" w:type="dxa"/>
          </w:tcPr>
          <w:p w14:paraId="24DE2EDC" w14:textId="65E057D8" w:rsidR="00AA1E89" w:rsidRDefault="00357A7D">
            <w:pPr>
              <w:pStyle w:val="TableParagraph"/>
              <w:spacing w:line="253" w:lineRule="exact"/>
              <w:ind w:left="50"/>
            </w:pPr>
            <w:r>
              <w:t>Denise Stevens</w:t>
            </w:r>
          </w:p>
        </w:tc>
        <w:tc>
          <w:tcPr>
            <w:tcW w:w="2070" w:type="dxa"/>
          </w:tcPr>
          <w:p w14:paraId="24DE2EDD" w14:textId="77777777" w:rsidR="00AA1E89" w:rsidRDefault="007E4755">
            <w:pPr>
              <w:pStyle w:val="TableParagraph"/>
              <w:spacing w:line="248" w:lineRule="exact"/>
              <w:ind w:left="458"/>
            </w:pPr>
            <w:r>
              <w:rPr>
                <w:spacing w:val="-2"/>
              </w:rPr>
              <w:t>Associate</w:t>
            </w:r>
          </w:p>
        </w:tc>
        <w:tc>
          <w:tcPr>
            <w:tcW w:w="1600" w:type="dxa"/>
          </w:tcPr>
          <w:p w14:paraId="24DE2EDE" w14:textId="77777777" w:rsidR="00AA1E89" w:rsidRDefault="007E4755">
            <w:pPr>
              <w:pStyle w:val="TableParagraph"/>
              <w:tabs>
                <w:tab w:val="left" w:pos="709"/>
              </w:tabs>
              <w:spacing w:line="248" w:lineRule="exact"/>
              <w:ind w:right="309"/>
              <w:jc w:val="right"/>
            </w:pPr>
            <w:r>
              <w:rPr>
                <w:u w:val="single"/>
              </w:rPr>
              <w:tab/>
            </w:r>
            <w:r>
              <w:rPr>
                <w:spacing w:val="-4"/>
                <w:u w:val="single"/>
              </w:rPr>
              <w:t>2.30</w:t>
            </w:r>
          </w:p>
        </w:tc>
        <w:tc>
          <w:tcPr>
            <w:tcW w:w="1141" w:type="dxa"/>
          </w:tcPr>
          <w:p w14:paraId="24DE2EDF" w14:textId="77777777" w:rsidR="00AA1E89" w:rsidRDefault="007E4755">
            <w:pPr>
              <w:pStyle w:val="TableParagraph"/>
              <w:spacing w:line="248" w:lineRule="exact"/>
              <w:ind w:right="51"/>
              <w:jc w:val="right"/>
            </w:pPr>
            <w:r>
              <w:rPr>
                <w:spacing w:val="-2"/>
              </w:rPr>
              <w:t>880.00</w:t>
            </w:r>
          </w:p>
        </w:tc>
        <w:tc>
          <w:tcPr>
            <w:tcW w:w="1701" w:type="dxa"/>
          </w:tcPr>
          <w:p w14:paraId="24DE2EE0" w14:textId="77777777" w:rsidR="00AA1E89" w:rsidRDefault="007E4755">
            <w:pPr>
              <w:pStyle w:val="TableParagraph"/>
              <w:tabs>
                <w:tab w:val="left" w:pos="820"/>
              </w:tabs>
              <w:spacing w:line="248" w:lineRule="exact"/>
              <w:ind w:right="52"/>
              <w:jc w:val="right"/>
            </w:pPr>
            <w:r>
              <w:rPr>
                <w:u w:val="single"/>
              </w:rPr>
              <w:tab/>
            </w:r>
            <w:r>
              <w:rPr>
                <w:spacing w:val="-2"/>
                <w:u w:val="single"/>
              </w:rPr>
              <w:t>2,024.00</w:t>
            </w:r>
          </w:p>
        </w:tc>
      </w:tr>
      <w:tr w:rsidR="00AA1E89" w14:paraId="24DE2EE7" w14:textId="77777777">
        <w:trPr>
          <w:trHeight w:val="271"/>
        </w:trPr>
        <w:tc>
          <w:tcPr>
            <w:tcW w:w="2591" w:type="dxa"/>
          </w:tcPr>
          <w:p w14:paraId="24DE2EE2" w14:textId="77777777" w:rsidR="00AA1E89" w:rsidRDefault="007E4755">
            <w:pPr>
              <w:pStyle w:val="TableParagraph"/>
              <w:spacing w:line="251" w:lineRule="exact"/>
              <w:ind w:left="50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Summary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Fees</w:t>
            </w:r>
          </w:p>
        </w:tc>
        <w:tc>
          <w:tcPr>
            <w:tcW w:w="2070" w:type="dxa"/>
          </w:tcPr>
          <w:p w14:paraId="24DE2EE3" w14:textId="77777777" w:rsidR="00AA1E89" w:rsidRDefault="00AA1E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0" w:type="dxa"/>
          </w:tcPr>
          <w:p w14:paraId="24DE2EE4" w14:textId="77777777" w:rsidR="00AA1E89" w:rsidRDefault="007E4755">
            <w:pPr>
              <w:pStyle w:val="TableParagraph"/>
              <w:spacing w:line="251" w:lineRule="exact"/>
              <w:ind w:right="309"/>
              <w:jc w:val="right"/>
              <w:rPr>
                <w:b/>
              </w:rPr>
            </w:pPr>
            <w:r>
              <w:rPr>
                <w:b/>
                <w:spacing w:val="-4"/>
              </w:rPr>
              <w:t>2.80</w:t>
            </w:r>
          </w:p>
        </w:tc>
        <w:tc>
          <w:tcPr>
            <w:tcW w:w="1141" w:type="dxa"/>
          </w:tcPr>
          <w:p w14:paraId="24DE2EE5" w14:textId="77777777" w:rsidR="00AA1E89" w:rsidRDefault="00AA1E8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24DE2EE6" w14:textId="77777777" w:rsidR="00AA1E89" w:rsidRDefault="007E4755">
            <w:pPr>
              <w:pStyle w:val="TableParagraph"/>
              <w:spacing w:line="251" w:lineRule="exact"/>
              <w:ind w:right="52"/>
              <w:jc w:val="right"/>
              <w:rPr>
                <w:b/>
              </w:rPr>
            </w:pPr>
            <w:r>
              <w:rPr>
                <w:b/>
              </w:rPr>
              <w:t>$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2,586.50</w:t>
            </w:r>
          </w:p>
        </w:tc>
      </w:tr>
      <w:tr w:rsidR="00AA1E89" w14:paraId="24DE2EED" w14:textId="77777777">
        <w:trPr>
          <w:trHeight w:val="268"/>
        </w:trPr>
        <w:tc>
          <w:tcPr>
            <w:tcW w:w="2591" w:type="dxa"/>
          </w:tcPr>
          <w:p w14:paraId="24DE2EE8" w14:textId="77777777" w:rsidR="00AA1E89" w:rsidRDefault="00AA1E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0" w:type="dxa"/>
          </w:tcPr>
          <w:p w14:paraId="24DE2EE9" w14:textId="77777777" w:rsidR="00AA1E89" w:rsidRDefault="00AA1E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00" w:type="dxa"/>
          </w:tcPr>
          <w:p w14:paraId="24DE2EEA" w14:textId="77777777" w:rsidR="00AA1E89" w:rsidRDefault="00AA1E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41" w:type="dxa"/>
          </w:tcPr>
          <w:p w14:paraId="24DE2EEB" w14:textId="77777777" w:rsidR="00AA1E89" w:rsidRDefault="00AA1E8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1" w:type="dxa"/>
          </w:tcPr>
          <w:p w14:paraId="24DE2EEC" w14:textId="77777777" w:rsidR="00AA1E89" w:rsidRDefault="007E4755">
            <w:pPr>
              <w:pStyle w:val="TableParagraph"/>
              <w:spacing w:line="248" w:lineRule="exact"/>
              <w:ind w:right="51"/>
              <w:jc w:val="right"/>
            </w:pPr>
            <w:r>
              <w:rPr>
                <w:spacing w:val="-2"/>
              </w:rPr>
              <w:t>(258.65)</w:t>
            </w:r>
          </w:p>
        </w:tc>
      </w:tr>
      <w:tr w:rsidR="00AA1E89" w14:paraId="24DE2EF3" w14:textId="77777777">
        <w:trPr>
          <w:trHeight w:val="244"/>
        </w:trPr>
        <w:tc>
          <w:tcPr>
            <w:tcW w:w="2591" w:type="dxa"/>
          </w:tcPr>
          <w:p w14:paraId="24DE2EEE" w14:textId="77777777" w:rsidR="00AA1E89" w:rsidRDefault="00AA1E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70" w:type="dxa"/>
          </w:tcPr>
          <w:p w14:paraId="24DE2EEF" w14:textId="77777777" w:rsidR="00AA1E89" w:rsidRDefault="00AA1E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14:paraId="24DE2EF0" w14:textId="77777777" w:rsidR="00AA1E89" w:rsidRDefault="00AA1E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1" w:type="dxa"/>
          </w:tcPr>
          <w:p w14:paraId="24DE2EF1" w14:textId="77777777" w:rsidR="00AA1E89" w:rsidRDefault="00AA1E8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24DE2EF2" w14:textId="77777777" w:rsidR="00AA1E89" w:rsidRDefault="007E4755">
            <w:pPr>
              <w:pStyle w:val="TableParagraph"/>
              <w:spacing w:line="224" w:lineRule="exact"/>
              <w:ind w:right="52"/>
              <w:jc w:val="right"/>
              <w:rPr>
                <w:b/>
              </w:rPr>
            </w:pPr>
            <w:r>
              <w:rPr>
                <w:b/>
              </w:rPr>
              <w:t>$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2,327.85</w:t>
            </w:r>
          </w:p>
        </w:tc>
      </w:tr>
    </w:tbl>
    <w:p w14:paraId="24DE2EF4" w14:textId="77777777" w:rsidR="00AA1E89" w:rsidRDefault="00AA1E89">
      <w:pPr>
        <w:pStyle w:val="BodyText"/>
        <w:spacing w:before="186"/>
        <w:rPr>
          <w:b/>
        </w:rPr>
      </w:pPr>
    </w:p>
    <w:p w14:paraId="24DE2EF5" w14:textId="77777777" w:rsidR="00AA1E89" w:rsidRDefault="007E4755">
      <w:pPr>
        <w:tabs>
          <w:tab w:val="left" w:pos="10590"/>
        </w:tabs>
        <w:ind w:left="160"/>
        <w:rPr>
          <w:b/>
        </w:rPr>
      </w:pPr>
      <w:r>
        <w:rPr>
          <w:b/>
        </w:rPr>
        <w:t>Total</w:t>
      </w:r>
      <w:r>
        <w:rPr>
          <w:b/>
          <w:spacing w:val="-5"/>
        </w:rPr>
        <w:t xml:space="preserve"> </w:t>
      </w:r>
      <w:r>
        <w:rPr>
          <w:b/>
        </w:rPr>
        <w:t>Fees,</w:t>
      </w:r>
      <w:r>
        <w:rPr>
          <w:b/>
          <w:spacing w:val="-5"/>
        </w:rPr>
        <w:t xml:space="preserve"> </w:t>
      </w:r>
      <w:r>
        <w:rPr>
          <w:b/>
        </w:rPr>
        <w:t>Expenses</w:t>
      </w:r>
      <w:r>
        <w:rPr>
          <w:b/>
          <w:spacing w:val="-1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Charges</w:t>
      </w:r>
      <w:r>
        <w:rPr>
          <w:b/>
          <w:spacing w:val="-5"/>
        </w:rPr>
        <w:t xml:space="preserve"> </w:t>
      </w:r>
      <w:r>
        <w:rPr>
          <w:b/>
        </w:rPr>
        <w:t>on</w:t>
      </w:r>
      <w:r>
        <w:rPr>
          <w:b/>
          <w:spacing w:val="-5"/>
        </w:rPr>
        <w:t xml:space="preserve"> </w:t>
      </w:r>
      <w:r>
        <w:rPr>
          <w:b/>
        </w:rPr>
        <w:t>This</w:t>
      </w:r>
      <w:r>
        <w:rPr>
          <w:b/>
          <w:spacing w:val="-2"/>
        </w:rPr>
        <w:t xml:space="preserve"> Invoice</w:t>
      </w:r>
      <w:r>
        <w:rPr>
          <w:b/>
        </w:rPr>
        <w:tab/>
        <w:t>$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2,327.85</w:t>
      </w:r>
    </w:p>
    <w:p w14:paraId="24DE2EF6" w14:textId="77777777" w:rsidR="00AA1E89" w:rsidRDefault="00AA1E89">
      <w:pPr>
        <w:pStyle w:val="BodyText"/>
        <w:spacing w:before="115"/>
        <w:rPr>
          <w:b/>
          <w:sz w:val="18"/>
        </w:rPr>
      </w:pPr>
    </w:p>
    <w:p w14:paraId="24DE2F39" w14:textId="3613E767" w:rsidR="00AA1E89" w:rsidRDefault="00AA1E89" w:rsidP="00357A7D">
      <w:pPr>
        <w:pStyle w:val="Heading1"/>
        <w:spacing w:line="569" w:lineRule="exact"/>
        <w:rPr>
          <w:b/>
        </w:rPr>
      </w:pPr>
    </w:p>
    <w:sectPr w:rsidR="00AA1E89" w:rsidSect="0038738F">
      <w:type w:val="continuous"/>
      <w:pgSz w:w="12240" w:h="15840"/>
      <w:pgMar w:top="520" w:right="200" w:bottom="780" w:left="340" w:header="0" w:footer="5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E2F40" w14:textId="77777777" w:rsidR="00000000" w:rsidRDefault="007E4755">
      <w:pPr>
        <w:spacing w:after="0" w:line="240" w:lineRule="auto"/>
      </w:pPr>
      <w:r>
        <w:separator/>
      </w:r>
    </w:p>
  </w:endnote>
  <w:endnote w:type="continuationSeparator" w:id="0">
    <w:p w14:paraId="24DE2F42" w14:textId="77777777" w:rsidR="00000000" w:rsidRDefault="007E4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E2F3A" w14:textId="1A5F70A1" w:rsidR="00AA1E89" w:rsidRDefault="00AA1E89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E2F3B" w14:textId="0137EEBF" w:rsidR="00AA1E89" w:rsidRDefault="00AA1E8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E2F3C" w14:textId="77777777" w:rsidR="00000000" w:rsidRDefault="007E4755">
      <w:pPr>
        <w:spacing w:after="0" w:line="240" w:lineRule="auto"/>
      </w:pPr>
      <w:r>
        <w:separator/>
      </w:r>
    </w:p>
  </w:footnote>
  <w:footnote w:type="continuationSeparator" w:id="0">
    <w:p w14:paraId="24DE2F3E" w14:textId="77777777" w:rsidR="00000000" w:rsidRDefault="007E47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1E89"/>
    <w:rsid w:val="001A6A63"/>
    <w:rsid w:val="002550E6"/>
    <w:rsid w:val="002A722E"/>
    <w:rsid w:val="002E3A9C"/>
    <w:rsid w:val="00357A7D"/>
    <w:rsid w:val="0038738F"/>
    <w:rsid w:val="003D6451"/>
    <w:rsid w:val="004109C3"/>
    <w:rsid w:val="00417706"/>
    <w:rsid w:val="00561644"/>
    <w:rsid w:val="007E4755"/>
    <w:rsid w:val="00894A13"/>
    <w:rsid w:val="00AA1E89"/>
    <w:rsid w:val="00AD578A"/>
    <w:rsid w:val="00DC5893"/>
    <w:rsid w:val="00E4226A"/>
    <w:rsid w:val="00E8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DE2E85"/>
  <w15:docId w15:val="{B153DA1C-5C50-4AE8-84C6-D45803FA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893"/>
  </w:style>
  <w:style w:type="paragraph" w:styleId="Heading1">
    <w:name w:val="heading 1"/>
    <w:basedOn w:val="Normal"/>
    <w:next w:val="Normal"/>
    <w:link w:val="Heading1Char"/>
    <w:uiPriority w:val="9"/>
    <w:qFormat/>
    <w:rsid w:val="00DC589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89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8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8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8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8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8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8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8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2E3A9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57A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7A7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57A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7A7D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DC5893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8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893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893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893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893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893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893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893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5893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C589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C5893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89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89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C5893"/>
    <w:rPr>
      <w:b/>
      <w:bCs/>
    </w:rPr>
  </w:style>
  <w:style w:type="character" w:styleId="Emphasis">
    <w:name w:val="Emphasis"/>
    <w:basedOn w:val="DefaultParagraphFont"/>
    <w:uiPriority w:val="20"/>
    <w:qFormat/>
    <w:rsid w:val="00DC5893"/>
    <w:rPr>
      <w:i/>
      <w:iCs/>
    </w:rPr>
  </w:style>
  <w:style w:type="paragraph" w:styleId="NoSpacing">
    <w:name w:val="No Spacing"/>
    <w:uiPriority w:val="1"/>
    <w:qFormat/>
    <w:rsid w:val="00DC58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5893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C5893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89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893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C589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C58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C589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C5893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C589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58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0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 Design Gallery</dc:creator>
  <cp:lastModifiedBy>Cal Yelderman</cp:lastModifiedBy>
  <cp:revision>17</cp:revision>
  <dcterms:created xsi:type="dcterms:W3CDTF">2024-12-04T05:29:00Z</dcterms:created>
  <dcterms:modified xsi:type="dcterms:W3CDTF">2025-01-03T05:17:00Z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LastSaved">
    <vt:filetime>2024-12-04T00:00:00Z</vt:filetime>
  </property>
  <property fmtid="{D5CDD505-2E9C-101B-9397-08002B2CF9AE}" pid="4" name="Producer">
    <vt:lpwstr>Aspose.Words for .NET 13.1.0.0</vt:lpwstr>
  </property>
</Properties>
</file>