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AF8D8">
      <w:pPr>
        <w:spacing w:before="240" w:after="400"/>
        <w:jc w:val="center"/>
        <w:rPr>
          <w:rFonts w:hint="default"/>
          <w:lang w:val="en-IN"/>
        </w:rPr>
      </w:pPr>
      <w:r>
        <w:rPr>
          <w:rFonts w:ascii="Times New Roman" w:hAnsi="Times New Roman"/>
          <w:b/>
          <w:color w:val="2E4053"/>
          <w:sz w:val="26"/>
        </w:rPr>
        <w:t xml:space="preserve">BCSE332L </w:t>
      </w:r>
      <w:r>
        <w:rPr>
          <w:rFonts w:hint="default"/>
          <w:b/>
          <w:color w:val="2E4053"/>
          <w:sz w:val="26"/>
          <w:lang w:val="en-IN"/>
        </w:rPr>
        <w:t>-</w:t>
      </w:r>
      <w:r>
        <w:rPr>
          <w:rFonts w:ascii="Times New Roman" w:hAnsi="Times New Roman"/>
          <w:b/>
          <w:color w:val="2E4053"/>
          <w:sz w:val="26"/>
        </w:rPr>
        <w:t xml:space="preserve"> DEEP LEARNING </w:t>
      </w:r>
      <w:r>
        <w:rPr>
          <w:rFonts w:hint="default"/>
          <w:b/>
          <w:color w:val="2E4053"/>
          <w:sz w:val="26"/>
          <w:lang w:val="en-IN"/>
        </w:rPr>
        <w:t>-</w:t>
      </w:r>
      <w:r>
        <w:rPr>
          <w:rFonts w:ascii="Times New Roman" w:hAnsi="Times New Roman"/>
          <w:b/>
          <w:color w:val="2E4053"/>
          <w:sz w:val="26"/>
        </w:rPr>
        <w:t xml:space="preserve"> COURSE PROJECT</w:t>
      </w:r>
      <w:r>
        <w:rPr>
          <w:rFonts w:ascii="Times New Roman" w:hAnsi="Times New Roman"/>
          <w:b/>
          <w:color w:val="2E4053"/>
          <w:sz w:val="26"/>
        </w:rPr>
        <w:br w:type="textWrapping"/>
      </w:r>
      <w:r>
        <w:rPr>
          <w:rFonts w:ascii="Times New Roman" w:hAnsi="Times New Roman"/>
          <w:b/>
          <w:color w:val="2E4053"/>
          <w:sz w:val="26"/>
        </w:rPr>
        <w:t>FALL SEMESTER 202</w:t>
      </w:r>
      <w:r>
        <w:rPr>
          <w:rFonts w:hint="default"/>
          <w:b/>
          <w:color w:val="2E4053"/>
          <w:sz w:val="26"/>
          <w:lang w:val="en-IN"/>
        </w:rPr>
        <w:t>6</w:t>
      </w:r>
      <w:r>
        <w:rPr>
          <w:rFonts w:ascii="Times New Roman" w:hAnsi="Times New Roman"/>
          <w:b/>
          <w:color w:val="2E4053"/>
          <w:sz w:val="26"/>
        </w:rPr>
        <w:t>–202</w:t>
      </w:r>
      <w:r>
        <w:rPr>
          <w:rFonts w:hint="default"/>
          <w:b/>
          <w:color w:val="2E4053"/>
          <w:sz w:val="26"/>
          <w:lang w:val="en-IN"/>
        </w:rPr>
        <w:t>7</w:t>
      </w:r>
    </w:p>
    <w:p w14:paraId="304A49A9">
      <w:pPr>
        <w:spacing w:before="480" w:after="480" w:line="300" w:lineRule="auto"/>
        <w:jc w:val="center"/>
      </w:pPr>
      <w:r>
        <w:rPr>
          <w:rFonts w:ascii="Times New Roman" w:hAnsi="Times New Roman"/>
          <w:b/>
          <w:color w:val="1F4E79"/>
          <w:sz w:val="32"/>
        </w:rPr>
        <w:t>TRUST-X: AN INTEGRATED TRUSTWORTHINESS EVALUATION FRAMEWORK FOR TRANSFORMER-BASED MULTILINGUAL CODE-MIXED HATE AND OFFENSIVE SPEECH DETECTION</w:t>
      </w:r>
    </w:p>
    <w:p w14:paraId="77C2CB70">
      <w:pPr>
        <w:spacing w:before="360" w:after="360"/>
        <w:jc w:val="center"/>
      </w:pPr>
      <w:r>
        <w:rPr>
          <w:rFonts w:ascii="Times New Roman" w:hAnsi="Times New Roman"/>
          <w:color w:val="212529"/>
          <w:sz w:val="24"/>
        </w:rPr>
        <w:t>Submitted in partial fulfillment of the requirements for the degree of</w:t>
      </w:r>
      <w:r>
        <w:rPr>
          <w:rFonts w:ascii="Times New Roman" w:hAnsi="Times New Roman"/>
          <w:color w:val="212529"/>
          <w:sz w:val="24"/>
        </w:rPr>
        <w:br w:type="textWrapping"/>
      </w:r>
      <w:r>
        <w:rPr>
          <w:rFonts w:ascii="Times New Roman" w:hAnsi="Times New Roman"/>
          <w:color w:val="212529"/>
          <w:sz w:val="24"/>
        </w:rPr>
        <w:t>BACHELOR OF TECHNOLOGY</w:t>
      </w:r>
      <w:r>
        <w:rPr>
          <w:rFonts w:ascii="Times New Roman" w:hAnsi="Times New Roman"/>
          <w:color w:val="212529"/>
          <w:sz w:val="24"/>
        </w:rPr>
        <w:br w:type="textWrapping"/>
      </w:r>
      <w:r>
        <w:rPr>
          <w:rFonts w:ascii="Times New Roman" w:hAnsi="Times New Roman"/>
          <w:color w:val="212529"/>
          <w:sz w:val="24"/>
        </w:rPr>
        <w:t>in</w:t>
      </w:r>
      <w:r>
        <w:rPr>
          <w:rFonts w:ascii="Times New Roman" w:hAnsi="Times New Roman"/>
          <w:color w:val="212529"/>
          <w:sz w:val="24"/>
        </w:rPr>
        <w:br w:type="textWrapping"/>
      </w:r>
      <w:r>
        <w:rPr>
          <w:rFonts w:ascii="Times New Roman" w:hAnsi="Times New Roman"/>
          <w:color w:val="212529"/>
          <w:sz w:val="24"/>
        </w:rPr>
        <w:t>COMPUTER SCIENCE AND ENGINEERING</w:t>
      </w:r>
    </w:p>
    <w:p w14:paraId="6D88EB06">
      <w:pPr>
        <w:spacing w:before="360" w:after="360" w:line="300" w:lineRule="auto"/>
        <w:jc w:val="center"/>
      </w:pPr>
      <w:r>
        <w:rPr>
          <w:sz w:val="24"/>
        </w:rPr>
        <w:t>by</w:t>
      </w:r>
      <w:r>
        <w:rPr>
          <w:sz w:val="24"/>
        </w:rPr>
        <w:br w:type="textWrapping"/>
      </w:r>
      <w:r>
        <w:rPr>
          <w:rFonts w:ascii="Times New Roman" w:hAnsi="Times New Roman"/>
          <w:b/>
          <w:sz w:val="24"/>
        </w:rPr>
        <w:t>[</w:t>
      </w:r>
      <w:r>
        <w:rPr>
          <w:rFonts w:hint="default"/>
          <w:b/>
          <w:sz w:val="24"/>
          <w:lang w:val="en-IN"/>
        </w:rPr>
        <w:t>Shaik Mohammad Sohil</w:t>
      </w:r>
      <w:r>
        <w:rPr>
          <w:rFonts w:ascii="Times New Roman" w:hAnsi="Times New Roman"/>
          <w:b/>
          <w:sz w:val="24"/>
        </w:rPr>
        <w:t>] ([Register Number: 23BAI0133])</w:t>
      </w:r>
      <w:r>
        <w:rPr>
          <w:rFonts w:ascii="Times New Roman" w:hAnsi="Times New Roman"/>
          <w:b/>
          <w:sz w:val="24"/>
        </w:rPr>
        <w:br w:type="textWrapping"/>
      </w:r>
      <w:r>
        <w:rPr>
          <w:rFonts w:ascii="Times New Roman" w:hAnsi="Times New Roman"/>
          <w:b/>
          <w:sz w:val="24"/>
        </w:rPr>
        <w:t>[</w:t>
      </w:r>
      <w:r>
        <w:rPr>
          <w:rFonts w:hint="default"/>
          <w:b/>
          <w:sz w:val="24"/>
          <w:lang w:val="en-IN"/>
        </w:rPr>
        <w:t>Jeevan G A</w:t>
      </w:r>
      <w:r>
        <w:rPr>
          <w:rFonts w:ascii="Times New Roman" w:hAnsi="Times New Roman"/>
          <w:b/>
          <w:sz w:val="24"/>
        </w:rPr>
        <w:t>] ([Register Number</w:t>
      </w:r>
      <w:r>
        <w:rPr>
          <w:rFonts w:hint="default"/>
          <w:b/>
          <w:sz w:val="24"/>
          <w:lang w:val="en-IN"/>
        </w:rPr>
        <w:t>:23BAI0140</w:t>
      </w:r>
      <w:r>
        <w:rPr>
          <w:rFonts w:ascii="Times New Roman" w:hAnsi="Times New Roman"/>
          <w:b/>
          <w:sz w:val="24"/>
        </w:rPr>
        <w:t>])</w:t>
      </w:r>
      <w:r>
        <w:rPr>
          <w:rFonts w:ascii="Times New Roman" w:hAnsi="Times New Roman"/>
          <w:b/>
          <w:sz w:val="24"/>
        </w:rPr>
        <w:br w:type="textWrapping"/>
      </w:r>
      <w:r>
        <w:rPr>
          <w:rFonts w:ascii="Times New Roman" w:hAnsi="Times New Roman"/>
          <w:b/>
          <w:sz w:val="24"/>
        </w:rPr>
        <w:t>[</w:t>
      </w:r>
      <w:r>
        <w:rPr>
          <w:rFonts w:hint="default"/>
          <w:b/>
          <w:sz w:val="24"/>
          <w:lang w:val="en-IN"/>
        </w:rPr>
        <w:t>Shashank Pinnelli</w:t>
      </w:r>
      <w:r>
        <w:rPr>
          <w:rFonts w:ascii="Times New Roman" w:hAnsi="Times New Roman"/>
          <w:b/>
          <w:sz w:val="24"/>
        </w:rPr>
        <w:t>] ([Register Number</w:t>
      </w:r>
      <w:r>
        <w:rPr>
          <w:rFonts w:hint="default"/>
          <w:b/>
          <w:sz w:val="24"/>
          <w:lang w:val="en-IN"/>
        </w:rPr>
        <w:t>:23BAI0152</w:t>
      </w:r>
      <w:r>
        <w:rPr>
          <w:rFonts w:ascii="Times New Roman" w:hAnsi="Times New Roman"/>
          <w:b/>
          <w:sz w:val="24"/>
        </w:rPr>
        <w:t>])</w:t>
      </w:r>
    </w:p>
    <w:p w14:paraId="3EEEB9CB">
      <w:pPr>
        <w:spacing w:before="360" w:after="480"/>
        <w:jc w:val="center"/>
      </w:pPr>
      <w:r>
        <w:rPr>
          <w:rFonts w:ascii="Times New Roman" w:hAnsi="Times New Roman"/>
          <w:color w:val="212529"/>
          <w:sz w:val="24"/>
        </w:rPr>
        <w:t>Under the Supervision of</w:t>
      </w:r>
      <w:r>
        <w:rPr>
          <w:rFonts w:ascii="Times New Roman" w:hAnsi="Times New Roman"/>
          <w:color w:val="212529"/>
          <w:sz w:val="24"/>
        </w:rPr>
        <w:br w:type="textWrapping"/>
      </w:r>
      <w:r>
        <w:rPr>
          <w:rFonts w:hint="default"/>
          <w:b/>
          <w:bCs/>
          <w:color w:val="212529"/>
          <w:sz w:val="26"/>
          <w:szCs w:val="26"/>
          <w:lang w:val="en-IN"/>
        </w:rPr>
        <w:t>Dr.</w:t>
      </w:r>
      <w:r>
        <w:rPr>
          <w:rFonts w:hint="default" w:ascii="Times New Roman" w:hAnsi="Times New Roman" w:eastAsia="OpenSans" w:cs="Times New Roman"/>
          <w:b/>
          <w:bCs/>
          <w:i w:val="0"/>
          <w:iCs w:val="0"/>
          <w:caps w:val="0"/>
          <w:color w:val="212529"/>
          <w:spacing w:val="0"/>
          <w:sz w:val="26"/>
          <w:szCs w:val="26"/>
          <w:shd w:val="clear" w:fill="FFFFFF"/>
        </w:rPr>
        <w:t>CHELLATAMILAN T </w:t>
      </w:r>
      <w:r>
        <w:rPr>
          <w:rFonts w:ascii="Times New Roman" w:hAnsi="Times New Roman"/>
          <w:color w:val="212529"/>
          <w:sz w:val="24"/>
        </w:rPr>
        <w:br w:type="textWrapping"/>
      </w:r>
      <w:r>
        <w:rPr>
          <w:rFonts w:ascii="Times New Roman" w:hAnsi="Times New Roman"/>
          <w:color w:val="212529"/>
          <w:sz w:val="24"/>
          <w:szCs w:val="24"/>
        </w:rPr>
        <w:t>[</w:t>
      </w:r>
      <w:r>
        <w:rPr>
          <w:rFonts w:hint="default" w:ascii="Times New Roman" w:hAnsi="Times New Roman" w:eastAsia="OpenSans" w:cs="Times New Roman"/>
          <w:b/>
          <w:bCs/>
          <w:i w:val="0"/>
          <w:iCs w:val="0"/>
          <w:caps w:val="0"/>
          <w:color w:val="000000"/>
          <w:spacing w:val="0"/>
          <w:sz w:val="24"/>
          <w:szCs w:val="24"/>
          <w:shd w:val="clear" w:fill="D4D3D3"/>
        </w:rPr>
        <w:t>Professor Grade 1</w:t>
      </w:r>
      <w:r>
        <w:rPr>
          <w:rFonts w:ascii="Times New Roman" w:hAnsi="Times New Roman"/>
          <w:color w:val="212529"/>
          <w:sz w:val="24"/>
          <w:szCs w:val="24"/>
        </w:rPr>
        <w:t xml:space="preserve">, </w:t>
      </w:r>
      <w:r>
        <w:rPr>
          <w:rFonts w:ascii="Times New Roman" w:hAnsi="Times New Roman"/>
          <w:b/>
          <w:bCs/>
          <w:color w:val="212529"/>
          <w:sz w:val="24"/>
          <w:szCs w:val="24"/>
        </w:rPr>
        <w:t>SCOPE</w:t>
      </w:r>
      <w:r>
        <w:rPr>
          <w:rFonts w:ascii="Times New Roman" w:hAnsi="Times New Roman"/>
          <w:color w:val="212529"/>
          <w:sz w:val="24"/>
          <w:szCs w:val="24"/>
        </w:rPr>
        <w:t>]</w:t>
      </w:r>
    </w:p>
    <w:p w14:paraId="3D95E1C9">
      <w:pPr>
        <w:spacing w:before="480" w:after="0" w:line="288" w:lineRule="auto"/>
        <w:jc w:val="center"/>
        <w:rPr>
          <w:rFonts w:ascii="Times New Roman" w:hAnsi="Times New Roman"/>
          <w:b/>
          <w:color w:val="2E4053"/>
          <w:sz w:val="22"/>
        </w:rPr>
      </w:pPr>
      <w:r>
        <w:rPr>
          <w:rFonts w:ascii="Times New Roman" w:hAnsi="Times New Roman"/>
          <w:b/>
          <w:color w:val="2E4053"/>
          <w:sz w:val="22"/>
        </w:rPr>
        <w:t>SCHOOL OF COMPUTER SCIENCE AND ENGINEERING (SCOPE)</w:t>
      </w:r>
      <w:r>
        <w:rPr>
          <w:rFonts w:ascii="Times New Roman" w:hAnsi="Times New Roman"/>
          <w:b/>
          <w:color w:val="2E4053"/>
          <w:sz w:val="22"/>
        </w:rPr>
        <w:br w:type="textWrapping"/>
      </w:r>
      <w:r>
        <w:rPr>
          <w:rFonts w:ascii="Times New Roman" w:hAnsi="Times New Roman"/>
          <w:b/>
          <w:color w:val="2E4053"/>
          <w:sz w:val="22"/>
        </w:rPr>
        <w:t>VELLORE INSTITUTE OF TECHNOLOGY</w:t>
      </w:r>
    </w:p>
    <w:p w14:paraId="6AFECC96">
      <w:pPr>
        <w:spacing w:before="480" w:after="0" w:line="288" w:lineRule="auto"/>
        <w:jc w:val="center"/>
        <w:rPr>
          <w:rFonts w:ascii="Times New Roman" w:hAnsi="Times New Roman"/>
          <w:b/>
          <w:color w:val="2E4053"/>
          <w:sz w:val="22"/>
        </w:rPr>
      </w:pPr>
    </w:p>
    <w:p w14:paraId="59922F4A">
      <w:pPr>
        <w:spacing w:before="480" w:after="0" w:line="288" w:lineRule="auto"/>
        <w:jc w:val="center"/>
      </w:pPr>
      <w:r>
        <w:rPr>
          <w:rFonts w:ascii="Times New Roman" w:hAnsi="Times New Roman"/>
          <w:b/>
          <w:color w:val="2E4053"/>
          <w:sz w:val="22"/>
        </w:rPr>
        <w:br w:type="textWrapping"/>
      </w:r>
      <w:r>
        <w:rPr>
          <w:rFonts w:hint="default"/>
          <w:b/>
          <w:color w:val="2E4053"/>
          <w:sz w:val="24"/>
          <w:szCs w:val="24"/>
          <w:lang w:val="en-IN"/>
        </w:rPr>
        <w:t>OCTOBER 2026</w:t>
      </w:r>
    </w:p>
    <w:p w14:paraId="2EBB3E84">
      <w:r>
        <w:br w:type="page"/>
      </w:r>
    </w:p>
    <w:p w14:paraId="1044A9CD">
      <w:pPr>
        <w:spacing w:before="360" w:after="360"/>
        <w:jc w:val="center"/>
      </w:pPr>
      <w:r>
        <w:rPr>
          <w:rFonts w:ascii="Times New Roman" w:hAnsi="Times New Roman"/>
          <w:b/>
          <w:color w:val="1F4E79"/>
          <w:sz w:val="32"/>
        </w:rPr>
        <w:t>DECLARATION</w:t>
      </w:r>
    </w:p>
    <w:p w14:paraId="2A64098F">
      <w:pPr>
        <w:spacing w:before="0" w:after="24" w:line="360" w:lineRule="auto"/>
        <w:jc w:val="both"/>
      </w:pPr>
      <w:r>
        <w:rPr>
          <w:rFonts w:ascii="Times New Roman" w:hAnsi="Times New Roman"/>
          <w:sz w:val="24"/>
        </w:rPr>
        <w:t>I hereby declare that the project entitled "TRUST-X: AN INTEGRATED TRUSTWORTHINESS EVALUATION FRAMEWORK FOR TRANSFORMER-BASED MULTILINGUAL CODE-MIXED HATE AND OFFENSIVE SPEECH DETECTION" submitted by me, Shashank Pinnelli (Reg. No. 23BAI0152), for the award of the degree of Bachelor of Technology in Computer Science and Engineering to Vellore Institute of Technology (VIT), is a record of bonafide work carried out by me under the supervision of Dr. CHELLATAMILAN T, Professor Grade 1, School of Computer Science and Engineering (SCOPE), Vellore Institute of Technology, Vellore.</w:t>
      </w:r>
    </w:p>
    <w:p w14:paraId="3A2375AF">
      <w:pPr>
        <w:spacing w:before="0" w:after="24" w:line="360" w:lineRule="auto"/>
        <w:jc w:val="both"/>
      </w:pPr>
      <w:r>
        <w:rPr>
          <w:rFonts w:ascii="Times New Roman" w:hAnsi="Times New Roman"/>
          <w:color w:val="212529"/>
          <w:sz w:val="24"/>
        </w:rPr>
        <w:t>I further declare that the work reported in this project has not been submitted and will not be submitted, either in part or in full, for the award of any other degree or diploma in this institute or any other institute or university. I have adhered to all academic integrity and research ethics guidelines stipulated by the institution throughout the duration of this work.</w:t>
      </w:r>
    </w:p>
    <w:p w14:paraId="36881E64">
      <w:pPr>
        <w:spacing w:before="1200" w:after="0" w:line="312" w:lineRule="auto"/>
        <w:jc w:val="left"/>
      </w:pPr>
      <w:r>
        <w:rPr>
          <w:rFonts w:ascii="Times New Roman" w:hAnsi="Times New Roman"/>
          <w:sz w:val="22"/>
        </w:rPr>
        <w:t>Place: Vellore</w:t>
        <w:br/>
        <w:t>Date:  28/10/26</w:t>
        <w:br/>
        <w:br/>
        <w:br/>
        <w:br/>
        <w:t>_________________Shashank Pinnelli________________________</w:t>
        <w:br/>
        <w:t>Signature of the Candidate</w:t>
        <w:br/>
        <w:t>Name: Shashank Pinnelli</w:t>
        <w:br/>
        <w:t>Register No: 23BAI0152</w:t>
        <w:br/>
        <w:t>School of Computer Science and Engineering (SCOPE)</w:t>
        <w:br/>
        <w:t>Vellore Institute of Technology, Vellore</w:t>
      </w:r>
    </w:p>
    <w:p w14:paraId="301AD308">
      <w:pPr>
        <w:spacing w:before="360" w:after="360"/>
        <w:jc w:val="center"/>
        <w:rPr>
          <w:rFonts w:ascii="Times New Roman" w:hAnsi="Times New Roman"/>
          <w:b/>
          <w:color w:val="1F4E79"/>
          <w:sz w:val="32"/>
        </w:rPr>
      </w:pPr>
    </w:p>
    <w:p w14:paraId="368D2DF0">
      <w:pPr>
        <w:spacing w:before="360" w:after="360"/>
        <w:jc w:val="center"/>
        <w:rPr>
          <w:rFonts w:ascii="Times New Roman" w:hAnsi="Times New Roman"/>
          <w:b/>
          <w:color w:val="1F4E79"/>
          <w:sz w:val="32"/>
        </w:rPr>
      </w:pPr>
    </w:p>
    <w:p w14:paraId="55C29C31">
      <w:pPr>
        <w:spacing w:before="360" w:after="360"/>
        <w:jc w:val="center"/>
        <w:rPr>
          <w:rFonts w:ascii="Times New Roman" w:hAnsi="Times New Roman"/>
          <w:b/>
          <w:color w:val="1F4E79"/>
          <w:sz w:val="32"/>
        </w:rPr>
      </w:pPr>
    </w:p>
    <w:p w14:paraId="1AB48477">
      <w:pPr>
        <w:spacing w:before="360" w:after="360"/>
        <w:jc w:val="center"/>
      </w:pPr>
      <w:r>
        <w:rPr>
          <w:rFonts w:ascii="Times New Roman" w:hAnsi="Times New Roman"/>
          <w:b/>
          <w:color w:val="1F4E79"/>
          <w:sz w:val="32"/>
        </w:rPr>
        <w:t>CERTIFICATE</w:t>
      </w:r>
    </w:p>
    <w:p w14:paraId="72BC1B78">
      <w:pPr>
        <w:spacing w:before="0" w:after="24" w:line="360" w:lineRule="auto"/>
        <w:jc w:val="both"/>
      </w:pPr>
      <w:r>
        <w:rPr>
          <w:rFonts w:ascii="Times New Roman" w:hAnsi="Times New Roman"/>
          <w:sz w:val="24"/>
        </w:rPr>
        <w:t>This is to certify that the project entitled "TRUST-X: AN INTEGRATED TRUSTWORTHINESS EVALUATION FRAMEWORK FOR TRANSFORMER-BASED MULTILINGUAL CODE-MIXED HATE AND OFFENSIVE SPEECH DETECTION" submitted by Shashank Pinnelli (Reg. No. 23BAI0152), School of Computer Science and Engineering (SCOPE), Vellore Institute of Technology (VIT), for the award of the degree of Bachelor of Technology in Computer Science and Engineering, is a record of bonafide work carried out by him / her under my supervision during the Fall Semester 2026–2027, as per the VIT code of academic and research ethics.</w:t>
      </w:r>
    </w:p>
    <w:p w14:paraId="2A5D7C89">
      <w:pPr>
        <w:spacing w:before="0" w:after="24" w:line="360" w:lineRule="auto"/>
        <w:jc w:val="both"/>
      </w:pPr>
      <w:r>
        <w:rPr>
          <w:rFonts w:ascii="Times New Roman" w:hAnsi="Times New Roman"/>
          <w:color w:val="212529"/>
          <w:sz w:val="24"/>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technical and academic standards for final submission.</w:t>
      </w:r>
    </w:p>
    <w:p w14:paraId="0B7FDDD0">
      <w:r>
        <w:br w:type="page"/>
      </w:r>
    </w:p>
    <w:p w14:paraId="60AA53F2">
      <w:pPr>
        <w:spacing w:before="280" w:after="280"/>
        <w:jc w:val="center"/>
      </w:pPr>
      <w:r>
        <w:rPr>
          <w:rFonts w:ascii="Times New Roman" w:hAnsi="Times New Roman"/>
          <w:b/>
          <w:color w:val="1F4E79"/>
          <w:sz w:val="32"/>
        </w:rPr>
        <w:t>EXECUTIVE SUMMARY</w:t>
      </w:r>
    </w:p>
    <w:p w14:paraId="7B3157C1">
      <w:pPr>
        <w:spacing w:before="0" w:after="24" w:line="360" w:lineRule="auto"/>
        <w:jc w:val="both"/>
      </w:pPr>
      <w:r>
        <w:rPr>
          <w:rFonts w:ascii="Times New Roman" w:hAnsi="Times New Roman"/>
          <w:color w:val="212529"/>
          <w:sz w:val="24"/>
        </w:rPr>
        <w:t>Automated content moderation across South Asian social media encounters severe linguistic complexity due to widespread code-mixing between regional vernaculars and English. While deep learning research predominantly optimizes classification metrics like Macro-F1, operational deployment requires holistic trustworthiness: calibrated confidence estimates, linguistic robustness against typographical noise, and faithful token-level explainability. In this course project for BCSE332L (Deep Learning), we formulate, implement, and empirically validate TRUST-X, an integrated multi-pillar trustworthiness evaluation framework tailored for transformer-based multilingual code-mixed harmful speech detection.</w:t>
      </w:r>
    </w:p>
    <w:p w14:paraId="25D2A844">
      <w:pPr>
        <w:spacing w:before="0" w:after="24" w:line="360" w:lineRule="auto"/>
        <w:jc w:val="both"/>
      </w:pPr>
      <w:r>
        <w:rPr>
          <w:rFonts w:ascii="Times New Roman" w:hAnsi="Times New Roman"/>
          <w:color w:val="212529"/>
          <w:sz w:val="24"/>
        </w:rPr>
        <w:t>The empirical benchmark evaluates three architecturally distinct pretrained Transformer families: Multilingual BERT (mBERT, bert-base-multilingual-cased), IndicBERT (ai4bharat/indic-bert, ALBERT architecture with parameter sharing), and XLM-RoBERTa (XLM-R, xlm-roberta-base, 250M parameters). These architectures are fine-tuned across four language settings: Telugu HOLD (EACL 2024), Tamil DravidianCodeMix-2020, Malayalam DravidianCodeMix-2020, and Hindi HECM. Across all 12 experiments, standardized training constraints (learning rate 2e-5, AdamW with warmup-decay, batch size 16, seed 42) and validation-driven checkpoint selection are strictly enforced.</w:t>
      </w:r>
    </w:p>
    <w:p w14:paraId="4EB0F8C4">
      <w:pPr>
        <w:spacing w:before="0" w:after="24" w:line="360" w:lineRule="auto"/>
        <w:jc w:val="both"/>
      </w:pPr>
      <w:r>
        <w:rPr>
          <w:rFonts w:ascii="Times New Roman" w:hAnsi="Times New Roman"/>
          <w:color w:val="212529"/>
          <w:sz w:val="24"/>
        </w:rPr>
        <w:t>Beyond predictive performance, TRUST-X audits models across three vital trust dimensions: (i) Confidence Calibration via Expected Calibration Error (ECE, 10 bins) and Brier score; (ii) Linguistic Robustness against a controlled 6-operator perturbation suite; and (iii) Explainability via SHAP token attribution compactness. These pillars are synthesized into a composite Trustworthiness Index (TWI = 0.25P + 0.25E + 0.25R + 0.25C). Empirical findings reveal that high raw accuracy masks severe majority-class collapse: on Malayalam, mBERT achieves 95.72% accuracy but only 0.4891 Macro-F1, whereas XLM-R maintains 0.6655 Macro-F1 and achieves the highest overall TWI (0.7998). Sensitivity auditing proves that the ranking XLM-R &gt; mBERT &gt; IndicBERT remains invariant across four weighting profiles. A companion Streamlit application facilitates live multi-model inspection.</w:t>
      </w:r>
    </w:p>
    <w:p w14:paraId="072484C1">
      <w:r>
        <w:br w:type="page"/>
      </w:r>
    </w:p>
    <w:p w14:paraId="73BDEAC6">
      <w:pPr>
        <w:spacing w:before="280" w:after="280"/>
        <w:jc w:val="center"/>
      </w:pPr>
      <w:r>
        <w:rPr>
          <w:rFonts w:ascii="Times New Roman" w:hAnsi="Times New Roman"/>
          <w:b/>
          <w:color w:val="1F4E79"/>
          <w:sz w:val="32"/>
        </w:rPr>
        <w:t>ACKNOWLEDGEMENTS</w:t>
      </w:r>
    </w:p>
    <w:p w14:paraId="420B0EC2">
      <w:pPr>
        <w:spacing w:before="0" w:after="24" w:line="360" w:lineRule="auto"/>
        <w:jc w:val="both"/>
      </w:pPr>
      <w:r>
        <w:rPr>
          <w:rFonts w:ascii="Times New Roman" w:hAnsi="Times New Roman"/>
          <w:color w:val="212529"/>
          <w:sz w:val="24"/>
        </w:rPr>
        <w:t>I express my profound gratitude to the management of Vellore Institute of Technology (VIT), Vellore, for providing the institutional infrastructure, computational resources, and academic environment essential for completing this deep learning project.</w:t>
      </w:r>
    </w:p>
    <w:p w14:paraId="6CAF41C0">
      <w:pPr>
        <w:spacing w:before="0" w:after="24" w:line="360" w:lineRule="auto"/>
        <w:jc w:val="both"/>
      </w:pPr>
      <w:r>
        <w:rPr>
          <w:rFonts w:ascii="Times New Roman" w:hAnsi="Times New Roman"/>
          <w:color w:val="212529"/>
          <w:sz w:val="24"/>
        </w:rPr>
        <w:t>My sincere thanks to Dr. Jaisankar N, Dean, School of Computer Science and Engineering (SCOPE), and to the Head of the Department, for their continuous encouragement and administrative coordination.</w:t>
      </w:r>
    </w:p>
    <w:p w14:paraId="7317E815">
      <w:pPr>
        <w:spacing w:before="0" w:after="24" w:line="360" w:lineRule="auto"/>
        <w:jc w:val="both"/>
      </w:pPr>
      <w:r>
        <w:rPr>
          <w:rFonts w:ascii="Times New Roman" w:hAnsi="Times New Roman"/>
          <w:sz w:val="24"/>
        </w:rPr>
        <w:t>I am deeply indebted to my course instructor and project supervisor, Prof. / Dr. Dr. CHELLATAMILAN T, for their invaluable guidance, constructive critique, and technical insights throughout the design, experimentation, and documentation of the TRUST-X framework. Their emphasis on scientific rigor and empirical validation has been foundational to this work.</w:t>
      </w:r>
    </w:p>
    <w:p w14:paraId="29AD9FFC">
      <w:pPr>
        <w:spacing w:before="0" w:after="24" w:line="360" w:lineRule="auto"/>
        <w:jc w:val="both"/>
      </w:pPr>
      <w:r>
        <w:rPr>
          <w:rFonts w:ascii="Times New Roman" w:hAnsi="Times New Roman"/>
          <w:color w:val="212529"/>
          <w:sz w:val="24"/>
        </w:rPr>
        <w:t>Finally, I extend my heartfelt thanks to my peers, project teammates, and family for their steadfast collaboration and support.</w:t>
      </w:r>
    </w:p>
    <w:p w14:paraId="392CB0DD">
      <w:pPr>
        <w:spacing w:before="720"/>
        <w:jc w:val="right"/>
      </w:pPr>
      <w:r>
        <w:rPr>
          <w:rFonts w:ascii="Times New Roman" w:hAnsi="Times New Roman"/>
          <w:sz w:val="22"/>
        </w:rPr>
        <w:t>Shashank Pinnelli</w:t>
        <w:br/>
        <w:t>Reg. No: 23BAI0152</w:t>
        <w:br/>
        <w:t>B.Tech Computer Science and Engineering</w:t>
        <w:br/>
        <w:t>Vellore Institute of Technology, Vellore</w:t>
      </w:r>
    </w:p>
    <w:p w14:paraId="1E777F45">
      <w:r>
        <w:br w:type="page"/>
      </w:r>
    </w:p>
    <w:p w14:paraId="73B047C1">
      <w:pPr>
        <w:spacing w:before="280" w:after="280"/>
        <w:jc w:val="center"/>
      </w:pPr>
      <w:r>
        <w:rPr>
          <w:rFonts w:ascii="Times New Roman" w:hAnsi="Times New Roman"/>
          <w:b/>
          <w:color w:val="1F4E79"/>
          <w:sz w:val="32"/>
        </w:rPr>
        <w:t>ABSTRACT</w:t>
      </w:r>
    </w:p>
    <w:p w14:paraId="60F13C02">
      <w:pPr>
        <w:spacing w:before="0" w:after="24" w:line="360" w:lineRule="auto"/>
        <w:jc w:val="both"/>
      </w:pPr>
      <w:r>
        <w:rPr>
          <w:rFonts w:ascii="Times New Roman" w:hAnsi="Times New Roman"/>
          <w:color w:val="212529"/>
          <w:sz w:val="24"/>
        </w:rPr>
        <w:t>Automated harmful language detection in multilingual, code-mixed social media text presents critical challenges for deep learning systems. Conventional evaluations prioritize accuracy or Macro-F1, neglecting crucial deployment dimensions such as confidence calibration, linguistic robustness, and model interpretability. This project introduces TRUST-X, an integrated trustworthiness evaluation framework benchmarking three pretrained transformer architectures—mBERT (BERT-base), IndicBERT (ALBERT-style), and XLM-RoBERTa (RoBERTa-base)—across four South Asian language settings: Telugu, Tamil, Malayalam, and Hindi (12 factorial experiments). Models are audited across four foundational pillars: Predictive Performance (Macro-F1, Accuracy), Confidence Calibration (ECE, Brier Score), Linguistic Robustness (retention under a 6-operator typographical and leet perturbation suite), and Explainability (SHAP token attribution compactness). These pillars are aggregated into a composite Trustworthiness Index (TWI). Results demonstrate that raw accuracy obscures catastrophic majority-class collapse in imbalanced settings (Malayalam mBERT reaches 95.72% accuracy but only 0.4891 Macro-F1). Across all languages, XLM-RoBERTa achieves the highest cross-lingual Macro-F1 (0.7312) and superior composite trustworthiness (mean TWI = 0.7634), maintaining first place across all sensitivity weighting audits. A companion Streamlit application provides real-time multi-model auditing and SHAP inspection.</w:t>
      </w:r>
    </w:p>
    <w:p w14:paraId="191DC5BD">
      <w:pPr>
        <w:spacing w:before="160" w:line="276" w:lineRule="auto"/>
      </w:pPr>
      <w:r>
        <w:rPr>
          <w:rFonts w:ascii="Times New Roman" w:hAnsi="Times New Roman"/>
          <w:b/>
          <w:color w:val="1F4E79"/>
          <w:sz w:val="22"/>
        </w:rPr>
        <w:t xml:space="preserve">Keywords: </w:t>
      </w:r>
      <w:r>
        <w:rPr>
          <w:rFonts w:ascii="Times New Roman" w:hAnsi="Times New Roman"/>
          <w:i/>
          <w:sz w:val="22"/>
        </w:rPr>
        <w:t>Deep Learning, Multilingual Transformers, Code-Mixed NLP, Harmful Speech Detection, Model Calibration, Expected Calibration Error, Linguistic Robustness, Explainable AI, SHAP, Trustworthy AI.</w:t>
      </w:r>
    </w:p>
    <w:p w14:paraId="5ADD55E2">
      <w:r>
        <w:br w:type="page"/>
      </w:r>
    </w:p>
    <w:p w14:paraId="38BBBE85">
      <w:pPr>
        <w:spacing w:before="280" w:after="160"/>
        <w:jc w:val="center"/>
      </w:pPr>
      <w:r>
        <w:rPr>
          <w:rFonts w:ascii="Times New Roman" w:hAnsi="Times New Roman"/>
          <w:b/>
          <w:color w:val="1F4E79"/>
          <w:sz w:val="32"/>
        </w:rPr>
        <w:t>TABLE OF CONTENTS</w:t>
      </w:r>
    </w:p>
    <w:tbl>
      <w:tblPr>
        <w:tblStyle w:val="12"/>
        <w:tblW w:w="0" w:type="auto"/>
        <w:jc w:val="center"/>
        <w:tblBorders>
          <w:top w:val="none" w:color="FFFFFF" w:sz="0" w:space="0"/>
          <w:left w:val="none" w:color="auto" w:sz="0" w:space="0"/>
          <w:bottom w:val="none" w:color="FFFFFF" w:sz="0" w:space="0"/>
          <w:right w:val="none" w:color="auto" w:sz="0" w:space="0"/>
          <w:insideH w:val="none" w:color="FFFFFF" w:sz="0" w:space="0"/>
          <w:insideV w:val="none" w:color="auto" w:sz="0" w:space="0"/>
        </w:tblBorders>
        <w:tblLayout w:type="autofit"/>
        <w:tblCellMar>
          <w:top w:w="0" w:type="dxa"/>
          <w:left w:w="108" w:type="dxa"/>
          <w:bottom w:w="0" w:type="dxa"/>
          <w:right w:w="108" w:type="dxa"/>
        </w:tblCellMar>
      </w:tblPr>
      <w:tblGrid>
        <w:gridCol w:w="7106"/>
        <w:gridCol w:w="1260"/>
      </w:tblGrid>
      <w:tr w14:paraId="257E936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860C129">
            <w:pPr>
              <w:spacing w:before="0" w:after="0" w:line="240" w:lineRule="auto"/>
              <w:jc w:val="left"/>
            </w:pPr>
            <w:r>
              <w:rPr>
                <w:rFonts w:ascii="Times New Roman" w:hAnsi="Times New Roman"/>
                <w:b/>
                <w:color w:val="1F4E79"/>
                <w:sz w:val="16"/>
              </w:rPr>
              <w:t>CHAPTER 1: INTRODUCTION</w:t>
            </w:r>
          </w:p>
        </w:tc>
        <w:tc>
          <w:tcPr>
            <w:tcW w:w="1440" w:type="dxa"/>
            <w:tcMar>
              <w:top w:w="8" w:type="dxa"/>
              <w:left w:w="30" w:type="dxa"/>
              <w:bottom w:w="8" w:type="dxa"/>
              <w:right w:w="30" w:type="dxa"/>
            </w:tcMar>
          </w:tcPr>
          <w:p w14:paraId="2DD4ACD1">
            <w:pPr>
              <w:spacing w:before="0" w:after="0" w:line="240" w:lineRule="auto"/>
              <w:jc w:val="right"/>
            </w:pPr>
            <w:r>
              <w:rPr>
                <w:rFonts w:ascii="Times New Roman" w:hAnsi="Times New Roman"/>
                <w:b/>
                <w:sz w:val="16"/>
              </w:rPr>
              <w:t>1</w:t>
            </w:r>
          </w:p>
        </w:tc>
      </w:tr>
      <w:tr w14:paraId="6D14CA5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95E41C2">
            <w:pPr>
              <w:spacing w:before="0" w:after="0" w:line="240" w:lineRule="auto"/>
              <w:jc w:val="left"/>
            </w:pPr>
            <w:r>
              <w:rPr>
                <w:rFonts w:ascii="Times New Roman" w:hAnsi="Times New Roman"/>
                <w:sz w:val="16"/>
              </w:rPr>
              <w:t xml:space="preserve">    1.1 Background</w:t>
            </w:r>
          </w:p>
        </w:tc>
        <w:tc>
          <w:tcPr>
            <w:tcW w:w="1440" w:type="dxa"/>
            <w:tcMar>
              <w:top w:w="8" w:type="dxa"/>
              <w:left w:w="30" w:type="dxa"/>
              <w:bottom w:w="8" w:type="dxa"/>
              <w:right w:w="30" w:type="dxa"/>
            </w:tcMar>
          </w:tcPr>
          <w:p w14:paraId="71E1FD53">
            <w:pPr>
              <w:spacing w:before="0" w:after="0" w:line="240" w:lineRule="auto"/>
              <w:jc w:val="right"/>
            </w:pPr>
            <w:r>
              <w:rPr>
                <w:rFonts w:ascii="Times New Roman" w:hAnsi="Times New Roman"/>
                <w:sz w:val="16"/>
              </w:rPr>
              <w:t>1</w:t>
            </w:r>
          </w:p>
        </w:tc>
      </w:tr>
      <w:tr w14:paraId="7A4101E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CEE6C09">
            <w:pPr>
              <w:spacing w:before="0" w:after="0" w:line="240" w:lineRule="auto"/>
              <w:jc w:val="left"/>
            </w:pPr>
            <w:r>
              <w:rPr>
                <w:rFonts w:ascii="Times New Roman" w:hAnsi="Times New Roman"/>
                <w:sz w:val="16"/>
              </w:rPr>
              <w:t xml:space="preserve">    1.2 Introduction to Multilingual and Code-Mixed Harmful-Language Detection</w:t>
            </w:r>
          </w:p>
        </w:tc>
        <w:tc>
          <w:tcPr>
            <w:tcW w:w="1440" w:type="dxa"/>
            <w:tcMar>
              <w:top w:w="8" w:type="dxa"/>
              <w:left w:w="30" w:type="dxa"/>
              <w:bottom w:w="8" w:type="dxa"/>
              <w:right w:w="30" w:type="dxa"/>
            </w:tcMar>
          </w:tcPr>
          <w:p w14:paraId="690D846D">
            <w:pPr>
              <w:spacing w:before="0" w:after="0" w:line="240" w:lineRule="auto"/>
              <w:jc w:val="right"/>
            </w:pPr>
            <w:r>
              <w:rPr>
                <w:rFonts w:ascii="Times New Roman" w:hAnsi="Times New Roman"/>
                <w:sz w:val="16"/>
              </w:rPr>
              <w:t>1</w:t>
            </w:r>
          </w:p>
        </w:tc>
      </w:tr>
      <w:tr w14:paraId="37EB19E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B1AF73D">
            <w:pPr>
              <w:spacing w:before="0" w:after="0" w:line="240" w:lineRule="auto"/>
              <w:jc w:val="left"/>
            </w:pPr>
            <w:r>
              <w:rPr>
                <w:rFonts w:ascii="Times New Roman" w:hAnsi="Times New Roman"/>
                <w:sz w:val="16"/>
              </w:rPr>
              <w:t xml:space="preserve">    1.3 Problem Statement and Motivation</w:t>
            </w:r>
          </w:p>
        </w:tc>
        <w:tc>
          <w:tcPr>
            <w:tcW w:w="1440" w:type="dxa"/>
            <w:tcMar>
              <w:top w:w="8" w:type="dxa"/>
              <w:left w:w="30" w:type="dxa"/>
              <w:bottom w:w="8" w:type="dxa"/>
              <w:right w:w="30" w:type="dxa"/>
            </w:tcMar>
          </w:tcPr>
          <w:p w14:paraId="7257B828">
            <w:pPr>
              <w:spacing w:before="0" w:after="0" w:line="240" w:lineRule="auto"/>
              <w:jc w:val="right"/>
            </w:pPr>
            <w:r>
              <w:rPr>
                <w:rFonts w:ascii="Times New Roman" w:hAnsi="Times New Roman"/>
                <w:sz w:val="16"/>
              </w:rPr>
              <w:t>1</w:t>
            </w:r>
          </w:p>
        </w:tc>
      </w:tr>
      <w:tr w14:paraId="32B6C94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B1F86A3">
            <w:pPr>
              <w:spacing w:before="0" w:after="0" w:line="240" w:lineRule="auto"/>
              <w:jc w:val="left"/>
            </w:pPr>
            <w:r>
              <w:rPr>
                <w:rFonts w:ascii="Times New Roman" w:hAnsi="Times New Roman"/>
                <w:sz w:val="16"/>
              </w:rPr>
              <w:t xml:space="preserve">    1.5 Project Objectives</w:t>
            </w:r>
          </w:p>
        </w:tc>
        <w:tc>
          <w:tcPr>
            <w:tcW w:w="1440" w:type="dxa"/>
            <w:tcMar>
              <w:top w:w="8" w:type="dxa"/>
              <w:left w:w="30" w:type="dxa"/>
              <w:bottom w:w="8" w:type="dxa"/>
              <w:right w:w="30" w:type="dxa"/>
            </w:tcMar>
          </w:tcPr>
          <w:p w14:paraId="46791F7D">
            <w:pPr>
              <w:spacing w:before="0" w:after="0" w:line="240" w:lineRule="auto"/>
              <w:jc w:val="right"/>
            </w:pPr>
            <w:r>
              <w:rPr>
                <w:rFonts w:ascii="Times New Roman" w:hAnsi="Times New Roman"/>
                <w:sz w:val="16"/>
              </w:rPr>
              <w:t>2</w:t>
            </w:r>
          </w:p>
        </w:tc>
      </w:tr>
      <w:tr w14:paraId="6AFD5BF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C40DF6">
            <w:pPr>
              <w:spacing w:before="0" w:after="0" w:line="240" w:lineRule="auto"/>
              <w:jc w:val="left"/>
            </w:pPr>
            <w:r>
              <w:rPr>
                <w:rFonts w:ascii="Times New Roman" w:hAnsi="Times New Roman"/>
                <w:sz w:val="16"/>
              </w:rPr>
              <w:t xml:space="preserve">    1.6 Scope of Work</w:t>
            </w:r>
          </w:p>
        </w:tc>
        <w:tc>
          <w:tcPr>
            <w:tcW w:w="1440" w:type="dxa"/>
            <w:tcMar>
              <w:top w:w="8" w:type="dxa"/>
              <w:left w:w="30" w:type="dxa"/>
              <w:bottom w:w="8" w:type="dxa"/>
              <w:right w:w="30" w:type="dxa"/>
            </w:tcMar>
          </w:tcPr>
          <w:p w14:paraId="765626EF">
            <w:pPr>
              <w:spacing w:before="0" w:after="0" w:line="240" w:lineRule="auto"/>
              <w:jc w:val="right"/>
            </w:pPr>
            <w:r>
              <w:rPr>
                <w:rFonts w:ascii="Times New Roman" w:hAnsi="Times New Roman"/>
                <w:sz w:val="16"/>
              </w:rPr>
              <w:t>2</w:t>
            </w:r>
          </w:p>
        </w:tc>
      </w:tr>
      <w:tr w14:paraId="4E17803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384D530">
            <w:pPr>
              <w:spacing w:before="0" w:after="0" w:line="240" w:lineRule="auto"/>
              <w:jc w:val="left"/>
            </w:pPr>
            <w:r>
              <w:rPr>
                <w:rFonts w:ascii="Times New Roman" w:hAnsi="Times New Roman"/>
                <w:sz w:val="16"/>
              </w:rPr>
              <w:t xml:space="preserve">    1.7 Research Questions</w:t>
            </w:r>
          </w:p>
        </w:tc>
        <w:tc>
          <w:tcPr>
            <w:tcW w:w="1440" w:type="dxa"/>
            <w:tcMar>
              <w:top w:w="8" w:type="dxa"/>
              <w:left w:w="30" w:type="dxa"/>
              <w:bottom w:w="8" w:type="dxa"/>
              <w:right w:w="30" w:type="dxa"/>
            </w:tcMar>
          </w:tcPr>
          <w:p w14:paraId="2D5414CC">
            <w:pPr>
              <w:spacing w:before="0" w:after="0" w:line="240" w:lineRule="auto"/>
              <w:jc w:val="right"/>
            </w:pPr>
            <w:r>
              <w:rPr>
                <w:rFonts w:ascii="Times New Roman" w:hAnsi="Times New Roman"/>
                <w:sz w:val="16"/>
              </w:rPr>
              <w:t>2</w:t>
            </w:r>
          </w:p>
        </w:tc>
      </w:tr>
      <w:tr w14:paraId="51850E3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CF4C29F">
            <w:pPr>
              <w:spacing w:before="0" w:after="0" w:line="240" w:lineRule="auto"/>
              <w:jc w:val="left"/>
            </w:pPr>
            <w:r>
              <w:rPr>
                <w:rFonts w:ascii="Times New Roman" w:hAnsi="Times New Roman"/>
                <w:sz w:val="16"/>
              </w:rPr>
              <w:t xml:space="preserve">    1.8 Main Contributions</w:t>
            </w:r>
          </w:p>
        </w:tc>
        <w:tc>
          <w:tcPr>
            <w:tcW w:w="1440" w:type="dxa"/>
            <w:tcMar>
              <w:top w:w="8" w:type="dxa"/>
              <w:left w:w="30" w:type="dxa"/>
              <w:bottom w:w="8" w:type="dxa"/>
              <w:right w:w="30" w:type="dxa"/>
            </w:tcMar>
          </w:tcPr>
          <w:p w14:paraId="02932D52">
            <w:pPr>
              <w:spacing w:before="0" w:after="0" w:line="240" w:lineRule="auto"/>
              <w:jc w:val="right"/>
            </w:pPr>
            <w:r>
              <w:rPr>
                <w:rFonts w:ascii="Times New Roman" w:hAnsi="Times New Roman"/>
                <w:sz w:val="16"/>
              </w:rPr>
              <w:t>3</w:t>
            </w:r>
          </w:p>
        </w:tc>
      </w:tr>
      <w:tr w14:paraId="05A877C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D6410A3">
            <w:pPr>
              <w:spacing w:before="0" w:after="0" w:line="240" w:lineRule="auto"/>
              <w:jc w:val="left"/>
            </w:pPr>
            <w:r>
              <w:rPr>
                <w:rFonts w:ascii="Times New Roman" w:hAnsi="Times New Roman"/>
                <w:sz w:val="16"/>
              </w:rPr>
              <w:t xml:space="preserve">    1.9 Limitations and Assumptions</w:t>
            </w:r>
          </w:p>
        </w:tc>
        <w:tc>
          <w:tcPr>
            <w:tcW w:w="1440" w:type="dxa"/>
            <w:tcMar>
              <w:top w:w="8" w:type="dxa"/>
              <w:left w:w="30" w:type="dxa"/>
              <w:bottom w:w="8" w:type="dxa"/>
              <w:right w:w="30" w:type="dxa"/>
            </w:tcMar>
          </w:tcPr>
          <w:p w14:paraId="3F44B8D9">
            <w:pPr>
              <w:spacing w:before="0" w:after="0" w:line="240" w:lineRule="auto"/>
              <w:jc w:val="right"/>
            </w:pPr>
            <w:r>
              <w:rPr>
                <w:rFonts w:ascii="Times New Roman" w:hAnsi="Times New Roman"/>
                <w:sz w:val="16"/>
              </w:rPr>
              <w:t>3</w:t>
            </w:r>
          </w:p>
        </w:tc>
      </w:tr>
      <w:tr w14:paraId="7B79303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1516883">
            <w:pPr>
              <w:spacing w:before="0" w:after="0" w:line="240" w:lineRule="auto"/>
              <w:jc w:val="left"/>
            </w:pPr>
            <w:r>
              <w:rPr>
                <w:rFonts w:ascii="Times New Roman" w:hAnsi="Times New Roman"/>
                <w:sz w:val="16"/>
              </w:rPr>
              <w:t xml:space="preserve">    1.10 Organization of the Report</w:t>
            </w:r>
          </w:p>
        </w:tc>
        <w:tc>
          <w:tcPr>
            <w:tcW w:w="1440" w:type="dxa"/>
            <w:tcMar>
              <w:top w:w="8" w:type="dxa"/>
              <w:left w:w="30" w:type="dxa"/>
              <w:bottom w:w="8" w:type="dxa"/>
              <w:right w:w="30" w:type="dxa"/>
            </w:tcMar>
          </w:tcPr>
          <w:p w14:paraId="458A05CC">
            <w:pPr>
              <w:spacing w:before="0" w:after="0" w:line="240" w:lineRule="auto"/>
              <w:jc w:val="right"/>
            </w:pPr>
            <w:r>
              <w:rPr>
                <w:rFonts w:ascii="Times New Roman" w:hAnsi="Times New Roman"/>
                <w:sz w:val="16"/>
              </w:rPr>
              <w:t>3</w:t>
            </w:r>
          </w:p>
        </w:tc>
      </w:tr>
      <w:tr w14:paraId="4983199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1B3DB09">
            <w:pPr>
              <w:spacing w:before="0" w:after="0" w:line="240" w:lineRule="auto"/>
              <w:jc w:val="left"/>
            </w:pPr>
            <w:r>
              <w:rPr>
                <w:rFonts w:ascii="Times New Roman" w:hAnsi="Times New Roman"/>
                <w:b/>
                <w:color w:val="1F4E79"/>
                <w:sz w:val="16"/>
              </w:rPr>
              <w:t>CHAPTER 2: LITERATURE SURVEY</w:t>
            </w:r>
          </w:p>
        </w:tc>
        <w:tc>
          <w:tcPr>
            <w:tcW w:w="1440" w:type="dxa"/>
            <w:tcMar>
              <w:top w:w="8" w:type="dxa"/>
              <w:left w:w="30" w:type="dxa"/>
              <w:bottom w:w="8" w:type="dxa"/>
              <w:right w:w="30" w:type="dxa"/>
            </w:tcMar>
          </w:tcPr>
          <w:p w14:paraId="44A55110">
            <w:pPr>
              <w:spacing w:before="0" w:after="0" w:line="240" w:lineRule="auto"/>
              <w:jc w:val="right"/>
            </w:pPr>
            <w:r>
              <w:rPr>
                <w:rFonts w:ascii="Times New Roman" w:hAnsi="Times New Roman"/>
                <w:b/>
                <w:sz w:val="16"/>
              </w:rPr>
              <w:t>4</w:t>
            </w:r>
          </w:p>
        </w:tc>
      </w:tr>
      <w:tr w14:paraId="10E7064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FDC887B">
            <w:pPr>
              <w:spacing w:before="0" w:after="0" w:line="240" w:lineRule="auto"/>
              <w:jc w:val="left"/>
            </w:pPr>
            <w:r>
              <w:rPr>
                <w:rFonts w:ascii="Times New Roman" w:hAnsi="Times New Roman"/>
                <w:sz w:val="16"/>
              </w:rPr>
              <w:t xml:space="preserve">    2.1 Multilingual Transformer Models in Harmful Speech Detection</w:t>
            </w:r>
          </w:p>
        </w:tc>
        <w:tc>
          <w:tcPr>
            <w:tcW w:w="1440" w:type="dxa"/>
            <w:tcMar>
              <w:top w:w="8" w:type="dxa"/>
              <w:left w:w="30" w:type="dxa"/>
              <w:bottom w:w="8" w:type="dxa"/>
              <w:right w:w="30" w:type="dxa"/>
            </w:tcMar>
          </w:tcPr>
          <w:p w14:paraId="019EE629">
            <w:pPr>
              <w:spacing w:before="0" w:after="0" w:line="240" w:lineRule="auto"/>
              <w:jc w:val="right"/>
            </w:pPr>
            <w:r>
              <w:rPr>
                <w:rFonts w:ascii="Times New Roman" w:hAnsi="Times New Roman"/>
                <w:sz w:val="16"/>
              </w:rPr>
              <w:t>4</w:t>
            </w:r>
          </w:p>
        </w:tc>
      </w:tr>
      <w:tr w14:paraId="396D954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B0D3965">
            <w:pPr>
              <w:spacing w:before="0" w:after="0" w:line="240" w:lineRule="auto"/>
              <w:jc w:val="left"/>
            </w:pPr>
            <w:r>
              <w:rPr>
                <w:rFonts w:ascii="Times New Roman" w:hAnsi="Times New Roman"/>
                <w:sz w:val="16"/>
              </w:rPr>
              <w:t xml:space="preserve">    2.2 Code-Mixed Text Processing and Linguistic Vulnerabilities</w:t>
            </w:r>
          </w:p>
        </w:tc>
        <w:tc>
          <w:tcPr>
            <w:tcW w:w="1440" w:type="dxa"/>
            <w:tcMar>
              <w:top w:w="8" w:type="dxa"/>
              <w:left w:w="30" w:type="dxa"/>
              <w:bottom w:w="8" w:type="dxa"/>
              <w:right w:w="30" w:type="dxa"/>
            </w:tcMar>
          </w:tcPr>
          <w:p w14:paraId="790A064F">
            <w:pPr>
              <w:spacing w:before="0" w:after="0" w:line="240" w:lineRule="auto"/>
              <w:jc w:val="right"/>
            </w:pPr>
            <w:r>
              <w:rPr>
                <w:rFonts w:ascii="Times New Roman" w:hAnsi="Times New Roman"/>
                <w:sz w:val="16"/>
              </w:rPr>
              <w:t>4</w:t>
            </w:r>
          </w:p>
        </w:tc>
      </w:tr>
      <w:tr w14:paraId="171E425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ED0C29A">
            <w:pPr>
              <w:spacing w:before="0" w:after="0" w:line="240" w:lineRule="auto"/>
              <w:jc w:val="left"/>
            </w:pPr>
            <w:r>
              <w:rPr>
                <w:rFonts w:ascii="Times New Roman" w:hAnsi="Times New Roman"/>
                <w:sz w:val="16"/>
              </w:rPr>
              <w:t xml:space="preserve">    2.3 Explainable AI (XAI) and Feature Attribution in NLP</w:t>
            </w:r>
          </w:p>
        </w:tc>
        <w:tc>
          <w:tcPr>
            <w:tcW w:w="1440" w:type="dxa"/>
            <w:tcMar>
              <w:top w:w="8" w:type="dxa"/>
              <w:left w:w="30" w:type="dxa"/>
              <w:bottom w:w="8" w:type="dxa"/>
              <w:right w:w="30" w:type="dxa"/>
            </w:tcMar>
          </w:tcPr>
          <w:p w14:paraId="3AD817FB">
            <w:pPr>
              <w:spacing w:before="0" w:after="0" w:line="240" w:lineRule="auto"/>
              <w:jc w:val="right"/>
            </w:pPr>
            <w:r>
              <w:rPr>
                <w:rFonts w:ascii="Times New Roman" w:hAnsi="Times New Roman"/>
                <w:sz w:val="16"/>
              </w:rPr>
              <w:t>4</w:t>
            </w:r>
          </w:p>
        </w:tc>
      </w:tr>
      <w:tr w14:paraId="6F6E24A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FCE1760">
            <w:pPr>
              <w:spacing w:before="0" w:after="0" w:line="240" w:lineRule="auto"/>
              <w:jc w:val="left"/>
            </w:pPr>
            <w:r>
              <w:rPr>
                <w:rFonts w:ascii="Times New Roman" w:hAnsi="Times New Roman"/>
                <w:sz w:val="16"/>
              </w:rPr>
              <w:t xml:space="preserve">    2.4 Model Robustness and Adversarial Perturbations</w:t>
            </w:r>
          </w:p>
        </w:tc>
        <w:tc>
          <w:tcPr>
            <w:tcW w:w="1440" w:type="dxa"/>
            <w:tcMar>
              <w:top w:w="8" w:type="dxa"/>
              <w:left w:w="30" w:type="dxa"/>
              <w:bottom w:w="8" w:type="dxa"/>
              <w:right w:w="30" w:type="dxa"/>
            </w:tcMar>
          </w:tcPr>
          <w:p w14:paraId="222D49AD">
            <w:pPr>
              <w:spacing w:before="0" w:after="0" w:line="240" w:lineRule="auto"/>
              <w:jc w:val="right"/>
            </w:pPr>
            <w:r>
              <w:rPr>
                <w:rFonts w:ascii="Times New Roman" w:hAnsi="Times New Roman"/>
                <w:sz w:val="16"/>
              </w:rPr>
              <w:t>5</w:t>
            </w:r>
          </w:p>
        </w:tc>
      </w:tr>
      <w:tr w14:paraId="2313783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E7E57BD">
            <w:pPr>
              <w:spacing w:before="0" w:after="0" w:line="240" w:lineRule="auto"/>
              <w:jc w:val="left"/>
            </w:pPr>
            <w:r>
              <w:rPr>
                <w:rFonts w:ascii="Times New Roman" w:hAnsi="Times New Roman"/>
                <w:sz w:val="16"/>
              </w:rPr>
              <w:t xml:space="preserve">    2.5 Neural Network Calibration and Probability Reliability</w:t>
            </w:r>
          </w:p>
        </w:tc>
        <w:tc>
          <w:tcPr>
            <w:tcW w:w="1440" w:type="dxa"/>
            <w:tcMar>
              <w:top w:w="8" w:type="dxa"/>
              <w:left w:w="30" w:type="dxa"/>
              <w:bottom w:w="8" w:type="dxa"/>
              <w:right w:w="30" w:type="dxa"/>
            </w:tcMar>
          </w:tcPr>
          <w:p w14:paraId="0C5C0DE3">
            <w:pPr>
              <w:spacing w:before="0" w:after="0" w:line="240" w:lineRule="auto"/>
              <w:jc w:val="right"/>
            </w:pPr>
            <w:r>
              <w:rPr>
                <w:rFonts w:ascii="Times New Roman" w:hAnsi="Times New Roman"/>
                <w:sz w:val="16"/>
              </w:rPr>
              <w:t>5</w:t>
            </w:r>
          </w:p>
        </w:tc>
      </w:tr>
      <w:tr w14:paraId="574EE1A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44B0364">
            <w:pPr>
              <w:spacing w:before="0" w:after="0" w:line="240" w:lineRule="auto"/>
              <w:jc w:val="left"/>
            </w:pPr>
            <w:r>
              <w:rPr>
                <w:rFonts w:ascii="Times New Roman" w:hAnsi="Times New Roman"/>
                <w:sz w:val="16"/>
              </w:rPr>
              <w:t xml:space="preserve">    2.6 Trustworthy AI and Composite Evaluation Frameworks</w:t>
            </w:r>
          </w:p>
        </w:tc>
        <w:tc>
          <w:tcPr>
            <w:tcW w:w="1440" w:type="dxa"/>
            <w:tcMar>
              <w:top w:w="8" w:type="dxa"/>
              <w:left w:w="30" w:type="dxa"/>
              <w:bottom w:w="8" w:type="dxa"/>
              <w:right w:w="30" w:type="dxa"/>
            </w:tcMar>
          </w:tcPr>
          <w:p w14:paraId="7D7CE49B">
            <w:pPr>
              <w:spacing w:before="0" w:after="0" w:line="240" w:lineRule="auto"/>
              <w:jc w:val="right"/>
            </w:pPr>
            <w:r>
              <w:rPr>
                <w:rFonts w:ascii="Times New Roman" w:hAnsi="Times New Roman"/>
                <w:sz w:val="16"/>
              </w:rPr>
              <w:t>5</w:t>
            </w:r>
          </w:p>
        </w:tc>
      </w:tr>
      <w:tr w14:paraId="05A9FFA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F6484A5">
            <w:pPr>
              <w:spacing w:before="0" w:after="0" w:line="240" w:lineRule="auto"/>
              <w:jc w:val="left"/>
            </w:pPr>
            <w:r>
              <w:rPr>
                <w:rFonts w:ascii="Times New Roman" w:hAnsi="Times New Roman"/>
                <w:sz w:val="16"/>
              </w:rPr>
              <w:t xml:space="preserve">    2.7 Literature Comparison Table</w:t>
            </w:r>
          </w:p>
        </w:tc>
        <w:tc>
          <w:tcPr>
            <w:tcW w:w="1440" w:type="dxa"/>
            <w:tcMar>
              <w:top w:w="8" w:type="dxa"/>
              <w:left w:w="30" w:type="dxa"/>
              <w:bottom w:w="8" w:type="dxa"/>
              <w:right w:w="30" w:type="dxa"/>
            </w:tcMar>
          </w:tcPr>
          <w:p w14:paraId="1A9974CD">
            <w:pPr>
              <w:spacing w:before="0" w:after="0" w:line="240" w:lineRule="auto"/>
              <w:jc w:val="right"/>
            </w:pPr>
            <w:r>
              <w:rPr>
                <w:rFonts w:ascii="Times New Roman" w:hAnsi="Times New Roman"/>
                <w:sz w:val="16"/>
              </w:rPr>
              <w:t>5</w:t>
            </w:r>
          </w:p>
        </w:tc>
      </w:tr>
      <w:tr w14:paraId="5FE075D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D4D621F">
            <w:pPr>
              <w:spacing w:before="0" w:after="0" w:line="240" w:lineRule="auto"/>
              <w:jc w:val="left"/>
            </w:pPr>
            <w:r>
              <w:rPr>
                <w:rFonts w:ascii="Times New Roman" w:hAnsi="Times New Roman"/>
                <w:sz w:val="16"/>
              </w:rPr>
              <w:t xml:space="preserve">    2.8 Identified Research Gaps and Problem Formulation</w:t>
            </w:r>
          </w:p>
        </w:tc>
        <w:tc>
          <w:tcPr>
            <w:tcW w:w="1440" w:type="dxa"/>
            <w:tcMar>
              <w:top w:w="8" w:type="dxa"/>
              <w:left w:w="30" w:type="dxa"/>
              <w:bottom w:w="8" w:type="dxa"/>
              <w:right w:w="30" w:type="dxa"/>
            </w:tcMar>
          </w:tcPr>
          <w:p w14:paraId="04F64277">
            <w:pPr>
              <w:spacing w:before="0" w:after="0" w:line="240" w:lineRule="auto"/>
              <w:jc w:val="right"/>
            </w:pPr>
            <w:r>
              <w:rPr>
                <w:rFonts w:ascii="Times New Roman" w:hAnsi="Times New Roman"/>
                <w:sz w:val="16"/>
              </w:rPr>
              <w:t>6</w:t>
            </w:r>
          </w:p>
        </w:tc>
      </w:tr>
      <w:tr w14:paraId="10B04E8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1A695A3">
            <w:pPr>
              <w:spacing w:before="0" w:after="0" w:line="240" w:lineRule="auto"/>
              <w:jc w:val="left"/>
            </w:pPr>
            <w:r>
              <w:rPr>
                <w:rFonts w:ascii="Times New Roman" w:hAnsi="Times New Roman"/>
                <w:b/>
                <w:color w:val="1F4E79"/>
                <w:sz w:val="16"/>
              </w:rPr>
              <w:t>CHAPTER 3: SYSTEM ANALYSIS AND DESIGN</w:t>
            </w:r>
          </w:p>
        </w:tc>
        <w:tc>
          <w:tcPr>
            <w:tcW w:w="1440" w:type="dxa"/>
            <w:tcMar>
              <w:top w:w="8" w:type="dxa"/>
              <w:left w:w="30" w:type="dxa"/>
              <w:bottom w:w="8" w:type="dxa"/>
              <w:right w:w="30" w:type="dxa"/>
            </w:tcMar>
          </w:tcPr>
          <w:p w14:paraId="7BAD9099">
            <w:pPr>
              <w:spacing w:before="0" w:after="0" w:line="240" w:lineRule="auto"/>
              <w:jc w:val="right"/>
            </w:pPr>
            <w:r>
              <w:rPr>
                <w:rFonts w:ascii="Times New Roman" w:hAnsi="Times New Roman"/>
                <w:b/>
                <w:sz w:val="16"/>
              </w:rPr>
              <w:t>7</w:t>
            </w:r>
          </w:p>
        </w:tc>
      </w:tr>
      <w:tr w14:paraId="73A7E4F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DA22C06">
            <w:pPr>
              <w:spacing w:before="0" w:after="0" w:line="240" w:lineRule="auto"/>
              <w:jc w:val="left"/>
            </w:pPr>
            <w:r>
              <w:rPr>
                <w:rFonts w:ascii="Times New Roman" w:hAnsi="Times New Roman"/>
                <w:sz w:val="16"/>
              </w:rPr>
              <w:t xml:space="preserve">    3.1 Existing Systems and Limitations of Performance-Only Evaluation</w:t>
            </w:r>
          </w:p>
        </w:tc>
        <w:tc>
          <w:tcPr>
            <w:tcW w:w="1440" w:type="dxa"/>
            <w:tcMar>
              <w:top w:w="8" w:type="dxa"/>
              <w:left w:w="30" w:type="dxa"/>
              <w:bottom w:w="8" w:type="dxa"/>
              <w:right w:w="30" w:type="dxa"/>
            </w:tcMar>
          </w:tcPr>
          <w:p w14:paraId="3EE4F3DF">
            <w:pPr>
              <w:spacing w:before="0" w:after="0" w:line="240" w:lineRule="auto"/>
              <w:jc w:val="right"/>
            </w:pPr>
            <w:r>
              <w:rPr>
                <w:rFonts w:ascii="Times New Roman" w:hAnsi="Times New Roman"/>
                <w:sz w:val="16"/>
              </w:rPr>
              <w:t>7</w:t>
            </w:r>
          </w:p>
        </w:tc>
      </w:tr>
      <w:tr w14:paraId="30D2163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79C2960">
            <w:pPr>
              <w:spacing w:before="0" w:after="0" w:line="240" w:lineRule="auto"/>
              <w:jc w:val="left"/>
            </w:pPr>
            <w:r>
              <w:rPr>
                <w:rFonts w:ascii="Times New Roman" w:hAnsi="Times New Roman"/>
                <w:sz w:val="16"/>
              </w:rPr>
              <w:t xml:space="preserve">    3.2 Proposed TRUST-X Multi-Pillar Framework</w:t>
            </w:r>
          </w:p>
        </w:tc>
        <w:tc>
          <w:tcPr>
            <w:tcW w:w="1440" w:type="dxa"/>
            <w:tcMar>
              <w:top w:w="8" w:type="dxa"/>
              <w:left w:w="30" w:type="dxa"/>
              <w:bottom w:w="8" w:type="dxa"/>
              <w:right w:w="30" w:type="dxa"/>
            </w:tcMar>
          </w:tcPr>
          <w:p w14:paraId="2854D2DA">
            <w:pPr>
              <w:spacing w:before="0" w:after="0" w:line="240" w:lineRule="auto"/>
              <w:jc w:val="right"/>
            </w:pPr>
            <w:r>
              <w:rPr>
                <w:rFonts w:ascii="Times New Roman" w:hAnsi="Times New Roman"/>
                <w:sz w:val="16"/>
              </w:rPr>
              <w:t>7</w:t>
            </w:r>
          </w:p>
        </w:tc>
      </w:tr>
      <w:tr w14:paraId="17D8B78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341C64C">
            <w:pPr>
              <w:spacing w:before="0" w:after="0" w:line="240" w:lineRule="auto"/>
              <w:jc w:val="left"/>
            </w:pPr>
            <w:r>
              <w:rPr>
                <w:rFonts w:ascii="Times New Roman" w:hAnsi="Times New Roman"/>
                <w:sz w:val="16"/>
              </w:rPr>
              <w:t xml:space="preserve">    3.3 System Requirements Specifications</w:t>
            </w:r>
          </w:p>
        </w:tc>
        <w:tc>
          <w:tcPr>
            <w:tcW w:w="1440" w:type="dxa"/>
            <w:tcMar>
              <w:top w:w="8" w:type="dxa"/>
              <w:left w:w="30" w:type="dxa"/>
              <w:bottom w:w="8" w:type="dxa"/>
              <w:right w:w="30" w:type="dxa"/>
            </w:tcMar>
          </w:tcPr>
          <w:p w14:paraId="4B801493">
            <w:pPr>
              <w:spacing w:before="0" w:after="0" w:line="240" w:lineRule="auto"/>
              <w:jc w:val="right"/>
            </w:pPr>
            <w:r>
              <w:rPr>
                <w:rFonts w:ascii="Times New Roman" w:hAnsi="Times New Roman"/>
                <w:sz w:val="16"/>
              </w:rPr>
              <w:t>7</w:t>
            </w:r>
          </w:p>
        </w:tc>
      </w:tr>
      <w:tr w14:paraId="2563F83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597EFD0">
            <w:pPr>
              <w:spacing w:before="0" w:after="0" w:line="240" w:lineRule="auto"/>
              <w:jc w:val="left"/>
            </w:pPr>
            <w:r>
              <w:rPr>
                <w:rFonts w:ascii="Times New Roman" w:hAnsi="Times New Roman"/>
                <w:sz w:val="16"/>
              </w:rPr>
              <w:t xml:space="preserve">    3.4 Functional and Non-Functional Requirements</w:t>
            </w:r>
          </w:p>
        </w:tc>
        <w:tc>
          <w:tcPr>
            <w:tcW w:w="1440" w:type="dxa"/>
            <w:tcMar>
              <w:top w:w="8" w:type="dxa"/>
              <w:left w:w="30" w:type="dxa"/>
              <w:bottom w:w="8" w:type="dxa"/>
              <w:right w:w="30" w:type="dxa"/>
            </w:tcMar>
          </w:tcPr>
          <w:p w14:paraId="46A40777">
            <w:pPr>
              <w:spacing w:before="0" w:after="0" w:line="240" w:lineRule="auto"/>
              <w:jc w:val="right"/>
            </w:pPr>
            <w:r>
              <w:rPr>
                <w:rFonts w:ascii="Times New Roman" w:hAnsi="Times New Roman"/>
                <w:sz w:val="16"/>
              </w:rPr>
              <w:t>7</w:t>
            </w:r>
          </w:p>
        </w:tc>
      </w:tr>
      <w:tr w14:paraId="3BF274F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84DD785">
            <w:pPr>
              <w:spacing w:before="0" w:after="0" w:line="240" w:lineRule="auto"/>
              <w:jc w:val="left"/>
            </w:pPr>
            <w:r>
              <w:rPr>
                <w:rFonts w:ascii="Times New Roman" w:hAnsi="Times New Roman"/>
                <w:sz w:val="16"/>
              </w:rPr>
              <w:t xml:space="preserve">    3.5 System Architecture and End-to-End Ingestion Pipeline</w:t>
            </w:r>
          </w:p>
        </w:tc>
        <w:tc>
          <w:tcPr>
            <w:tcW w:w="1440" w:type="dxa"/>
            <w:tcMar>
              <w:top w:w="8" w:type="dxa"/>
              <w:left w:w="30" w:type="dxa"/>
              <w:bottom w:w="8" w:type="dxa"/>
              <w:right w:w="30" w:type="dxa"/>
            </w:tcMar>
          </w:tcPr>
          <w:p w14:paraId="52692398">
            <w:pPr>
              <w:spacing w:before="0" w:after="0" w:line="240" w:lineRule="auto"/>
              <w:jc w:val="right"/>
            </w:pPr>
            <w:r>
              <w:rPr>
                <w:rFonts w:ascii="Times New Roman" w:hAnsi="Times New Roman"/>
                <w:sz w:val="16"/>
              </w:rPr>
              <w:t>8</w:t>
            </w:r>
          </w:p>
        </w:tc>
      </w:tr>
      <w:tr w14:paraId="3760125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7EC8482">
            <w:pPr>
              <w:spacing w:before="0" w:after="0" w:line="240" w:lineRule="auto"/>
              <w:jc w:val="left"/>
            </w:pPr>
            <w:r>
              <w:rPr>
                <w:rFonts w:ascii="Times New Roman" w:hAnsi="Times New Roman"/>
                <w:sz w:val="16"/>
              </w:rPr>
              <w:t xml:space="preserve">    3.6 Neural Network Sequence Classification Head Design</w:t>
            </w:r>
          </w:p>
        </w:tc>
        <w:tc>
          <w:tcPr>
            <w:tcW w:w="1440" w:type="dxa"/>
            <w:tcMar>
              <w:top w:w="8" w:type="dxa"/>
              <w:left w:w="30" w:type="dxa"/>
              <w:bottom w:w="8" w:type="dxa"/>
              <w:right w:w="30" w:type="dxa"/>
            </w:tcMar>
          </w:tcPr>
          <w:p w14:paraId="60163954">
            <w:pPr>
              <w:spacing w:before="0" w:after="0" w:line="240" w:lineRule="auto"/>
              <w:jc w:val="right"/>
            </w:pPr>
            <w:r>
              <w:rPr>
                <w:rFonts w:ascii="Times New Roman" w:hAnsi="Times New Roman"/>
                <w:sz w:val="16"/>
              </w:rPr>
              <w:t>9</w:t>
            </w:r>
          </w:p>
        </w:tc>
      </w:tr>
      <w:tr w14:paraId="3AEA71D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DA25B1A">
            <w:pPr>
              <w:spacing w:before="0" w:after="0" w:line="240" w:lineRule="auto"/>
              <w:jc w:val="left"/>
            </w:pPr>
            <w:r>
              <w:rPr>
                <w:rFonts w:ascii="Times New Roman" w:hAnsi="Times New Roman"/>
                <w:sz w:val="16"/>
              </w:rPr>
              <w:t xml:space="preserve">    3.7 Multi-Pillar Architectural Comparison of Evaluated Models</w:t>
            </w:r>
          </w:p>
        </w:tc>
        <w:tc>
          <w:tcPr>
            <w:tcW w:w="1440" w:type="dxa"/>
            <w:tcMar>
              <w:top w:w="8" w:type="dxa"/>
              <w:left w:w="30" w:type="dxa"/>
              <w:bottom w:w="8" w:type="dxa"/>
              <w:right w:w="30" w:type="dxa"/>
            </w:tcMar>
          </w:tcPr>
          <w:p w14:paraId="413C9DEB">
            <w:pPr>
              <w:spacing w:before="0" w:after="0" w:line="240" w:lineRule="auto"/>
              <w:jc w:val="right"/>
            </w:pPr>
            <w:r>
              <w:rPr>
                <w:rFonts w:ascii="Times New Roman" w:hAnsi="Times New Roman"/>
                <w:sz w:val="16"/>
              </w:rPr>
              <w:t>9</w:t>
            </w:r>
          </w:p>
        </w:tc>
      </w:tr>
      <w:tr w14:paraId="68326CC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FE64A7E">
            <w:pPr>
              <w:spacing w:before="0" w:after="0" w:line="240" w:lineRule="auto"/>
              <w:jc w:val="left"/>
            </w:pPr>
            <w:r>
              <w:rPr>
                <w:rFonts w:ascii="Times New Roman" w:hAnsi="Times New Roman"/>
                <w:sz w:val="16"/>
              </w:rPr>
              <w:t xml:space="preserve">    3.8 Streamlit Demonstration Application Architecture</w:t>
            </w:r>
          </w:p>
        </w:tc>
        <w:tc>
          <w:tcPr>
            <w:tcW w:w="1440" w:type="dxa"/>
            <w:tcMar>
              <w:top w:w="8" w:type="dxa"/>
              <w:left w:w="30" w:type="dxa"/>
              <w:bottom w:w="8" w:type="dxa"/>
              <w:right w:w="30" w:type="dxa"/>
            </w:tcMar>
          </w:tcPr>
          <w:p w14:paraId="5344560C">
            <w:pPr>
              <w:spacing w:before="0" w:after="0" w:line="240" w:lineRule="auto"/>
              <w:jc w:val="right"/>
            </w:pPr>
            <w:r>
              <w:rPr>
                <w:rFonts w:ascii="Times New Roman" w:hAnsi="Times New Roman"/>
                <w:sz w:val="16"/>
              </w:rPr>
              <w:t>10</w:t>
            </w:r>
          </w:p>
        </w:tc>
      </w:tr>
      <w:tr w14:paraId="0D4317A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03B7BA7">
            <w:pPr>
              <w:spacing w:before="0" w:after="0" w:line="240" w:lineRule="auto"/>
              <w:jc w:val="left"/>
            </w:pPr>
            <w:r>
              <w:rPr>
                <w:rFonts w:ascii="Times New Roman" w:hAnsi="Times New Roman"/>
                <w:sz w:val="16"/>
              </w:rPr>
              <w:t xml:space="preserve">    3.9 Operational Use Cases and User Roles</w:t>
            </w:r>
          </w:p>
        </w:tc>
        <w:tc>
          <w:tcPr>
            <w:tcW w:w="1440" w:type="dxa"/>
            <w:tcMar>
              <w:top w:w="8" w:type="dxa"/>
              <w:left w:w="30" w:type="dxa"/>
              <w:bottom w:w="8" w:type="dxa"/>
              <w:right w:w="30" w:type="dxa"/>
            </w:tcMar>
          </w:tcPr>
          <w:p w14:paraId="3F3B6343">
            <w:pPr>
              <w:spacing w:before="0" w:after="0" w:line="240" w:lineRule="auto"/>
              <w:jc w:val="right"/>
            </w:pPr>
            <w:r>
              <w:rPr>
                <w:rFonts w:ascii="Times New Roman" w:hAnsi="Times New Roman"/>
                <w:sz w:val="16"/>
              </w:rPr>
              <w:t>10</w:t>
            </w:r>
          </w:p>
        </w:tc>
      </w:tr>
      <w:tr w14:paraId="2277E23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5E8831A">
            <w:pPr>
              <w:spacing w:before="0" w:after="0" w:line="240" w:lineRule="auto"/>
              <w:jc w:val="left"/>
            </w:pPr>
            <w:r>
              <w:rPr>
                <w:rFonts w:ascii="Times New Roman" w:hAnsi="Times New Roman"/>
                <w:sz w:val="16"/>
              </w:rPr>
              <w:t xml:space="preserve">    3.10 System Boundaries and Constraints</w:t>
            </w:r>
          </w:p>
        </w:tc>
        <w:tc>
          <w:tcPr>
            <w:tcW w:w="1440" w:type="dxa"/>
            <w:tcMar>
              <w:top w:w="8" w:type="dxa"/>
              <w:left w:w="30" w:type="dxa"/>
              <w:bottom w:w="8" w:type="dxa"/>
              <w:right w:w="30" w:type="dxa"/>
            </w:tcMar>
          </w:tcPr>
          <w:p w14:paraId="0538F5BB">
            <w:pPr>
              <w:spacing w:before="0" w:after="0" w:line="240" w:lineRule="auto"/>
              <w:jc w:val="right"/>
            </w:pPr>
            <w:r>
              <w:rPr>
                <w:rFonts w:ascii="Times New Roman" w:hAnsi="Times New Roman"/>
                <w:sz w:val="16"/>
              </w:rPr>
              <w:t>10</w:t>
            </w:r>
          </w:p>
        </w:tc>
      </w:tr>
      <w:tr w14:paraId="556AEF0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ADABEA1">
            <w:pPr>
              <w:spacing w:before="0" w:after="0" w:line="240" w:lineRule="auto"/>
              <w:jc w:val="left"/>
            </w:pPr>
            <w:r>
              <w:rPr>
                <w:rFonts w:ascii="Times New Roman" w:hAnsi="Times New Roman"/>
                <w:b/>
                <w:color w:val="1F4E79"/>
                <w:sz w:val="16"/>
              </w:rPr>
              <w:t>CHAPTER 4: DATASET DESCRIPTION AND PREPROCESSING</w:t>
            </w:r>
          </w:p>
        </w:tc>
        <w:tc>
          <w:tcPr>
            <w:tcW w:w="1440" w:type="dxa"/>
            <w:tcMar>
              <w:top w:w="8" w:type="dxa"/>
              <w:left w:w="30" w:type="dxa"/>
              <w:bottom w:w="8" w:type="dxa"/>
              <w:right w:w="30" w:type="dxa"/>
            </w:tcMar>
          </w:tcPr>
          <w:p w14:paraId="28127A5E">
            <w:pPr>
              <w:spacing w:before="0" w:after="0" w:line="240" w:lineRule="auto"/>
              <w:jc w:val="right"/>
            </w:pPr>
            <w:r>
              <w:rPr>
                <w:rFonts w:ascii="Times New Roman" w:hAnsi="Times New Roman"/>
                <w:b/>
                <w:sz w:val="16"/>
              </w:rPr>
              <w:t>11</w:t>
            </w:r>
          </w:p>
        </w:tc>
      </w:tr>
      <w:tr w14:paraId="38DD95A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9C357E9">
            <w:pPr>
              <w:spacing w:before="0" w:after="0" w:line="240" w:lineRule="auto"/>
              <w:jc w:val="left"/>
            </w:pPr>
            <w:r>
              <w:rPr>
                <w:rFonts w:ascii="Times New Roman" w:hAnsi="Times New Roman"/>
                <w:sz w:val="16"/>
              </w:rPr>
              <w:t xml:space="preserve">    4.1 Dataset Collection and Multilingual Provenance</w:t>
            </w:r>
          </w:p>
        </w:tc>
        <w:tc>
          <w:tcPr>
            <w:tcW w:w="1440" w:type="dxa"/>
            <w:tcMar>
              <w:top w:w="8" w:type="dxa"/>
              <w:left w:w="30" w:type="dxa"/>
              <w:bottom w:w="8" w:type="dxa"/>
              <w:right w:w="30" w:type="dxa"/>
            </w:tcMar>
          </w:tcPr>
          <w:p w14:paraId="60BCCD85">
            <w:pPr>
              <w:spacing w:before="0" w:after="0" w:line="240" w:lineRule="auto"/>
              <w:jc w:val="right"/>
            </w:pPr>
            <w:r>
              <w:rPr>
                <w:rFonts w:ascii="Times New Roman" w:hAnsi="Times New Roman"/>
                <w:sz w:val="16"/>
              </w:rPr>
              <w:t>11</w:t>
            </w:r>
          </w:p>
        </w:tc>
      </w:tr>
      <w:tr w14:paraId="7EAE16F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3910F0D">
            <w:pPr>
              <w:spacing w:before="0" w:after="0" w:line="240" w:lineRule="auto"/>
              <w:jc w:val="left"/>
            </w:pPr>
            <w:r>
              <w:rPr>
                <w:rFonts w:ascii="Times New Roman" w:hAnsi="Times New Roman"/>
                <w:sz w:val="16"/>
              </w:rPr>
              <w:t xml:space="preserve">    4.2 Hindi HECM Dataset</w:t>
            </w:r>
          </w:p>
        </w:tc>
        <w:tc>
          <w:tcPr>
            <w:tcW w:w="1440" w:type="dxa"/>
            <w:tcMar>
              <w:top w:w="8" w:type="dxa"/>
              <w:left w:w="30" w:type="dxa"/>
              <w:bottom w:w="8" w:type="dxa"/>
              <w:right w:w="30" w:type="dxa"/>
            </w:tcMar>
          </w:tcPr>
          <w:p w14:paraId="25B80041">
            <w:pPr>
              <w:spacing w:before="0" w:after="0" w:line="240" w:lineRule="auto"/>
              <w:jc w:val="right"/>
            </w:pPr>
            <w:r>
              <w:rPr>
                <w:rFonts w:ascii="Times New Roman" w:hAnsi="Times New Roman"/>
                <w:sz w:val="16"/>
              </w:rPr>
              <w:t>11</w:t>
            </w:r>
          </w:p>
        </w:tc>
      </w:tr>
      <w:tr w14:paraId="6BCEDE4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C5965A2">
            <w:pPr>
              <w:spacing w:before="0" w:after="0" w:line="240" w:lineRule="auto"/>
              <w:jc w:val="left"/>
            </w:pPr>
            <w:r>
              <w:rPr>
                <w:rFonts w:ascii="Times New Roman" w:hAnsi="Times New Roman"/>
                <w:sz w:val="16"/>
              </w:rPr>
              <w:t xml:space="preserve">    4.3 Telugu Hate-Speech Dataset</w:t>
            </w:r>
          </w:p>
        </w:tc>
        <w:tc>
          <w:tcPr>
            <w:tcW w:w="1440" w:type="dxa"/>
            <w:tcMar>
              <w:top w:w="8" w:type="dxa"/>
              <w:left w:w="30" w:type="dxa"/>
              <w:bottom w:w="8" w:type="dxa"/>
              <w:right w:w="30" w:type="dxa"/>
            </w:tcMar>
          </w:tcPr>
          <w:p w14:paraId="689FAB77">
            <w:pPr>
              <w:spacing w:before="0" w:after="0" w:line="240" w:lineRule="auto"/>
              <w:jc w:val="right"/>
            </w:pPr>
            <w:r>
              <w:rPr>
                <w:rFonts w:ascii="Times New Roman" w:hAnsi="Times New Roman"/>
                <w:sz w:val="16"/>
              </w:rPr>
              <w:t>11</w:t>
            </w:r>
          </w:p>
        </w:tc>
      </w:tr>
      <w:tr w14:paraId="5300D0A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654079B">
            <w:pPr>
              <w:spacing w:before="0" w:after="0" w:line="240" w:lineRule="auto"/>
              <w:jc w:val="left"/>
            </w:pPr>
            <w:r>
              <w:rPr>
                <w:rFonts w:ascii="Times New Roman" w:hAnsi="Times New Roman"/>
                <w:sz w:val="16"/>
              </w:rPr>
              <w:t xml:space="preserve">    4.4 Tamil DravidianCodeMix Dataset</w:t>
            </w:r>
          </w:p>
        </w:tc>
        <w:tc>
          <w:tcPr>
            <w:tcW w:w="1440" w:type="dxa"/>
            <w:tcMar>
              <w:top w:w="8" w:type="dxa"/>
              <w:left w:w="30" w:type="dxa"/>
              <w:bottom w:w="8" w:type="dxa"/>
              <w:right w:w="30" w:type="dxa"/>
            </w:tcMar>
          </w:tcPr>
          <w:p w14:paraId="28C5529A">
            <w:pPr>
              <w:spacing w:before="0" w:after="0" w:line="240" w:lineRule="auto"/>
              <w:jc w:val="right"/>
            </w:pPr>
            <w:r>
              <w:rPr>
                <w:rFonts w:ascii="Times New Roman" w:hAnsi="Times New Roman"/>
                <w:sz w:val="16"/>
              </w:rPr>
              <w:t>12</w:t>
            </w:r>
          </w:p>
        </w:tc>
      </w:tr>
      <w:tr w14:paraId="49F6ABC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17540A1">
            <w:pPr>
              <w:spacing w:before="0" w:after="0" w:line="240" w:lineRule="auto"/>
              <w:jc w:val="left"/>
            </w:pPr>
            <w:r>
              <w:rPr>
                <w:rFonts w:ascii="Times New Roman" w:hAnsi="Times New Roman"/>
                <w:sz w:val="16"/>
              </w:rPr>
              <w:t xml:space="preserve">    4.5 Malayalam DravidianCodeMix Dataset</w:t>
            </w:r>
          </w:p>
        </w:tc>
        <w:tc>
          <w:tcPr>
            <w:tcW w:w="1440" w:type="dxa"/>
            <w:tcMar>
              <w:top w:w="8" w:type="dxa"/>
              <w:left w:w="30" w:type="dxa"/>
              <w:bottom w:w="8" w:type="dxa"/>
              <w:right w:w="30" w:type="dxa"/>
            </w:tcMar>
          </w:tcPr>
          <w:p w14:paraId="0FAD42D3">
            <w:pPr>
              <w:spacing w:before="0" w:after="0" w:line="240" w:lineRule="auto"/>
              <w:jc w:val="right"/>
            </w:pPr>
            <w:r>
              <w:rPr>
                <w:rFonts w:ascii="Times New Roman" w:hAnsi="Times New Roman"/>
                <w:sz w:val="16"/>
              </w:rPr>
              <w:t>12</w:t>
            </w:r>
          </w:p>
        </w:tc>
      </w:tr>
      <w:tr w14:paraId="53E442C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52528E0">
            <w:pPr>
              <w:spacing w:before="0" w:after="0" w:line="240" w:lineRule="auto"/>
              <w:jc w:val="left"/>
            </w:pPr>
            <w:r>
              <w:rPr>
                <w:rFonts w:ascii="Times New Roman" w:hAnsi="Times New Roman"/>
                <w:sz w:val="16"/>
              </w:rPr>
              <w:t xml:space="preserve">    4.6 Data Auditing, Duplicate Resolution, and Label Normalization</w:t>
            </w:r>
          </w:p>
        </w:tc>
        <w:tc>
          <w:tcPr>
            <w:tcW w:w="1440" w:type="dxa"/>
            <w:tcMar>
              <w:top w:w="8" w:type="dxa"/>
              <w:left w:w="30" w:type="dxa"/>
              <w:bottom w:w="8" w:type="dxa"/>
              <w:right w:w="30" w:type="dxa"/>
            </w:tcMar>
          </w:tcPr>
          <w:p w14:paraId="179203FF">
            <w:pPr>
              <w:spacing w:before="0" w:after="0" w:line="240" w:lineRule="auto"/>
              <w:jc w:val="right"/>
            </w:pPr>
            <w:r>
              <w:rPr>
                <w:rFonts w:ascii="Times New Roman" w:hAnsi="Times New Roman"/>
                <w:sz w:val="16"/>
              </w:rPr>
              <w:t>12</w:t>
            </w:r>
          </w:p>
        </w:tc>
      </w:tr>
      <w:tr w14:paraId="67C745A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E4EE7C3">
            <w:pPr>
              <w:spacing w:before="0" w:after="0" w:line="240" w:lineRule="auto"/>
              <w:jc w:val="left"/>
            </w:pPr>
            <w:r>
              <w:rPr>
                <w:rFonts w:ascii="Times New Roman" w:hAnsi="Times New Roman"/>
                <w:sz w:val="16"/>
              </w:rPr>
              <w:t xml:space="preserve">    4.7 Conservative Text Cleaning Pipeline</w:t>
            </w:r>
          </w:p>
        </w:tc>
        <w:tc>
          <w:tcPr>
            <w:tcW w:w="1440" w:type="dxa"/>
            <w:tcMar>
              <w:top w:w="8" w:type="dxa"/>
              <w:left w:w="30" w:type="dxa"/>
              <w:bottom w:w="8" w:type="dxa"/>
              <w:right w:w="30" w:type="dxa"/>
            </w:tcMar>
          </w:tcPr>
          <w:p w14:paraId="5449EE70">
            <w:pPr>
              <w:spacing w:before="0" w:after="0" w:line="240" w:lineRule="auto"/>
              <w:jc w:val="right"/>
            </w:pPr>
            <w:r>
              <w:rPr>
                <w:rFonts w:ascii="Times New Roman" w:hAnsi="Times New Roman"/>
                <w:sz w:val="16"/>
              </w:rPr>
              <w:t>13</w:t>
            </w:r>
          </w:p>
        </w:tc>
      </w:tr>
      <w:tr w14:paraId="5D77497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C446430">
            <w:pPr>
              <w:spacing w:before="0" w:after="0" w:line="240" w:lineRule="auto"/>
              <w:jc w:val="left"/>
            </w:pPr>
            <w:r>
              <w:rPr>
                <w:rFonts w:ascii="Times New Roman" w:hAnsi="Times New Roman"/>
                <w:sz w:val="16"/>
              </w:rPr>
              <w:t xml:space="preserve">    4.8 Partitioning Strategy and Standardized Processed Schema</w:t>
            </w:r>
          </w:p>
        </w:tc>
        <w:tc>
          <w:tcPr>
            <w:tcW w:w="1440" w:type="dxa"/>
            <w:tcMar>
              <w:top w:w="8" w:type="dxa"/>
              <w:left w:w="30" w:type="dxa"/>
              <w:bottom w:w="8" w:type="dxa"/>
              <w:right w:w="30" w:type="dxa"/>
            </w:tcMar>
          </w:tcPr>
          <w:p w14:paraId="27EE8568">
            <w:pPr>
              <w:spacing w:before="0" w:after="0" w:line="240" w:lineRule="auto"/>
              <w:jc w:val="right"/>
            </w:pPr>
            <w:r>
              <w:rPr>
                <w:rFonts w:ascii="Times New Roman" w:hAnsi="Times New Roman"/>
                <w:sz w:val="16"/>
              </w:rPr>
              <w:t>13</w:t>
            </w:r>
          </w:p>
        </w:tc>
      </w:tr>
      <w:tr w14:paraId="55D6819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D3FECA2">
            <w:pPr>
              <w:spacing w:before="0" w:after="0" w:line="240" w:lineRule="auto"/>
              <w:jc w:val="left"/>
            </w:pPr>
            <w:r>
              <w:rPr>
                <w:rFonts w:ascii="Times New Roman" w:hAnsi="Times New Roman"/>
                <w:sz w:val="16"/>
              </w:rPr>
              <w:t xml:space="preserve">    4.9 Empirical Class Distribution and Imbalance Characterization</w:t>
            </w:r>
          </w:p>
        </w:tc>
        <w:tc>
          <w:tcPr>
            <w:tcW w:w="1440" w:type="dxa"/>
            <w:tcMar>
              <w:top w:w="8" w:type="dxa"/>
              <w:left w:w="30" w:type="dxa"/>
              <w:bottom w:w="8" w:type="dxa"/>
              <w:right w:w="30" w:type="dxa"/>
            </w:tcMar>
          </w:tcPr>
          <w:p w14:paraId="7AA6D641">
            <w:pPr>
              <w:spacing w:before="0" w:after="0" w:line="240" w:lineRule="auto"/>
              <w:jc w:val="right"/>
            </w:pPr>
            <w:r>
              <w:rPr>
                <w:rFonts w:ascii="Times New Roman" w:hAnsi="Times New Roman"/>
                <w:sz w:val="16"/>
              </w:rPr>
              <w:t>14</w:t>
            </w:r>
          </w:p>
        </w:tc>
      </w:tr>
      <w:tr w14:paraId="3884952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4BFE124">
            <w:pPr>
              <w:spacing w:before="0" w:after="0" w:line="240" w:lineRule="auto"/>
              <w:jc w:val="left"/>
            </w:pPr>
            <w:r>
              <w:rPr>
                <w:rFonts w:ascii="Times New Roman" w:hAnsi="Times New Roman"/>
                <w:sz w:val="16"/>
              </w:rPr>
              <w:t xml:space="preserve">    4.10 Lexical Length and Script Composition Dynamics</w:t>
            </w:r>
          </w:p>
        </w:tc>
        <w:tc>
          <w:tcPr>
            <w:tcW w:w="1440" w:type="dxa"/>
            <w:tcMar>
              <w:top w:w="8" w:type="dxa"/>
              <w:left w:w="30" w:type="dxa"/>
              <w:bottom w:w="8" w:type="dxa"/>
              <w:right w:w="30" w:type="dxa"/>
            </w:tcMar>
          </w:tcPr>
          <w:p w14:paraId="0C4BBF1C">
            <w:pPr>
              <w:spacing w:before="0" w:after="0" w:line="240" w:lineRule="auto"/>
              <w:jc w:val="right"/>
            </w:pPr>
            <w:r>
              <w:rPr>
                <w:rFonts w:ascii="Times New Roman" w:hAnsi="Times New Roman"/>
                <w:sz w:val="16"/>
              </w:rPr>
              <w:t>14</w:t>
            </w:r>
          </w:p>
        </w:tc>
      </w:tr>
      <w:tr w14:paraId="3FCBCDB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B4B6D7C">
            <w:pPr>
              <w:spacing w:before="0" w:after="0" w:line="240" w:lineRule="auto"/>
              <w:jc w:val="left"/>
            </w:pPr>
            <w:r>
              <w:rPr>
                <w:rFonts w:ascii="Times New Roman" w:hAnsi="Times New Roman"/>
                <w:sz w:val="16"/>
              </w:rPr>
              <w:t xml:space="preserve">    4.11 Data Leakage Prevention and Preprocessing Boundaries</w:t>
            </w:r>
          </w:p>
        </w:tc>
        <w:tc>
          <w:tcPr>
            <w:tcW w:w="1440" w:type="dxa"/>
            <w:tcMar>
              <w:top w:w="8" w:type="dxa"/>
              <w:left w:w="30" w:type="dxa"/>
              <w:bottom w:w="8" w:type="dxa"/>
              <w:right w:w="30" w:type="dxa"/>
            </w:tcMar>
          </w:tcPr>
          <w:p w14:paraId="7F262FC1">
            <w:pPr>
              <w:spacing w:before="0" w:after="0" w:line="240" w:lineRule="auto"/>
              <w:jc w:val="right"/>
            </w:pPr>
            <w:r>
              <w:rPr>
                <w:rFonts w:ascii="Times New Roman" w:hAnsi="Times New Roman"/>
                <w:sz w:val="16"/>
              </w:rPr>
              <w:t>14</w:t>
            </w:r>
          </w:p>
        </w:tc>
      </w:tr>
      <w:tr w14:paraId="5676758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C10000A">
            <w:pPr>
              <w:spacing w:before="0" w:after="0" w:line="240" w:lineRule="auto"/>
              <w:jc w:val="left"/>
            </w:pPr>
            <w:r>
              <w:rPr>
                <w:rFonts w:ascii="Times New Roman" w:hAnsi="Times New Roman"/>
                <w:b/>
                <w:color w:val="1F4E79"/>
                <w:sz w:val="16"/>
              </w:rPr>
              <w:t>CHAPTER 5: DEEP LEARNING METHODOLOGY</w:t>
            </w:r>
          </w:p>
        </w:tc>
        <w:tc>
          <w:tcPr>
            <w:tcW w:w="1440" w:type="dxa"/>
            <w:tcMar>
              <w:top w:w="8" w:type="dxa"/>
              <w:left w:w="30" w:type="dxa"/>
              <w:bottom w:w="8" w:type="dxa"/>
              <w:right w:w="30" w:type="dxa"/>
            </w:tcMar>
          </w:tcPr>
          <w:p w14:paraId="6C1A75BD">
            <w:pPr>
              <w:spacing w:before="0" w:after="0" w:line="240" w:lineRule="auto"/>
              <w:jc w:val="right"/>
            </w:pPr>
            <w:r>
              <w:rPr>
                <w:rFonts w:ascii="Times New Roman" w:hAnsi="Times New Roman"/>
                <w:b/>
                <w:sz w:val="16"/>
              </w:rPr>
              <w:t>15</w:t>
            </w:r>
          </w:p>
        </w:tc>
      </w:tr>
      <w:tr w14:paraId="2F4CF19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72F2CEB">
            <w:pPr>
              <w:spacing w:before="0" w:after="0" w:line="240" w:lineRule="auto"/>
              <w:jc w:val="left"/>
            </w:pPr>
            <w:r>
              <w:rPr>
                <w:rFonts w:ascii="Times New Roman" w:hAnsi="Times New Roman"/>
                <w:sz w:val="16"/>
              </w:rPr>
              <w:t xml:space="preserve">    5.1 Pretrained Transformer Foundations</w:t>
            </w:r>
          </w:p>
        </w:tc>
        <w:tc>
          <w:tcPr>
            <w:tcW w:w="1440" w:type="dxa"/>
            <w:tcMar>
              <w:top w:w="8" w:type="dxa"/>
              <w:left w:w="30" w:type="dxa"/>
              <w:bottom w:w="8" w:type="dxa"/>
              <w:right w:w="30" w:type="dxa"/>
            </w:tcMar>
          </w:tcPr>
          <w:p w14:paraId="6EB4A9B1">
            <w:pPr>
              <w:spacing w:before="0" w:after="0" w:line="240" w:lineRule="auto"/>
              <w:jc w:val="right"/>
            </w:pPr>
            <w:r>
              <w:rPr>
                <w:rFonts w:ascii="Times New Roman" w:hAnsi="Times New Roman"/>
                <w:sz w:val="16"/>
              </w:rPr>
              <w:t>15</w:t>
            </w:r>
          </w:p>
        </w:tc>
      </w:tr>
      <w:tr w14:paraId="753C41C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9A711D">
            <w:pPr>
              <w:spacing w:before="0" w:after="0" w:line="240" w:lineRule="auto"/>
              <w:jc w:val="left"/>
            </w:pPr>
            <w:r>
              <w:rPr>
                <w:rFonts w:ascii="Times New Roman" w:hAnsi="Times New Roman"/>
                <w:sz w:val="16"/>
              </w:rPr>
              <w:t xml:space="preserve">    5.2 Architectural Delineation: mBERT vs. IndicBERT vs. XLM-RoBERTa</w:t>
            </w:r>
          </w:p>
        </w:tc>
        <w:tc>
          <w:tcPr>
            <w:tcW w:w="1440" w:type="dxa"/>
            <w:tcMar>
              <w:top w:w="8" w:type="dxa"/>
              <w:left w:w="30" w:type="dxa"/>
              <w:bottom w:w="8" w:type="dxa"/>
              <w:right w:w="30" w:type="dxa"/>
            </w:tcMar>
          </w:tcPr>
          <w:p w14:paraId="79D16C59">
            <w:pPr>
              <w:spacing w:before="0" w:after="0" w:line="240" w:lineRule="auto"/>
              <w:jc w:val="right"/>
            </w:pPr>
            <w:r>
              <w:rPr>
                <w:rFonts w:ascii="Times New Roman" w:hAnsi="Times New Roman"/>
                <w:sz w:val="16"/>
              </w:rPr>
              <w:t>15</w:t>
            </w:r>
          </w:p>
        </w:tc>
      </w:tr>
      <w:tr w14:paraId="2B670F6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CAAADF4">
            <w:pPr>
              <w:spacing w:before="0" w:after="0" w:line="240" w:lineRule="auto"/>
              <w:jc w:val="left"/>
            </w:pPr>
            <w:r>
              <w:rPr>
                <w:rFonts w:ascii="Times New Roman" w:hAnsi="Times New Roman"/>
                <w:sz w:val="16"/>
              </w:rPr>
              <w:t xml:space="preserve">    5.3 Subword Tokenization, Vocabulary Coverage, and Script Encodings</w:t>
            </w:r>
          </w:p>
        </w:tc>
        <w:tc>
          <w:tcPr>
            <w:tcW w:w="1440" w:type="dxa"/>
            <w:tcMar>
              <w:top w:w="8" w:type="dxa"/>
              <w:left w:w="30" w:type="dxa"/>
              <w:bottom w:w="8" w:type="dxa"/>
              <w:right w:w="30" w:type="dxa"/>
            </w:tcMar>
          </w:tcPr>
          <w:p w14:paraId="7E077EAF">
            <w:pPr>
              <w:spacing w:before="0" w:after="0" w:line="240" w:lineRule="auto"/>
              <w:jc w:val="right"/>
            </w:pPr>
            <w:r>
              <w:rPr>
                <w:rFonts w:ascii="Times New Roman" w:hAnsi="Times New Roman"/>
                <w:sz w:val="16"/>
              </w:rPr>
              <w:t>15</w:t>
            </w:r>
          </w:p>
        </w:tc>
      </w:tr>
      <w:tr w14:paraId="65CBBD9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0E18AC4">
            <w:pPr>
              <w:spacing w:before="0" w:after="0" w:line="240" w:lineRule="auto"/>
              <w:jc w:val="left"/>
            </w:pPr>
            <w:r>
              <w:rPr>
                <w:rFonts w:ascii="Times New Roman" w:hAnsi="Times New Roman"/>
                <w:sz w:val="16"/>
              </w:rPr>
              <w:t xml:space="preserve">    5.4 Fine-Tuning Strategy and Classification Head Optimization</w:t>
            </w:r>
          </w:p>
        </w:tc>
        <w:tc>
          <w:tcPr>
            <w:tcW w:w="1440" w:type="dxa"/>
            <w:tcMar>
              <w:top w:w="8" w:type="dxa"/>
              <w:left w:w="30" w:type="dxa"/>
              <w:bottom w:w="8" w:type="dxa"/>
              <w:right w:w="30" w:type="dxa"/>
            </w:tcMar>
          </w:tcPr>
          <w:p w14:paraId="3ADCB275">
            <w:pPr>
              <w:spacing w:before="0" w:after="0" w:line="240" w:lineRule="auto"/>
              <w:jc w:val="right"/>
            </w:pPr>
            <w:r>
              <w:rPr>
                <w:rFonts w:ascii="Times New Roman" w:hAnsi="Times New Roman"/>
                <w:sz w:val="16"/>
              </w:rPr>
              <w:t>15</w:t>
            </w:r>
          </w:p>
        </w:tc>
      </w:tr>
      <w:tr w14:paraId="395747A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DB85721">
            <w:pPr>
              <w:spacing w:before="0" w:after="0" w:line="240" w:lineRule="auto"/>
              <w:jc w:val="left"/>
            </w:pPr>
            <w:r>
              <w:rPr>
                <w:rFonts w:ascii="Times New Roman" w:hAnsi="Times New Roman"/>
                <w:sz w:val="16"/>
              </w:rPr>
              <w:t xml:space="preserve">    5.5 Loss Function Formulation: Balanced Class-Weighted Cross-Entropy</w:t>
            </w:r>
          </w:p>
        </w:tc>
        <w:tc>
          <w:tcPr>
            <w:tcW w:w="1440" w:type="dxa"/>
            <w:tcMar>
              <w:top w:w="8" w:type="dxa"/>
              <w:left w:w="30" w:type="dxa"/>
              <w:bottom w:w="8" w:type="dxa"/>
              <w:right w:w="30" w:type="dxa"/>
            </w:tcMar>
          </w:tcPr>
          <w:p w14:paraId="4356FF3C">
            <w:pPr>
              <w:spacing w:before="0" w:after="0" w:line="240" w:lineRule="auto"/>
              <w:jc w:val="right"/>
            </w:pPr>
            <w:r>
              <w:rPr>
                <w:rFonts w:ascii="Times New Roman" w:hAnsi="Times New Roman"/>
                <w:sz w:val="16"/>
              </w:rPr>
              <w:t>16</w:t>
            </w:r>
          </w:p>
        </w:tc>
      </w:tr>
      <w:tr w14:paraId="0AD8C67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65A1D58">
            <w:pPr>
              <w:spacing w:before="0" w:after="0" w:line="240" w:lineRule="auto"/>
              <w:jc w:val="left"/>
            </w:pPr>
            <w:r>
              <w:rPr>
                <w:rFonts w:ascii="Times New Roman" w:hAnsi="Times New Roman"/>
                <w:sz w:val="16"/>
              </w:rPr>
              <w:t xml:space="preserve">    5.6 Hyperparameter Configurations and Training Protocol</w:t>
            </w:r>
          </w:p>
        </w:tc>
        <w:tc>
          <w:tcPr>
            <w:tcW w:w="1440" w:type="dxa"/>
            <w:tcMar>
              <w:top w:w="8" w:type="dxa"/>
              <w:left w:w="30" w:type="dxa"/>
              <w:bottom w:w="8" w:type="dxa"/>
              <w:right w:w="30" w:type="dxa"/>
            </w:tcMar>
          </w:tcPr>
          <w:p w14:paraId="4BD2B730">
            <w:pPr>
              <w:spacing w:before="0" w:after="0" w:line="240" w:lineRule="auto"/>
              <w:jc w:val="right"/>
            </w:pPr>
            <w:r>
              <w:rPr>
                <w:rFonts w:ascii="Times New Roman" w:hAnsi="Times New Roman"/>
                <w:sz w:val="16"/>
              </w:rPr>
              <w:t>16</w:t>
            </w:r>
          </w:p>
        </w:tc>
      </w:tr>
      <w:tr w14:paraId="006E953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5C4AD4B">
            <w:pPr>
              <w:spacing w:before="0" w:after="0" w:line="240" w:lineRule="auto"/>
              <w:jc w:val="left"/>
            </w:pPr>
            <w:r>
              <w:rPr>
                <w:rFonts w:ascii="Times New Roman" w:hAnsi="Times New Roman"/>
                <w:sz w:val="16"/>
              </w:rPr>
              <w:t xml:space="preserve">    5.7 Checkpoint Selection and Test-Set Isolation Protocol</w:t>
            </w:r>
          </w:p>
        </w:tc>
        <w:tc>
          <w:tcPr>
            <w:tcW w:w="1440" w:type="dxa"/>
            <w:tcMar>
              <w:top w:w="8" w:type="dxa"/>
              <w:left w:w="30" w:type="dxa"/>
              <w:bottom w:w="8" w:type="dxa"/>
              <w:right w:w="30" w:type="dxa"/>
            </w:tcMar>
          </w:tcPr>
          <w:p w14:paraId="6987D5A5">
            <w:pPr>
              <w:spacing w:before="0" w:after="0" w:line="240" w:lineRule="auto"/>
              <w:jc w:val="right"/>
            </w:pPr>
            <w:r>
              <w:rPr>
                <w:rFonts w:ascii="Times New Roman" w:hAnsi="Times New Roman"/>
                <w:sz w:val="16"/>
              </w:rPr>
              <w:t>16</w:t>
            </w:r>
          </w:p>
        </w:tc>
      </w:tr>
      <w:tr w14:paraId="4BD0E88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1B9413">
            <w:pPr>
              <w:spacing w:before="0" w:after="0" w:line="240" w:lineRule="auto"/>
              <w:jc w:val="left"/>
            </w:pPr>
            <w:r>
              <w:rPr>
                <w:rFonts w:ascii="Times New Roman" w:hAnsi="Times New Roman"/>
                <w:sz w:val="16"/>
              </w:rPr>
              <w:t xml:space="preserve">    5.8 Pillar 1: Predictive Performance Formulations</w:t>
            </w:r>
          </w:p>
        </w:tc>
        <w:tc>
          <w:tcPr>
            <w:tcW w:w="1440" w:type="dxa"/>
            <w:tcMar>
              <w:top w:w="8" w:type="dxa"/>
              <w:left w:w="30" w:type="dxa"/>
              <w:bottom w:w="8" w:type="dxa"/>
              <w:right w:w="30" w:type="dxa"/>
            </w:tcMar>
          </w:tcPr>
          <w:p w14:paraId="2B60450B">
            <w:pPr>
              <w:spacing w:before="0" w:after="0" w:line="240" w:lineRule="auto"/>
              <w:jc w:val="right"/>
            </w:pPr>
            <w:r>
              <w:rPr>
                <w:rFonts w:ascii="Times New Roman" w:hAnsi="Times New Roman"/>
                <w:sz w:val="16"/>
              </w:rPr>
              <w:t>16</w:t>
            </w:r>
          </w:p>
        </w:tc>
      </w:tr>
      <w:tr w14:paraId="2EA5F93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6D6DAA7">
            <w:pPr>
              <w:spacing w:before="0" w:after="0" w:line="240" w:lineRule="auto"/>
              <w:jc w:val="left"/>
            </w:pPr>
            <w:r>
              <w:rPr>
                <w:rFonts w:ascii="Times New Roman" w:hAnsi="Times New Roman"/>
                <w:sz w:val="16"/>
              </w:rPr>
              <w:t xml:space="preserve">    5.9 Pillar 2: Explainability via SHAP Token Feature Attribution</w:t>
            </w:r>
          </w:p>
        </w:tc>
        <w:tc>
          <w:tcPr>
            <w:tcW w:w="1440" w:type="dxa"/>
            <w:tcMar>
              <w:top w:w="8" w:type="dxa"/>
              <w:left w:w="30" w:type="dxa"/>
              <w:bottom w:w="8" w:type="dxa"/>
              <w:right w:w="30" w:type="dxa"/>
            </w:tcMar>
          </w:tcPr>
          <w:p w14:paraId="1F8D2931">
            <w:pPr>
              <w:spacing w:before="0" w:after="0" w:line="240" w:lineRule="auto"/>
              <w:jc w:val="right"/>
            </w:pPr>
            <w:r>
              <w:rPr>
                <w:rFonts w:ascii="Times New Roman" w:hAnsi="Times New Roman"/>
                <w:sz w:val="16"/>
              </w:rPr>
              <w:t>17</w:t>
            </w:r>
          </w:p>
        </w:tc>
      </w:tr>
      <w:tr w14:paraId="5970A26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D039377">
            <w:pPr>
              <w:spacing w:before="0" w:after="0" w:line="240" w:lineRule="auto"/>
              <w:jc w:val="left"/>
            </w:pPr>
            <w:r>
              <w:rPr>
                <w:rFonts w:ascii="Times New Roman" w:hAnsi="Times New Roman"/>
                <w:sz w:val="16"/>
              </w:rPr>
              <w:t xml:space="preserve">    5.10 Pillar 3: Linguistic Robustness Suite</w:t>
            </w:r>
          </w:p>
        </w:tc>
        <w:tc>
          <w:tcPr>
            <w:tcW w:w="1440" w:type="dxa"/>
            <w:tcMar>
              <w:top w:w="8" w:type="dxa"/>
              <w:left w:w="30" w:type="dxa"/>
              <w:bottom w:w="8" w:type="dxa"/>
              <w:right w:w="30" w:type="dxa"/>
            </w:tcMar>
          </w:tcPr>
          <w:p w14:paraId="60F30FF8">
            <w:pPr>
              <w:spacing w:before="0" w:after="0" w:line="240" w:lineRule="auto"/>
              <w:jc w:val="right"/>
            </w:pPr>
            <w:r>
              <w:rPr>
                <w:rFonts w:ascii="Times New Roman" w:hAnsi="Times New Roman"/>
                <w:sz w:val="16"/>
              </w:rPr>
              <w:t>17</w:t>
            </w:r>
          </w:p>
        </w:tc>
      </w:tr>
      <w:tr w14:paraId="5A54EEA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9214997">
            <w:pPr>
              <w:spacing w:before="0" w:after="0" w:line="240" w:lineRule="auto"/>
              <w:jc w:val="left"/>
            </w:pPr>
            <w:r>
              <w:rPr>
                <w:rFonts w:ascii="Times New Roman" w:hAnsi="Times New Roman"/>
                <w:sz w:val="16"/>
              </w:rPr>
              <w:t xml:space="preserve">    5.11 Pillar 4: Confidence Calibration (ECE &amp; Brier Score)</w:t>
            </w:r>
          </w:p>
        </w:tc>
        <w:tc>
          <w:tcPr>
            <w:tcW w:w="1440" w:type="dxa"/>
            <w:tcMar>
              <w:top w:w="8" w:type="dxa"/>
              <w:left w:w="30" w:type="dxa"/>
              <w:bottom w:w="8" w:type="dxa"/>
              <w:right w:w="30" w:type="dxa"/>
            </w:tcMar>
          </w:tcPr>
          <w:p w14:paraId="20003089">
            <w:pPr>
              <w:spacing w:before="0" w:after="0" w:line="240" w:lineRule="auto"/>
              <w:jc w:val="right"/>
            </w:pPr>
            <w:r>
              <w:rPr>
                <w:rFonts w:ascii="Times New Roman" w:hAnsi="Times New Roman"/>
                <w:sz w:val="16"/>
              </w:rPr>
              <w:t>17</w:t>
            </w:r>
          </w:p>
        </w:tc>
      </w:tr>
      <w:tr w14:paraId="2FEFB93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6583506">
            <w:pPr>
              <w:spacing w:before="0" w:after="0" w:line="240" w:lineRule="auto"/>
              <w:jc w:val="left"/>
            </w:pPr>
            <w:r>
              <w:rPr>
                <w:rFonts w:ascii="Times New Roman" w:hAnsi="Times New Roman"/>
                <w:sz w:val="16"/>
              </w:rPr>
              <w:t xml:space="preserve">    5.12 Trustworthiness Index (TWI) Integration and Weight Profiles</w:t>
            </w:r>
          </w:p>
        </w:tc>
        <w:tc>
          <w:tcPr>
            <w:tcW w:w="1440" w:type="dxa"/>
            <w:tcMar>
              <w:top w:w="8" w:type="dxa"/>
              <w:left w:w="30" w:type="dxa"/>
              <w:bottom w:w="8" w:type="dxa"/>
              <w:right w:w="30" w:type="dxa"/>
            </w:tcMar>
          </w:tcPr>
          <w:p w14:paraId="55EABFD5">
            <w:pPr>
              <w:spacing w:before="0" w:after="0" w:line="240" w:lineRule="auto"/>
              <w:jc w:val="right"/>
            </w:pPr>
            <w:r>
              <w:rPr>
                <w:rFonts w:ascii="Times New Roman" w:hAnsi="Times New Roman"/>
                <w:sz w:val="16"/>
              </w:rPr>
              <w:t>17</w:t>
            </w:r>
          </w:p>
        </w:tc>
      </w:tr>
      <w:tr w14:paraId="5FA5FC5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736A91E">
            <w:pPr>
              <w:spacing w:before="0" w:after="0" w:line="240" w:lineRule="auto"/>
              <w:jc w:val="left"/>
            </w:pPr>
            <w:r>
              <w:rPr>
                <w:rFonts w:ascii="Times New Roman" w:hAnsi="Times New Roman"/>
                <w:b/>
                <w:color w:val="1F4E79"/>
                <w:sz w:val="16"/>
              </w:rPr>
              <w:t>CHAPTER 6: IMPLEMENTATION</w:t>
            </w:r>
          </w:p>
        </w:tc>
        <w:tc>
          <w:tcPr>
            <w:tcW w:w="1440" w:type="dxa"/>
            <w:tcMar>
              <w:top w:w="8" w:type="dxa"/>
              <w:left w:w="30" w:type="dxa"/>
              <w:bottom w:w="8" w:type="dxa"/>
              <w:right w:w="30" w:type="dxa"/>
            </w:tcMar>
          </w:tcPr>
          <w:p w14:paraId="34A6922A">
            <w:pPr>
              <w:spacing w:before="0" w:after="0" w:line="240" w:lineRule="auto"/>
              <w:jc w:val="right"/>
            </w:pPr>
            <w:r>
              <w:rPr>
                <w:rFonts w:ascii="Times New Roman" w:hAnsi="Times New Roman"/>
                <w:b/>
                <w:sz w:val="16"/>
              </w:rPr>
              <w:t>19</w:t>
            </w:r>
          </w:p>
        </w:tc>
      </w:tr>
      <w:tr w14:paraId="639993A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CC416AD">
            <w:pPr>
              <w:spacing w:before="0" w:after="0" w:line="240" w:lineRule="auto"/>
              <w:jc w:val="left"/>
            </w:pPr>
            <w:r>
              <w:rPr>
                <w:rFonts w:ascii="Times New Roman" w:hAnsi="Times New Roman"/>
                <w:sz w:val="16"/>
              </w:rPr>
              <w:t xml:space="preserve">    6.1 Hardware Infrastructure and Software Stack</w:t>
            </w:r>
          </w:p>
        </w:tc>
        <w:tc>
          <w:tcPr>
            <w:tcW w:w="1440" w:type="dxa"/>
            <w:tcMar>
              <w:top w:w="8" w:type="dxa"/>
              <w:left w:w="30" w:type="dxa"/>
              <w:bottom w:w="8" w:type="dxa"/>
              <w:right w:w="30" w:type="dxa"/>
            </w:tcMar>
          </w:tcPr>
          <w:p w14:paraId="5A1C4843">
            <w:pPr>
              <w:spacing w:before="0" w:after="0" w:line="240" w:lineRule="auto"/>
              <w:jc w:val="right"/>
            </w:pPr>
            <w:r>
              <w:rPr>
                <w:rFonts w:ascii="Times New Roman" w:hAnsi="Times New Roman"/>
                <w:sz w:val="16"/>
              </w:rPr>
              <w:t>19</w:t>
            </w:r>
          </w:p>
        </w:tc>
      </w:tr>
      <w:tr w14:paraId="1CB3FBD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AC50DB7">
            <w:pPr>
              <w:spacing w:before="0" w:after="0" w:line="240" w:lineRule="auto"/>
              <w:jc w:val="left"/>
            </w:pPr>
            <w:r>
              <w:rPr>
                <w:rFonts w:ascii="Times New Roman" w:hAnsi="Times New Roman"/>
                <w:sz w:val="16"/>
              </w:rPr>
              <w:t xml:space="preserve">    6.2 Project Repository Layout</w:t>
            </w:r>
          </w:p>
        </w:tc>
        <w:tc>
          <w:tcPr>
            <w:tcW w:w="1440" w:type="dxa"/>
            <w:tcMar>
              <w:top w:w="8" w:type="dxa"/>
              <w:left w:w="30" w:type="dxa"/>
              <w:bottom w:w="8" w:type="dxa"/>
              <w:right w:w="30" w:type="dxa"/>
            </w:tcMar>
          </w:tcPr>
          <w:p w14:paraId="0013D325">
            <w:pPr>
              <w:spacing w:before="0" w:after="0" w:line="240" w:lineRule="auto"/>
              <w:jc w:val="right"/>
            </w:pPr>
            <w:r>
              <w:rPr>
                <w:rFonts w:ascii="Times New Roman" w:hAnsi="Times New Roman"/>
                <w:sz w:val="16"/>
              </w:rPr>
              <w:t>19</w:t>
            </w:r>
          </w:p>
        </w:tc>
      </w:tr>
      <w:tr w14:paraId="2927E5C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9B923F8">
            <w:pPr>
              <w:spacing w:before="0" w:after="0" w:line="240" w:lineRule="auto"/>
              <w:jc w:val="left"/>
            </w:pPr>
            <w:r>
              <w:rPr>
                <w:rFonts w:ascii="Times New Roman" w:hAnsi="Times New Roman"/>
                <w:sz w:val="16"/>
              </w:rPr>
              <w:t xml:space="preserve">    6.3 Training &amp; Evaluation Orchestrator</w:t>
            </w:r>
          </w:p>
        </w:tc>
        <w:tc>
          <w:tcPr>
            <w:tcW w:w="1440" w:type="dxa"/>
            <w:tcMar>
              <w:top w:w="8" w:type="dxa"/>
              <w:left w:w="30" w:type="dxa"/>
              <w:bottom w:w="8" w:type="dxa"/>
              <w:right w:w="30" w:type="dxa"/>
            </w:tcMar>
          </w:tcPr>
          <w:p w14:paraId="4DA5C1A3">
            <w:pPr>
              <w:spacing w:before="0" w:after="0" w:line="240" w:lineRule="auto"/>
              <w:jc w:val="right"/>
            </w:pPr>
            <w:r>
              <w:rPr>
                <w:rFonts w:ascii="Times New Roman" w:hAnsi="Times New Roman"/>
                <w:sz w:val="16"/>
              </w:rPr>
              <w:t>19</w:t>
            </w:r>
          </w:p>
        </w:tc>
      </w:tr>
      <w:tr w14:paraId="0740A92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917F575">
            <w:pPr>
              <w:spacing w:before="0" w:after="0" w:line="240" w:lineRule="auto"/>
              <w:jc w:val="left"/>
            </w:pPr>
            <w:r>
              <w:rPr>
                <w:rFonts w:ascii="Times New Roman" w:hAnsi="Times New Roman"/>
                <w:sz w:val="16"/>
              </w:rPr>
              <w:t xml:space="preserve">    6.4 Key Implementation Source Excerpts</w:t>
            </w:r>
          </w:p>
        </w:tc>
        <w:tc>
          <w:tcPr>
            <w:tcW w:w="1440" w:type="dxa"/>
            <w:tcMar>
              <w:top w:w="8" w:type="dxa"/>
              <w:left w:w="30" w:type="dxa"/>
              <w:bottom w:w="8" w:type="dxa"/>
              <w:right w:w="30" w:type="dxa"/>
            </w:tcMar>
          </w:tcPr>
          <w:p w14:paraId="48345FA9">
            <w:pPr>
              <w:spacing w:before="0" w:after="0" w:line="240" w:lineRule="auto"/>
              <w:jc w:val="right"/>
            </w:pPr>
            <w:r>
              <w:rPr>
                <w:rFonts w:ascii="Times New Roman" w:hAnsi="Times New Roman"/>
                <w:sz w:val="16"/>
              </w:rPr>
              <w:t>20</w:t>
            </w:r>
          </w:p>
        </w:tc>
      </w:tr>
      <w:tr w14:paraId="140B028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C0D4C44">
            <w:pPr>
              <w:spacing w:before="0" w:after="0" w:line="240" w:lineRule="auto"/>
              <w:jc w:val="left"/>
            </w:pPr>
            <w:r>
              <w:rPr>
                <w:rFonts w:ascii="Times New Roman" w:hAnsi="Times New Roman"/>
                <w:sz w:val="16"/>
              </w:rPr>
              <w:t xml:space="preserve">    6.5 Centralized Artifact Management and Experiment Freeze Protocol</w:t>
            </w:r>
          </w:p>
        </w:tc>
        <w:tc>
          <w:tcPr>
            <w:tcW w:w="1440" w:type="dxa"/>
            <w:tcMar>
              <w:top w:w="8" w:type="dxa"/>
              <w:left w:w="30" w:type="dxa"/>
              <w:bottom w:w="8" w:type="dxa"/>
              <w:right w:w="30" w:type="dxa"/>
            </w:tcMar>
          </w:tcPr>
          <w:p w14:paraId="0C746026">
            <w:pPr>
              <w:spacing w:before="0" w:after="0" w:line="240" w:lineRule="auto"/>
              <w:jc w:val="right"/>
            </w:pPr>
            <w:r>
              <w:rPr>
                <w:rFonts w:ascii="Times New Roman" w:hAnsi="Times New Roman"/>
                <w:sz w:val="16"/>
              </w:rPr>
              <w:t>20</w:t>
            </w:r>
          </w:p>
        </w:tc>
      </w:tr>
      <w:tr w14:paraId="030F58A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B91A3FA">
            <w:pPr>
              <w:spacing w:before="0" w:after="0" w:line="240" w:lineRule="auto"/>
              <w:jc w:val="left"/>
            </w:pPr>
            <w:r>
              <w:rPr>
                <w:rFonts w:ascii="Times New Roman" w:hAnsi="Times New Roman"/>
                <w:b/>
                <w:color w:val="1F4E79"/>
                <w:sz w:val="16"/>
              </w:rPr>
              <w:t>CHAPTER 7: RESULTS AND DISCUSSION</w:t>
            </w:r>
          </w:p>
        </w:tc>
        <w:tc>
          <w:tcPr>
            <w:tcW w:w="1440" w:type="dxa"/>
            <w:tcMar>
              <w:top w:w="8" w:type="dxa"/>
              <w:left w:w="30" w:type="dxa"/>
              <w:bottom w:w="8" w:type="dxa"/>
              <w:right w:w="30" w:type="dxa"/>
            </w:tcMar>
          </w:tcPr>
          <w:p w14:paraId="5A5E65CA">
            <w:pPr>
              <w:spacing w:before="0" w:after="0" w:line="240" w:lineRule="auto"/>
              <w:jc w:val="right"/>
            </w:pPr>
            <w:r>
              <w:rPr>
                <w:rFonts w:ascii="Times New Roman" w:hAnsi="Times New Roman"/>
                <w:b/>
                <w:sz w:val="16"/>
              </w:rPr>
              <w:t>21</w:t>
            </w:r>
          </w:p>
        </w:tc>
      </w:tr>
      <w:tr w14:paraId="218A836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B09461C">
            <w:pPr>
              <w:spacing w:before="0" w:after="0" w:line="240" w:lineRule="auto"/>
              <w:jc w:val="left"/>
            </w:pPr>
            <w:r>
              <w:rPr>
                <w:rFonts w:ascii="Times New Roman" w:hAnsi="Times New Roman"/>
                <w:sz w:val="16"/>
              </w:rPr>
              <w:t xml:space="preserve">    7.1 Canonical Experimental Setup and Factorial Coverage</w:t>
            </w:r>
          </w:p>
        </w:tc>
        <w:tc>
          <w:tcPr>
            <w:tcW w:w="1440" w:type="dxa"/>
            <w:tcMar>
              <w:top w:w="8" w:type="dxa"/>
              <w:left w:w="30" w:type="dxa"/>
              <w:bottom w:w="8" w:type="dxa"/>
              <w:right w:w="30" w:type="dxa"/>
            </w:tcMar>
          </w:tcPr>
          <w:p w14:paraId="245E95B9">
            <w:pPr>
              <w:spacing w:before="0" w:after="0" w:line="240" w:lineRule="auto"/>
              <w:jc w:val="right"/>
            </w:pPr>
            <w:r>
              <w:rPr>
                <w:rFonts w:ascii="Times New Roman" w:hAnsi="Times New Roman"/>
                <w:sz w:val="16"/>
              </w:rPr>
              <w:t>21</w:t>
            </w:r>
          </w:p>
        </w:tc>
      </w:tr>
      <w:tr w14:paraId="42D3F6D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70814F">
            <w:pPr>
              <w:spacing w:before="0" w:after="0" w:line="240" w:lineRule="auto"/>
              <w:jc w:val="left"/>
            </w:pPr>
            <w:r>
              <w:rPr>
                <w:rFonts w:ascii="Times New Roman" w:hAnsi="Times New Roman"/>
                <w:sz w:val="16"/>
              </w:rPr>
              <w:t xml:space="preserve">    7.2 Master Experimental Evaluation Results Across 12 Runs</w:t>
            </w:r>
          </w:p>
        </w:tc>
        <w:tc>
          <w:tcPr>
            <w:tcW w:w="1440" w:type="dxa"/>
            <w:tcMar>
              <w:top w:w="8" w:type="dxa"/>
              <w:left w:w="30" w:type="dxa"/>
              <w:bottom w:w="8" w:type="dxa"/>
              <w:right w:w="30" w:type="dxa"/>
            </w:tcMar>
          </w:tcPr>
          <w:p w14:paraId="3397A1E2">
            <w:pPr>
              <w:spacing w:before="0" w:after="0" w:line="240" w:lineRule="auto"/>
              <w:jc w:val="right"/>
            </w:pPr>
            <w:r>
              <w:rPr>
                <w:rFonts w:ascii="Times New Roman" w:hAnsi="Times New Roman"/>
                <w:sz w:val="16"/>
              </w:rPr>
              <w:t>21</w:t>
            </w:r>
          </w:p>
        </w:tc>
      </w:tr>
      <w:tr w14:paraId="6155543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B09817C">
            <w:pPr>
              <w:spacing w:before="0" w:after="0" w:line="240" w:lineRule="auto"/>
              <w:jc w:val="left"/>
            </w:pPr>
            <w:r>
              <w:rPr>
                <w:rFonts w:ascii="Times New Roman" w:hAnsi="Times New Roman"/>
                <w:sz w:val="16"/>
              </w:rPr>
              <w:t xml:space="preserve">    7.3 Cross-Model Performance Evaluation (XLM-R vs. mBERT vs. IndicBERT)</w:t>
            </w:r>
          </w:p>
        </w:tc>
        <w:tc>
          <w:tcPr>
            <w:tcW w:w="1440" w:type="dxa"/>
            <w:tcMar>
              <w:top w:w="8" w:type="dxa"/>
              <w:left w:w="30" w:type="dxa"/>
              <w:bottom w:w="8" w:type="dxa"/>
              <w:right w:w="30" w:type="dxa"/>
            </w:tcMar>
          </w:tcPr>
          <w:p w14:paraId="71AD15B1">
            <w:pPr>
              <w:spacing w:before="0" w:after="0" w:line="240" w:lineRule="auto"/>
              <w:jc w:val="right"/>
            </w:pPr>
            <w:r>
              <w:rPr>
                <w:rFonts w:ascii="Times New Roman" w:hAnsi="Times New Roman"/>
                <w:sz w:val="16"/>
              </w:rPr>
              <w:t>21</w:t>
            </w:r>
          </w:p>
        </w:tc>
      </w:tr>
      <w:tr w14:paraId="249D2E5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E696A22">
            <w:pPr>
              <w:spacing w:before="0" w:after="0" w:line="240" w:lineRule="auto"/>
              <w:jc w:val="left"/>
            </w:pPr>
            <w:r>
              <w:rPr>
                <w:rFonts w:ascii="Times New Roman" w:hAnsi="Times New Roman"/>
                <w:sz w:val="16"/>
              </w:rPr>
              <w:t xml:space="preserve">    7.4 Multi-Language Evaluation and Task Variance</w:t>
            </w:r>
          </w:p>
        </w:tc>
        <w:tc>
          <w:tcPr>
            <w:tcW w:w="1440" w:type="dxa"/>
            <w:tcMar>
              <w:top w:w="8" w:type="dxa"/>
              <w:left w:w="30" w:type="dxa"/>
              <w:bottom w:w="8" w:type="dxa"/>
              <w:right w:w="30" w:type="dxa"/>
            </w:tcMar>
          </w:tcPr>
          <w:p w14:paraId="7C5B22FA">
            <w:pPr>
              <w:spacing w:before="0" w:after="0" w:line="240" w:lineRule="auto"/>
              <w:jc w:val="right"/>
            </w:pPr>
            <w:r>
              <w:rPr>
                <w:rFonts w:ascii="Times New Roman" w:hAnsi="Times New Roman"/>
                <w:sz w:val="16"/>
              </w:rPr>
              <w:t>22</w:t>
            </w:r>
          </w:p>
        </w:tc>
      </w:tr>
      <w:tr w14:paraId="42702B6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3E6B1B5">
            <w:pPr>
              <w:spacing w:before="0" w:after="0" w:line="240" w:lineRule="auto"/>
              <w:jc w:val="left"/>
            </w:pPr>
            <w:r>
              <w:rPr>
                <w:rFonts w:ascii="Times New Roman" w:hAnsi="Times New Roman"/>
                <w:sz w:val="16"/>
              </w:rPr>
              <w:t xml:space="preserve">    7.5 Predictive Performance: Accuracy vs. Macro-F1</w:t>
            </w:r>
          </w:p>
        </w:tc>
        <w:tc>
          <w:tcPr>
            <w:tcW w:w="1440" w:type="dxa"/>
            <w:tcMar>
              <w:top w:w="8" w:type="dxa"/>
              <w:left w:w="30" w:type="dxa"/>
              <w:bottom w:w="8" w:type="dxa"/>
              <w:right w:w="30" w:type="dxa"/>
            </w:tcMar>
          </w:tcPr>
          <w:p w14:paraId="15CE04AD">
            <w:pPr>
              <w:spacing w:before="0" w:after="0" w:line="240" w:lineRule="auto"/>
              <w:jc w:val="right"/>
            </w:pPr>
            <w:r>
              <w:rPr>
                <w:rFonts w:ascii="Times New Roman" w:hAnsi="Times New Roman"/>
                <w:sz w:val="16"/>
              </w:rPr>
              <w:t>22</w:t>
            </w:r>
          </w:p>
        </w:tc>
      </w:tr>
      <w:tr w14:paraId="299FE7B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96CFB0D">
            <w:pPr>
              <w:spacing w:before="0" w:after="0" w:line="240" w:lineRule="auto"/>
              <w:jc w:val="left"/>
            </w:pPr>
            <w:r>
              <w:rPr>
                <w:rFonts w:ascii="Times New Roman" w:hAnsi="Times New Roman"/>
                <w:sz w:val="16"/>
              </w:rPr>
              <w:t xml:space="preserve">    7.6 Model Confidence Calibration and Reliability Diagnostics</w:t>
            </w:r>
          </w:p>
        </w:tc>
        <w:tc>
          <w:tcPr>
            <w:tcW w:w="1440" w:type="dxa"/>
            <w:tcMar>
              <w:top w:w="8" w:type="dxa"/>
              <w:left w:w="30" w:type="dxa"/>
              <w:bottom w:w="8" w:type="dxa"/>
              <w:right w:w="30" w:type="dxa"/>
            </w:tcMar>
          </w:tcPr>
          <w:p w14:paraId="3E0AF3E7">
            <w:pPr>
              <w:spacing w:before="0" w:after="0" w:line="240" w:lineRule="auto"/>
              <w:jc w:val="right"/>
            </w:pPr>
            <w:r>
              <w:rPr>
                <w:rFonts w:ascii="Times New Roman" w:hAnsi="Times New Roman"/>
                <w:sz w:val="16"/>
              </w:rPr>
              <w:t>23</w:t>
            </w:r>
          </w:p>
        </w:tc>
      </w:tr>
      <w:tr w14:paraId="251BE9C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F0103BB">
            <w:pPr>
              <w:spacing w:before="0" w:after="0" w:line="240" w:lineRule="auto"/>
              <w:jc w:val="left"/>
            </w:pPr>
            <w:r>
              <w:rPr>
                <w:rFonts w:ascii="Times New Roman" w:hAnsi="Times New Roman"/>
                <w:sz w:val="16"/>
              </w:rPr>
              <w:t xml:space="preserve">    7.7 Linguistic Robustness and Degradation Under Perturbation Noise</w:t>
            </w:r>
          </w:p>
        </w:tc>
        <w:tc>
          <w:tcPr>
            <w:tcW w:w="1440" w:type="dxa"/>
            <w:tcMar>
              <w:top w:w="8" w:type="dxa"/>
              <w:left w:w="30" w:type="dxa"/>
              <w:bottom w:w="8" w:type="dxa"/>
              <w:right w:w="30" w:type="dxa"/>
            </w:tcMar>
          </w:tcPr>
          <w:p w14:paraId="7273469D">
            <w:pPr>
              <w:spacing w:before="0" w:after="0" w:line="240" w:lineRule="auto"/>
              <w:jc w:val="right"/>
            </w:pPr>
            <w:r>
              <w:rPr>
                <w:rFonts w:ascii="Times New Roman" w:hAnsi="Times New Roman"/>
                <w:sz w:val="16"/>
              </w:rPr>
              <w:t>24</w:t>
            </w:r>
          </w:p>
        </w:tc>
      </w:tr>
      <w:tr w14:paraId="685F5FB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49D2F02">
            <w:pPr>
              <w:spacing w:before="0" w:after="0" w:line="240" w:lineRule="auto"/>
              <w:jc w:val="left"/>
            </w:pPr>
            <w:r>
              <w:rPr>
                <w:rFonts w:ascii="Times New Roman" w:hAnsi="Times New Roman"/>
                <w:sz w:val="16"/>
              </w:rPr>
              <w:t xml:space="preserve">    7.8 SHAP Feature Attribution Compactness Across Architectures</w:t>
            </w:r>
          </w:p>
        </w:tc>
        <w:tc>
          <w:tcPr>
            <w:tcW w:w="1440" w:type="dxa"/>
            <w:tcMar>
              <w:top w:w="8" w:type="dxa"/>
              <w:left w:w="30" w:type="dxa"/>
              <w:bottom w:w="8" w:type="dxa"/>
              <w:right w:w="30" w:type="dxa"/>
            </w:tcMar>
          </w:tcPr>
          <w:p w14:paraId="0F64F662">
            <w:pPr>
              <w:spacing w:before="0" w:after="0" w:line="240" w:lineRule="auto"/>
              <w:jc w:val="right"/>
            </w:pPr>
            <w:r>
              <w:rPr>
                <w:rFonts w:ascii="Times New Roman" w:hAnsi="Times New Roman"/>
                <w:sz w:val="16"/>
              </w:rPr>
              <w:t>24</w:t>
            </w:r>
          </w:p>
        </w:tc>
      </w:tr>
      <w:tr w14:paraId="6D7416B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583D2F6">
            <w:pPr>
              <w:spacing w:before="0" w:after="0" w:line="240" w:lineRule="auto"/>
              <w:jc w:val="left"/>
            </w:pPr>
            <w:r>
              <w:rPr>
                <w:rFonts w:ascii="Times New Roman" w:hAnsi="Times New Roman"/>
                <w:sz w:val="16"/>
              </w:rPr>
              <w:t xml:space="preserve">    7.9 Holistic Trustworthiness Index (TWI) Analysis</w:t>
            </w:r>
          </w:p>
        </w:tc>
        <w:tc>
          <w:tcPr>
            <w:tcW w:w="1440" w:type="dxa"/>
            <w:tcMar>
              <w:top w:w="8" w:type="dxa"/>
              <w:left w:w="30" w:type="dxa"/>
              <w:bottom w:w="8" w:type="dxa"/>
              <w:right w:w="30" w:type="dxa"/>
            </w:tcMar>
          </w:tcPr>
          <w:p w14:paraId="2862E27C">
            <w:pPr>
              <w:spacing w:before="0" w:after="0" w:line="240" w:lineRule="auto"/>
              <w:jc w:val="right"/>
            </w:pPr>
            <w:r>
              <w:rPr>
                <w:rFonts w:ascii="Times New Roman" w:hAnsi="Times New Roman"/>
                <w:sz w:val="16"/>
              </w:rPr>
              <w:t>24</w:t>
            </w:r>
          </w:p>
        </w:tc>
      </w:tr>
      <w:tr w14:paraId="679794B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D83F398">
            <w:pPr>
              <w:spacing w:before="0" w:after="0" w:line="240" w:lineRule="auto"/>
              <w:jc w:val="left"/>
            </w:pPr>
            <w:r>
              <w:rPr>
                <w:rFonts w:ascii="Times New Roman" w:hAnsi="Times New Roman"/>
                <w:sz w:val="16"/>
              </w:rPr>
              <w:t xml:space="preserve">    7.10 Sensitivity Analysis Across Alternative TWI Weighting Profiles</w:t>
            </w:r>
          </w:p>
        </w:tc>
        <w:tc>
          <w:tcPr>
            <w:tcW w:w="1440" w:type="dxa"/>
            <w:tcMar>
              <w:top w:w="8" w:type="dxa"/>
              <w:left w:w="30" w:type="dxa"/>
              <w:bottom w:w="8" w:type="dxa"/>
              <w:right w:w="30" w:type="dxa"/>
            </w:tcMar>
          </w:tcPr>
          <w:p w14:paraId="7E831F77">
            <w:pPr>
              <w:spacing w:before="0" w:after="0" w:line="240" w:lineRule="auto"/>
              <w:jc w:val="right"/>
            </w:pPr>
            <w:r>
              <w:rPr>
                <w:rFonts w:ascii="Times New Roman" w:hAnsi="Times New Roman"/>
                <w:sz w:val="16"/>
              </w:rPr>
              <w:t>25</w:t>
            </w:r>
          </w:p>
        </w:tc>
      </w:tr>
      <w:tr w14:paraId="29427CF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A9CA606">
            <w:pPr>
              <w:spacing w:before="0" w:after="0" w:line="240" w:lineRule="auto"/>
              <w:jc w:val="left"/>
            </w:pPr>
            <w:r>
              <w:rPr>
                <w:rFonts w:ascii="Times New Roman" w:hAnsi="Times New Roman"/>
                <w:sz w:val="16"/>
              </w:rPr>
              <w:t xml:space="preserve">    7.11 Malayalam Severe Class Imbalance Deep Dive</w:t>
            </w:r>
          </w:p>
        </w:tc>
        <w:tc>
          <w:tcPr>
            <w:tcW w:w="1440" w:type="dxa"/>
            <w:tcMar>
              <w:top w:w="8" w:type="dxa"/>
              <w:left w:w="30" w:type="dxa"/>
              <w:bottom w:w="8" w:type="dxa"/>
              <w:right w:w="30" w:type="dxa"/>
            </w:tcMar>
          </w:tcPr>
          <w:p w14:paraId="34B713E5">
            <w:pPr>
              <w:spacing w:before="0" w:after="0" w:line="240" w:lineRule="auto"/>
              <w:jc w:val="right"/>
            </w:pPr>
            <w:r>
              <w:rPr>
                <w:rFonts w:ascii="Times New Roman" w:hAnsi="Times New Roman"/>
                <w:sz w:val="16"/>
              </w:rPr>
              <w:t>26</w:t>
            </w:r>
          </w:p>
        </w:tc>
      </w:tr>
      <w:tr w14:paraId="00B4DA6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47856F5">
            <w:pPr>
              <w:spacing w:before="0" w:after="0" w:line="240" w:lineRule="auto"/>
              <w:jc w:val="left"/>
            </w:pPr>
            <w:r>
              <w:rPr>
                <w:rFonts w:ascii="Times New Roman" w:hAnsi="Times New Roman"/>
                <w:sz w:val="16"/>
              </w:rPr>
              <w:t xml:space="preserve">    7.12 Hindi XLM-R Diagnostic False Positive Error Analysis</w:t>
            </w:r>
          </w:p>
        </w:tc>
        <w:tc>
          <w:tcPr>
            <w:tcW w:w="1440" w:type="dxa"/>
            <w:tcMar>
              <w:top w:w="8" w:type="dxa"/>
              <w:left w:w="30" w:type="dxa"/>
              <w:bottom w:w="8" w:type="dxa"/>
              <w:right w:w="30" w:type="dxa"/>
            </w:tcMar>
          </w:tcPr>
          <w:p w14:paraId="0C80D42E">
            <w:pPr>
              <w:spacing w:before="0" w:after="0" w:line="240" w:lineRule="auto"/>
              <w:jc w:val="right"/>
            </w:pPr>
            <w:r>
              <w:rPr>
                <w:rFonts w:ascii="Times New Roman" w:hAnsi="Times New Roman"/>
                <w:sz w:val="16"/>
              </w:rPr>
              <w:t>27</w:t>
            </w:r>
          </w:p>
        </w:tc>
      </w:tr>
      <w:tr w14:paraId="3AFE6C0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78058D5">
            <w:pPr>
              <w:spacing w:before="0" w:after="0" w:line="240" w:lineRule="auto"/>
              <w:jc w:val="left"/>
            </w:pPr>
            <w:r>
              <w:rPr>
                <w:rFonts w:ascii="Times New Roman" w:hAnsi="Times New Roman"/>
                <w:sz w:val="16"/>
              </w:rPr>
              <w:t xml:space="preserve">    7.13 Threats to Validity and Experimental Limitations</w:t>
            </w:r>
          </w:p>
        </w:tc>
        <w:tc>
          <w:tcPr>
            <w:tcW w:w="1440" w:type="dxa"/>
            <w:tcMar>
              <w:top w:w="8" w:type="dxa"/>
              <w:left w:w="30" w:type="dxa"/>
              <w:bottom w:w="8" w:type="dxa"/>
              <w:right w:w="30" w:type="dxa"/>
            </w:tcMar>
          </w:tcPr>
          <w:p w14:paraId="26326E3B">
            <w:pPr>
              <w:spacing w:before="0" w:after="0" w:line="240" w:lineRule="auto"/>
              <w:jc w:val="right"/>
            </w:pPr>
            <w:r>
              <w:rPr>
                <w:rFonts w:ascii="Times New Roman" w:hAnsi="Times New Roman"/>
                <w:sz w:val="16"/>
              </w:rPr>
              <w:t>28</w:t>
            </w:r>
          </w:p>
        </w:tc>
      </w:tr>
      <w:tr w14:paraId="4DA9FB8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4EF316D">
            <w:pPr>
              <w:spacing w:before="0" w:after="0" w:line="240" w:lineRule="auto"/>
              <w:jc w:val="left"/>
            </w:pPr>
            <w:r>
              <w:rPr>
                <w:rFonts w:ascii="Times New Roman" w:hAnsi="Times New Roman"/>
                <w:b/>
                <w:color w:val="1F4E79"/>
                <w:sz w:val="16"/>
              </w:rPr>
              <w:t>CHAPTER 8: STREAMLIT APPLICATION AND DEMONSTRATION</w:t>
            </w:r>
          </w:p>
        </w:tc>
        <w:tc>
          <w:tcPr>
            <w:tcW w:w="1440" w:type="dxa"/>
            <w:tcMar>
              <w:top w:w="8" w:type="dxa"/>
              <w:left w:w="30" w:type="dxa"/>
              <w:bottom w:w="8" w:type="dxa"/>
              <w:right w:w="30" w:type="dxa"/>
            </w:tcMar>
          </w:tcPr>
          <w:p w14:paraId="65544D4F">
            <w:pPr>
              <w:spacing w:before="0" w:after="0" w:line="240" w:lineRule="auto"/>
              <w:jc w:val="right"/>
            </w:pPr>
            <w:r>
              <w:rPr>
                <w:rFonts w:ascii="Times New Roman" w:hAnsi="Times New Roman"/>
                <w:b/>
                <w:sz w:val="16"/>
              </w:rPr>
              <w:t>29</w:t>
            </w:r>
          </w:p>
        </w:tc>
      </w:tr>
      <w:tr w14:paraId="78F7C85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E0BCE56">
            <w:pPr>
              <w:spacing w:before="0" w:after="0" w:line="240" w:lineRule="auto"/>
              <w:jc w:val="left"/>
            </w:pPr>
            <w:r>
              <w:rPr>
                <w:rFonts w:ascii="Times New Roman" w:hAnsi="Times New Roman"/>
                <w:sz w:val="16"/>
              </w:rPr>
              <w:t xml:space="preserve">    8.1 Application Architecture and UI Components</w:t>
            </w:r>
          </w:p>
        </w:tc>
        <w:tc>
          <w:tcPr>
            <w:tcW w:w="1440" w:type="dxa"/>
            <w:tcMar>
              <w:top w:w="8" w:type="dxa"/>
              <w:left w:w="30" w:type="dxa"/>
              <w:bottom w:w="8" w:type="dxa"/>
              <w:right w:w="30" w:type="dxa"/>
            </w:tcMar>
          </w:tcPr>
          <w:p w14:paraId="123448FC">
            <w:pPr>
              <w:spacing w:before="0" w:after="0" w:line="240" w:lineRule="auto"/>
              <w:jc w:val="right"/>
            </w:pPr>
            <w:r>
              <w:rPr>
                <w:rFonts w:ascii="Times New Roman" w:hAnsi="Times New Roman"/>
                <w:sz w:val="16"/>
              </w:rPr>
              <w:t>29</w:t>
            </w:r>
          </w:p>
        </w:tc>
      </w:tr>
      <w:tr w14:paraId="2252E50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466CCEF">
            <w:pPr>
              <w:spacing w:before="0" w:after="0" w:line="240" w:lineRule="auto"/>
              <w:jc w:val="left"/>
            </w:pPr>
            <w:r>
              <w:rPr>
                <w:rFonts w:ascii="Times New Roman" w:hAnsi="Times New Roman"/>
                <w:sz w:val="16"/>
              </w:rPr>
              <w:t xml:space="preserve">    8.2 Benchmark Dashboard Interface</w:t>
            </w:r>
          </w:p>
        </w:tc>
        <w:tc>
          <w:tcPr>
            <w:tcW w:w="1440" w:type="dxa"/>
            <w:tcMar>
              <w:top w:w="8" w:type="dxa"/>
              <w:left w:w="30" w:type="dxa"/>
              <w:bottom w:w="8" w:type="dxa"/>
              <w:right w:w="30" w:type="dxa"/>
            </w:tcMar>
          </w:tcPr>
          <w:p w14:paraId="0CB5E9E8">
            <w:pPr>
              <w:spacing w:before="0" w:after="0" w:line="240" w:lineRule="auto"/>
              <w:jc w:val="right"/>
            </w:pPr>
            <w:r>
              <w:rPr>
                <w:rFonts w:ascii="Times New Roman" w:hAnsi="Times New Roman"/>
                <w:sz w:val="16"/>
              </w:rPr>
              <w:t>29</w:t>
            </w:r>
          </w:p>
        </w:tc>
      </w:tr>
      <w:tr w14:paraId="3B96937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51FAF40">
            <w:pPr>
              <w:spacing w:before="0" w:after="0" w:line="240" w:lineRule="auto"/>
              <w:jc w:val="left"/>
            </w:pPr>
            <w:r>
              <w:rPr>
                <w:rFonts w:ascii="Times New Roman" w:hAnsi="Times New Roman"/>
                <w:sz w:val="16"/>
              </w:rPr>
              <w:t xml:space="preserve">    8.3 Multi-Model Parallel Live Detection Interface</w:t>
            </w:r>
          </w:p>
        </w:tc>
        <w:tc>
          <w:tcPr>
            <w:tcW w:w="1440" w:type="dxa"/>
            <w:tcMar>
              <w:top w:w="8" w:type="dxa"/>
              <w:left w:w="30" w:type="dxa"/>
              <w:bottom w:w="8" w:type="dxa"/>
              <w:right w:w="30" w:type="dxa"/>
            </w:tcMar>
          </w:tcPr>
          <w:p w14:paraId="6D4C616C">
            <w:pPr>
              <w:spacing w:before="0" w:after="0" w:line="240" w:lineRule="auto"/>
              <w:jc w:val="right"/>
            </w:pPr>
            <w:r>
              <w:rPr>
                <w:rFonts w:ascii="Times New Roman" w:hAnsi="Times New Roman"/>
                <w:sz w:val="16"/>
              </w:rPr>
              <w:t>29</w:t>
            </w:r>
          </w:p>
        </w:tc>
      </w:tr>
      <w:tr w14:paraId="5DE3F20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D4937B8">
            <w:pPr>
              <w:spacing w:before="0" w:after="0" w:line="240" w:lineRule="auto"/>
              <w:jc w:val="left"/>
            </w:pPr>
            <w:r>
              <w:rPr>
                <w:rFonts w:ascii="Times New Roman" w:hAnsi="Times New Roman"/>
                <w:sz w:val="16"/>
              </w:rPr>
              <w:t xml:space="preserve">    8.4 Comparative Model Auditing and Radar Visualizations</w:t>
            </w:r>
          </w:p>
        </w:tc>
        <w:tc>
          <w:tcPr>
            <w:tcW w:w="1440" w:type="dxa"/>
            <w:tcMar>
              <w:top w:w="8" w:type="dxa"/>
              <w:left w:w="30" w:type="dxa"/>
              <w:bottom w:w="8" w:type="dxa"/>
              <w:right w:w="30" w:type="dxa"/>
            </w:tcMar>
          </w:tcPr>
          <w:p w14:paraId="5AD22BF2">
            <w:pPr>
              <w:spacing w:before="0" w:after="0" w:line="240" w:lineRule="auto"/>
              <w:jc w:val="right"/>
            </w:pPr>
            <w:r>
              <w:rPr>
                <w:rFonts w:ascii="Times New Roman" w:hAnsi="Times New Roman"/>
                <w:sz w:val="16"/>
              </w:rPr>
              <w:t>30</w:t>
            </w:r>
          </w:p>
        </w:tc>
      </w:tr>
      <w:tr w14:paraId="7A9E875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4A60B0A">
            <w:pPr>
              <w:spacing w:before="0" w:after="0" w:line="240" w:lineRule="auto"/>
              <w:jc w:val="left"/>
            </w:pPr>
            <w:r>
              <w:rPr>
                <w:rFonts w:ascii="Times New Roman" w:hAnsi="Times New Roman"/>
                <w:sz w:val="16"/>
              </w:rPr>
              <w:t xml:space="preserve">    8.5 Interactive TWI Sensitivity Explorer</w:t>
            </w:r>
          </w:p>
        </w:tc>
        <w:tc>
          <w:tcPr>
            <w:tcW w:w="1440" w:type="dxa"/>
            <w:tcMar>
              <w:top w:w="8" w:type="dxa"/>
              <w:left w:w="30" w:type="dxa"/>
              <w:bottom w:w="8" w:type="dxa"/>
              <w:right w:w="30" w:type="dxa"/>
            </w:tcMar>
          </w:tcPr>
          <w:p w14:paraId="67F69C2F">
            <w:pPr>
              <w:spacing w:before="0" w:after="0" w:line="240" w:lineRule="auto"/>
              <w:jc w:val="right"/>
            </w:pPr>
            <w:r>
              <w:rPr>
                <w:rFonts w:ascii="Times New Roman" w:hAnsi="Times New Roman"/>
                <w:sz w:val="16"/>
              </w:rPr>
              <w:t>30</w:t>
            </w:r>
          </w:p>
        </w:tc>
      </w:tr>
      <w:tr w14:paraId="5F87A2D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85D8D6E">
            <w:pPr>
              <w:spacing w:before="0" w:after="0" w:line="240" w:lineRule="auto"/>
              <w:jc w:val="left"/>
            </w:pPr>
            <w:r>
              <w:rPr>
                <w:rFonts w:ascii="Times New Roman" w:hAnsi="Times New Roman"/>
                <w:sz w:val="16"/>
              </w:rPr>
              <w:t xml:space="preserve">    8.6 Live Demonstration Boundaries and Qualitative Scoping</w:t>
            </w:r>
          </w:p>
        </w:tc>
        <w:tc>
          <w:tcPr>
            <w:tcW w:w="1440" w:type="dxa"/>
            <w:tcMar>
              <w:top w:w="8" w:type="dxa"/>
              <w:left w:w="30" w:type="dxa"/>
              <w:bottom w:w="8" w:type="dxa"/>
              <w:right w:w="30" w:type="dxa"/>
            </w:tcMar>
          </w:tcPr>
          <w:p w14:paraId="5F836620">
            <w:pPr>
              <w:spacing w:before="0" w:after="0" w:line="240" w:lineRule="auto"/>
              <w:jc w:val="right"/>
            </w:pPr>
            <w:r>
              <w:rPr>
                <w:rFonts w:ascii="Times New Roman" w:hAnsi="Times New Roman"/>
                <w:sz w:val="16"/>
              </w:rPr>
              <w:t>30</w:t>
            </w:r>
          </w:p>
        </w:tc>
      </w:tr>
      <w:tr w14:paraId="65DC58E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E556B2E">
            <w:pPr>
              <w:spacing w:before="0" w:after="0" w:line="240" w:lineRule="auto"/>
              <w:jc w:val="left"/>
            </w:pPr>
            <w:r>
              <w:rPr>
                <w:rFonts w:ascii="Times New Roman" w:hAnsi="Times New Roman"/>
                <w:b/>
                <w:color w:val="1F4E79"/>
                <w:sz w:val="16"/>
              </w:rPr>
              <w:t>CHAPTER 9: CONCLUSION AND FUTURE WORK</w:t>
            </w:r>
          </w:p>
        </w:tc>
        <w:tc>
          <w:tcPr>
            <w:tcW w:w="1440" w:type="dxa"/>
            <w:tcMar>
              <w:top w:w="8" w:type="dxa"/>
              <w:left w:w="30" w:type="dxa"/>
              <w:bottom w:w="8" w:type="dxa"/>
              <w:right w:w="30" w:type="dxa"/>
            </w:tcMar>
          </w:tcPr>
          <w:p w14:paraId="5CA69BF9">
            <w:pPr>
              <w:spacing w:before="0" w:after="0" w:line="240" w:lineRule="auto"/>
              <w:jc w:val="right"/>
            </w:pPr>
            <w:r>
              <w:rPr>
                <w:rFonts w:ascii="Times New Roman" w:hAnsi="Times New Roman"/>
                <w:b/>
                <w:sz w:val="16"/>
              </w:rPr>
              <w:t>31</w:t>
            </w:r>
          </w:p>
        </w:tc>
      </w:tr>
      <w:tr w14:paraId="02128CB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04B1CB7">
            <w:pPr>
              <w:spacing w:before="0" w:after="0" w:line="240" w:lineRule="auto"/>
              <w:jc w:val="left"/>
            </w:pPr>
            <w:r>
              <w:rPr>
                <w:rFonts w:ascii="Times New Roman" w:hAnsi="Times New Roman"/>
                <w:sz w:val="16"/>
              </w:rPr>
              <w:t xml:space="preserve">    9.1 Summary of Completed Work</w:t>
            </w:r>
          </w:p>
        </w:tc>
        <w:tc>
          <w:tcPr>
            <w:tcW w:w="1440" w:type="dxa"/>
            <w:tcMar>
              <w:top w:w="8" w:type="dxa"/>
              <w:left w:w="30" w:type="dxa"/>
              <w:bottom w:w="8" w:type="dxa"/>
              <w:right w:w="30" w:type="dxa"/>
            </w:tcMar>
          </w:tcPr>
          <w:p w14:paraId="6FCC13CC">
            <w:pPr>
              <w:spacing w:before="0" w:after="0" w:line="240" w:lineRule="auto"/>
              <w:jc w:val="right"/>
            </w:pPr>
            <w:r>
              <w:rPr>
                <w:rFonts w:ascii="Times New Roman" w:hAnsi="Times New Roman"/>
                <w:sz w:val="16"/>
              </w:rPr>
              <w:t>31</w:t>
            </w:r>
          </w:p>
        </w:tc>
      </w:tr>
      <w:tr w14:paraId="5F1B1EF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4545A18">
            <w:pPr>
              <w:spacing w:before="0" w:after="0" w:line="240" w:lineRule="auto"/>
              <w:jc w:val="left"/>
            </w:pPr>
            <w:r>
              <w:rPr>
                <w:rFonts w:ascii="Times New Roman" w:hAnsi="Times New Roman"/>
                <w:sz w:val="16"/>
              </w:rPr>
              <w:t xml:space="preserve">    9.2 Realization of Project Objectives</w:t>
            </w:r>
          </w:p>
        </w:tc>
        <w:tc>
          <w:tcPr>
            <w:tcW w:w="1440" w:type="dxa"/>
            <w:tcMar>
              <w:top w:w="8" w:type="dxa"/>
              <w:left w:w="30" w:type="dxa"/>
              <w:bottom w:w="8" w:type="dxa"/>
              <w:right w:w="30" w:type="dxa"/>
            </w:tcMar>
          </w:tcPr>
          <w:p w14:paraId="2D5264BC">
            <w:pPr>
              <w:spacing w:before="0" w:after="0" w:line="240" w:lineRule="auto"/>
              <w:jc w:val="right"/>
            </w:pPr>
            <w:r>
              <w:rPr>
                <w:rFonts w:ascii="Times New Roman" w:hAnsi="Times New Roman"/>
                <w:sz w:val="16"/>
              </w:rPr>
              <w:t>31</w:t>
            </w:r>
          </w:p>
        </w:tc>
      </w:tr>
      <w:tr w14:paraId="4AD0B05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55EB4D3">
            <w:pPr>
              <w:spacing w:before="0" w:after="0" w:line="240" w:lineRule="auto"/>
              <w:jc w:val="left"/>
            </w:pPr>
            <w:r>
              <w:rPr>
                <w:rFonts w:ascii="Times New Roman" w:hAnsi="Times New Roman"/>
                <w:sz w:val="16"/>
              </w:rPr>
              <w:t xml:space="preserve">    9.3 Core Scientific Insights and Contributions</w:t>
            </w:r>
          </w:p>
        </w:tc>
        <w:tc>
          <w:tcPr>
            <w:tcW w:w="1440" w:type="dxa"/>
            <w:tcMar>
              <w:top w:w="8" w:type="dxa"/>
              <w:left w:w="30" w:type="dxa"/>
              <w:bottom w:w="8" w:type="dxa"/>
              <w:right w:w="30" w:type="dxa"/>
            </w:tcMar>
          </w:tcPr>
          <w:p w14:paraId="54733D06">
            <w:pPr>
              <w:spacing w:before="0" w:after="0" w:line="240" w:lineRule="auto"/>
              <w:jc w:val="right"/>
            </w:pPr>
            <w:r>
              <w:rPr>
                <w:rFonts w:ascii="Times New Roman" w:hAnsi="Times New Roman"/>
                <w:sz w:val="16"/>
              </w:rPr>
              <w:t>31</w:t>
            </w:r>
          </w:p>
        </w:tc>
      </w:tr>
      <w:tr w14:paraId="7684E5E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7CB0067">
            <w:pPr>
              <w:spacing w:before="0" w:after="0" w:line="240" w:lineRule="auto"/>
              <w:jc w:val="left"/>
            </w:pPr>
            <w:r>
              <w:rPr>
                <w:rFonts w:ascii="Times New Roman" w:hAnsi="Times New Roman"/>
                <w:sz w:val="16"/>
              </w:rPr>
              <w:t xml:space="preserve">    9.4 Practical and Methodological Limitations</w:t>
            </w:r>
          </w:p>
        </w:tc>
        <w:tc>
          <w:tcPr>
            <w:tcW w:w="1440" w:type="dxa"/>
            <w:tcMar>
              <w:top w:w="8" w:type="dxa"/>
              <w:left w:w="30" w:type="dxa"/>
              <w:bottom w:w="8" w:type="dxa"/>
              <w:right w:w="30" w:type="dxa"/>
            </w:tcMar>
          </w:tcPr>
          <w:p w14:paraId="5E62F8DB">
            <w:pPr>
              <w:spacing w:before="0" w:after="0" w:line="240" w:lineRule="auto"/>
              <w:jc w:val="right"/>
            </w:pPr>
            <w:r>
              <w:rPr>
                <w:rFonts w:ascii="Times New Roman" w:hAnsi="Times New Roman"/>
                <w:sz w:val="16"/>
              </w:rPr>
              <w:t>32</w:t>
            </w:r>
          </w:p>
        </w:tc>
      </w:tr>
      <w:tr w14:paraId="6F3889E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656F0EA">
            <w:pPr>
              <w:spacing w:before="0" w:after="0" w:line="240" w:lineRule="auto"/>
              <w:jc w:val="left"/>
            </w:pPr>
            <w:r>
              <w:rPr>
                <w:rFonts w:ascii="Times New Roman" w:hAnsi="Times New Roman"/>
                <w:sz w:val="16"/>
              </w:rPr>
              <w:t xml:space="preserve">    9.5 Strategic Directions for Future Research</w:t>
            </w:r>
          </w:p>
        </w:tc>
        <w:tc>
          <w:tcPr>
            <w:tcW w:w="1440" w:type="dxa"/>
            <w:tcMar>
              <w:top w:w="8" w:type="dxa"/>
              <w:left w:w="30" w:type="dxa"/>
              <w:bottom w:w="8" w:type="dxa"/>
              <w:right w:w="30" w:type="dxa"/>
            </w:tcMar>
          </w:tcPr>
          <w:p w14:paraId="7005A90E">
            <w:pPr>
              <w:spacing w:before="0" w:after="0" w:line="240" w:lineRule="auto"/>
              <w:jc w:val="right"/>
            </w:pPr>
            <w:r>
              <w:rPr>
                <w:rFonts w:ascii="Times New Roman" w:hAnsi="Times New Roman"/>
                <w:sz w:val="16"/>
              </w:rPr>
              <w:t>32</w:t>
            </w:r>
          </w:p>
        </w:tc>
      </w:tr>
      <w:tr w14:paraId="239A48A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808A959">
            <w:pPr>
              <w:spacing w:before="0" w:after="0" w:line="240" w:lineRule="auto"/>
              <w:jc w:val="left"/>
            </w:pPr>
            <w:r>
              <w:rPr>
                <w:rFonts w:ascii="Times New Roman" w:hAnsi="Times New Roman"/>
                <w:b/>
                <w:color w:val="1F4E79"/>
                <w:sz w:val="16"/>
              </w:rPr>
              <w:t>REFERENCES</w:t>
            </w:r>
          </w:p>
        </w:tc>
        <w:tc>
          <w:tcPr>
            <w:tcW w:w="1440" w:type="dxa"/>
            <w:tcMar>
              <w:top w:w="8" w:type="dxa"/>
              <w:left w:w="30" w:type="dxa"/>
              <w:bottom w:w="8" w:type="dxa"/>
              <w:right w:w="30" w:type="dxa"/>
            </w:tcMar>
          </w:tcPr>
          <w:p w14:paraId="08CFF123">
            <w:pPr>
              <w:spacing w:before="0" w:after="0" w:line="240" w:lineRule="auto"/>
              <w:jc w:val="right"/>
            </w:pPr>
            <w:r>
              <w:rPr>
                <w:rFonts w:ascii="Times New Roman" w:hAnsi="Times New Roman"/>
                <w:b/>
                <w:sz w:val="16"/>
              </w:rPr>
              <w:t>33</w:t>
            </w:r>
          </w:p>
        </w:tc>
      </w:tr>
      <w:tr w14:paraId="283B5FA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6EB0C56">
            <w:pPr>
              <w:spacing w:before="0" w:after="0" w:line="240" w:lineRule="auto"/>
              <w:jc w:val="left"/>
            </w:pPr>
            <w:r>
              <w:rPr>
                <w:rFonts w:ascii="Times New Roman" w:hAnsi="Times New Roman"/>
                <w:b/>
                <w:color w:val="1F4E79"/>
                <w:sz w:val="16"/>
              </w:rPr>
              <w:t>APPENDICES</w:t>
            </w:r>
          </w:p>
        </w:tc>
        <w:tc>
          <w:tcPr>
            <w:tcW w:w="1440" w:type="dxa"/>
            <w:tcMar>
              <w:top w:w="8" w:type="dxa"/>
              <w:left w:w="30" w:type="dxa"/>
              <w:bottom w:w="8" w:type="dxa"/>
              <w:right w:w="30" w:type="dxa"/>
            </w:tcMar>
          </w:tcPr>
          <w:p w14:paraId="3F27980B">
            <w:pPr>
              <w:spacing w:before="0" w:after="0" w:line="240" w:lineRule="auto"/>
              <w:jc w:val="right"/>
            </w:pPr>
            <w:r>
              <w:rPr>
                <w:rFonts w:ascii="Times New Roman" w:hAnsi="Times New Roman"/>
                <w:b/>
                <w:sz w:val="16"/>
              </w:rPr>
              <w:t>34</w:t>
            </w:r>
          </w:p>
        </w:tc>
      </w:tr>
      <w:tr w14:paraId="10A9371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6BBCD34">
            <w:pPr>
              <w:spacing w:before="0" w:after="0" w:line="240" w:lineRule="auto"/>
              <w:jc w:val="left"/>
            </w:pPr>
            <w:r>
              <w:rPr>
                <w:rFonts w:ascii="Times New Roman" w:hAnsi="Times New Roman"/>
                <w:sz w:val="16"/>
              </w:rPr>
              <w:t xml:space="preserve">    APPENDIX A: Representative Source Code Excerpts</w:t>
            </w:r>
          </w:p>
        </w:tc>
        <w:tc>
          <w:tcPr>
            <w:tcW w:w="1440" w:type="dxa"/>
            <w:tcMar>
              <w:top w:w="8" w:type="dxa"/>
              <w:left w:w="30" w:type="dxa"/>
              <w:bottom w:w="8" w:type="dxa"/>
              <w:right w:w="30" w:type="dxa"/>
            </w:tcMar>
          </w:tcPr>
          <w:p w14:paraId="1B98B278">
            <w:pPr>
              <w:spacing w:before="0" w:after="0" w:line="240" w:lineRule="auto"/>
              <w:jc w:val="right"/>
            </w:pPr>
            <w:r>
              <w:rPr>
                <w:rFonts w:ascii="Times New Roman" w:hAnsi="Times New Roman"/>
                <w:sz w:val="16"/>
              </w:rPr>
              <w:t>34</w:t>
            </w:r>
          </w:p>
        </w:tc>
      </w:tr>
      <w:tr w14:paraId="2F990A9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5E0D202">
            <w:pPr>
              <w:spacing w:before="0" w:after="0" w:line="240" w:lineRule="auto"/>
              <w:jc w:val="left"/>
            </w:pPr>
            <w:r>
              <w:rPr>
                <w:rFonts w:ascii="Times New Roman" w:hAnsi="Times New Roman"/>
                <w:sz w:val="16"/>
              </w:rPr>
              <w:t xml:space="preserve">    APPENDIX B: Detailed Dataset Audit and Preprocessing Statistics</w:t>
            </w:r>
          </w:p>
        </w:tc>
        <w:tc>
          <w:tcPr>
            <w:tcW w:w="1440" w:type="dxa"/>
            <w:tcMar>
              <w:top w:w="8" w:type="dxa"/>
              <w:left w:w="30" w:type="dxa"/>
              <w:bottom w:w="8" w:type="dxa"/>
              <w:right w:w="30" w:type="dxa"/>
            </w:tcMar>
          </w:tcPr>
          <w:p w14:paraId="7BF75C40">
            <w:pPr>
              <w:spacing w:before="0" w:after="0" w:line="240" w:lineRule="auto"/>
              <w:jc w:val="right"/>
            </w:pPr>
            <w:r>
              <w:rPr>
                <w:rFonts w:ascii="Times New Roman" w:hAnsi="Times New Roman"/>
                <w:sz w:val="16"/>
              </w:rPr>
              <w:t>34</w:t>
            </w:r>
          </w:p>
        </w:tc>
      </w:tr>
      <w:tr w14:paraId="0B241C5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DC6F24D">
            <w:pPr>
              <w:spacing w:before="0" w:after="0" w:line="240" w:lineRule="auto"/>
              <w:jc w:val="left"/>
            </w:pPr>
            <w:r>
              <w:rPr>
                <w:rFonts w:ascii="Times New Roman" w:hAnsi="Times New Roman"/>
                <w:sz w:val="16"/>
              </w:rPr>
              <w:t xml:space="preserve">    APPENDIX C: Complete 12-Experiment Results and Sensitivity Breakdown</w:t>
            </w:r>
          </w:p>
        </w:tc>
        <w:tc>
          <w:tcPr>
            <w:tcW w:w="1440" w:type="dxa"/>
            <w:tcMar>
              <w:top w:w="8" w:type="dxa"/>
              <w:left w:w="30" w:type="dxa"/>
              <w:bottom w:w="8" w:type="dxa"/>
              <w:right w:w="30" w:type="dxa"/>
            </w:tcMar>
          </w:tcPr>
          <w:p w14:paraId="72E92463">
            <w:pPr>
              <w:spacing w:before="0" w:after="0" w:line="240" w:lineRule="auto"/>
              <w:jc w:val="right"/>
            </w:pPr>
            <w:r>
              <w:rPr>
                <w:rFonts w:ascii="Times New Roman" w:hAnsi="Times New Roman"/>
                <w:sz w:val="16"/>
              </w:rPr>
              <w:t>35</w:t>
            </w:r>
          </w:p>
        </w:tc>
      </w:tr>
      <w:tr w14:paraId="144AE8A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EF240BC">
            <w:pPr>
              <w:spacing w:before="0" w:after="0" w:line="240" w:lineRule="auto"/>
              <w:jc w:val="left"/>
            </w:pPr>
            <w:r>
              <w:rPr>
                <w:rFonts w:ascii="Times New Roman" w:hAnsi="Times New Roman"/>
                <w:sz w:val="16"/>
              </w:rPr>
              <w:t xml:space="preserve">    APPENDIX D: Streamlit Application Components and Visual Diagnostics</w:t>
            </w:r>
          </w:p>
        </w:tc>
        <w:tc>
          <w:tcPr>
            <w:tcW w:w="1440" w:type="dxa"/>
            <w:tcMar>
              <w:top w:w="8" w:type="dxa"/>
              <w:left w:w="30" w:type="dxa"/>
              <w:bottom w:w="8" w:type="dxa"/>
              <w:right w:w="30" w:type="dxa"/>
            </w:tcMar>
          </w:tcPr>
          <w:p w14:paraId="2CD7410D">
            <w:pPr>
              <w:spacing w:before="0" w:after="0" w:line="240" w:lineRule="auto"/>
              <w:jc w:val="right"/>
            </w:pPr>
            <w:r>
              <w:rPr>
                <w:rFonts w:ascii="Times New Roman" w:hAnsi="Times New Roman"/>
                <w:sz w:val="16"/>
              </w:rPr>
              <w:t>35</w:t>
            </w:r>
          </w:p>
        </w:tc>
      </w:tr>
      <w:tr w14:paraId="238CF08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D8E2F63">
            <w:pPr>
              <w:spacing w:before="0" w:after="0" w:line="240" w:lineRule="auto"/>
              <w:jc w:val="left"/>
            </w:pPr>
            <w:r>
              <w:rPr>
                <w:rFonts w:ascii="Times New Roman" w:hAnsi="Times New Roman"/>
                <w:sz w:val="16"/>
              </w:rPr>
              <w:t xml:space="preserve">    APPENDIX E: Candidate Individual Contribution Allocation Matrix</w:t>
            </w:r>
          </w:p>
        </w:tc>
        <w:tc>
          <w:tcPr>
            <w:tcW w:w="1440" w:type="dxa"/>
            <w:tcMar>
              <w:top w:w="8" w:type="dxa"/>
              <w:left w:w="30" w:type="dxa"/>
              <w:bottom w:w="8" w:type="dxa"/>
              <w:right w:w="30" w:type="dxa"/>
            </w:tcMar>
          </w:tcPr>
          <w:p w14:paraId="4D5B3CEA">
            <w:pPr>
              <w:spacing w:before="0" w:after="0" w:line="240" w:lineRule="auto"/>
              <w:jc w:val="right"/>
            </w:pPr>
            <w:r>
              <w:rPr>
                <w:rFonts w:ascii="Times New Roman" w:hAnsi="Times New Roman"/>
                <w:sz w:val="16"/>
              </w:rPr>
              <w:t>35</w:t>
            </w:r>
          </w:p>
        </w:tc>
      </w:tr>
    </w:tbl>
    <w:p w14:paraId="40B8B631">
      <w:r>
        <w:br w:type="page"/>
      </w:r>
    </w:p>
    <w:p w14:paraId="6804CE20">
      <w:pPr>
        <w:spacing w:before="280" w:after="160"/>
        <w:jc w:val="center"/>
      </w:pPr>
      <w:r>
        <w:rPr>
          <w:rFonts w:ascii="Times New Roman" w:hAnsi="Times New Roman"/>
          <w:b/>
          <w:color w:val="1F4E79"/>
          <w:sz w:val="32"/>
        </w:rPr>
        <w:t>LIST OF TABLES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63"/>
        <w:gridCol w:w="5658"/>
        <w:gridCol w:w="1185"/>
      </w:tblGrid>
      <w:tr w14:paraId="62B1A45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1F4E79"/>
            <w:tcMar>
              <w:top w:w="35" w:type="dxa"/>
              <w:left w:w="50" w:type="dxa"/>
              <w:bottom w:w="35" w:type="dxa"/>
              <w:right w:w="50" w:type="dxa"/>
            </w:tcMar>
            <w:vAlign w:val="center"/>
          </w:tcPr>
          <w:p w14:paraId="54053D7D">
            <w:pPr>
              <w:spacing w:before="0" w:after="0" w:line="240" w:lineRule="auto"/>
              <w:jc w:val="center"/>
            </w:pPr>
            <w:r>
              <w:rPr>
                <w:rFonts w:ascii="Times New Roman" w:hAnsi="Times New Roman"/>
                <w:b/>
                <w:color w:val="FFFFFF"/>
              </w:rPr>
              <w:t>Table No.</w:t>
            </w:r>
          </w:p>
        </w:tc>
        <w:tc>
          <w:tcPr>
            <w:tcW w:w="6480" w:type="dxa"/>
            <w:shd w:val="clear" w:color="auto" w:fill="1F4E79"/>
            <w:tcMar>
              <w:top w:w="35" w:type="dxa"/>
              <w:left w:w="50" w:type="dxa"/>
              <w:bottom w:w="35" w:type="dxa"/>
              <w:right w:w="50" w:type="dxa"/>
            </w:tcMar>
            <w:vAlign w:val="center"/>
          </w:tcPr>
          <w:p w14:paraId="012A8396">
            <w:pPr>
              <w:spacing w:before="0" w:after="0" w:line="240" w:lineRule="auto"/>
              <w:jc w:val="center"/>
            </w:pPr>
            <w:r>
              <w:rPr>
                <w:rFonts w:ascii="Times New Roman" w:hAnsi="Times New Roman"/>
                <w:b/>
                <w:color w:val="FFFFFF"/>
              </w:rPr>
              <w:t>Title / Caption Description</w:t>
            </w:r>
          </w:p>
        </w:tc>
        <w:tc>
          <w:tcPr>
            <w:tcW w:w="1296" w:type="dxa"/>
            <w:shd w:val="clear" w:color="auto" w:fill="1F4E79"/>
            <w:tcMar>
              <w:top w:w="35" w:type="dxa"/>
              <w:left w:w="50" w:type="dxa"/>
              <w:bottom w:w="35" w:type="dxa"/>
              <w:right w:w="50" w:type="dxa"/>
            </w:tcMar>
            <w:vAlign w:val="center"/>
          </w:tcPr>
          <w:p w14:paraId="1434A671">
            <w:pPr>
              <w:spacing w:before="0" w:after="0" w:line="240" w:lineRule="auto"/>
              <w:jc w:val="center"/>
            </w:pPr>
            <w:r>
              <w:rPr>
                <w:rFonts w:ascii="Times New Roman" w:hAnsi="Times New Roman"/>
                <w:b/>
                <w:color w:val="FFFFFF"/>
              </w:rPr>
              <w:t>Page No.</w:t>
            </w:r>
          </w:p>
        </w:tc>
      </w:tr>
      <w:tr w14:paraId="2A9D39B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63FDB47">
            <w:pPr>
              <w:spacing w:before="0" w:after="0" w:line="240" w:lineRule="auto"/>
              <w:jc w:val="center"/>
            </w:pPr>
            <w:r>
              <w:rPr>
                <w:rFonts w:ascii="Times New Roman" w:hAnsi="Times New Roman"/>
                <w:color w:val="212529"/>
                <w:sz w:val="13"/>
              </w:rPr>
              <w:t>Table 1.1</w:t>
            </w:r>
          </w:p>
        </w:tc>
        <w:tc>
          <w:tcPr>
            <w:tcW w:w="6480" w:type="dxa"/>
            <w:shd w:val="clear" w:color="auto" w:fill="FFFFFF"/>
            <w:tcMar>
              <w:top w:w="16" w:type="dxa"/>
              <w:left w:w="45" w:type="dxa"/>
              <w:bottom w:w="16" w:type="dxa"/>
              <w:right w:w="45" w:type="dxa"/>
            </w:tcMar>
            <w:vAlign w:val="center"/>
          </w:tcPr>
          <w:p w14:paraId="04D60965">
            <w:pPr>
              <w:spacing w:before="0" w:after="0" w:line="240" w:lineRule="auto"/>
              <w:jc w:val="left"/>
            </w:pPr>
            <w:r>
              <w:rPr>
                <w:rFonts w:ascii="Times New Roman" w:hAnsi="Times New Roman"/>
                <w:color w:val="212529"/>
                <w:sz w:val="13"/>
              </w:rPr>
              <w:t>Project Objectives, Research Scope, and Deliverables Matrix</w:t>
            </w:r>
          </w:p>
        </w:tc>
        <w:tc>
          <w:tcPr>
            <w:tcW w:w="1296" w:type="dxa"/>
            <w:shd w:val="clear" w:color="auto" w:fill="FFFFFF"/>
            <w:tcMar>
              <w:top w:w="16" w:type="dxa"/>
              <w:left w:w="45" w:type="dxa"/>
              <w:bottom w:w="16" w:type="dxa"/>
              <w:right w:w="45" w:type="dxa"/>
            </w:tcMar>
            <w:vAlign w:val="center"/>
          </w:tcPr>
          <w:p w14:paraId="46712FBD">
            <w:pPr>
              <w:spacing w:before="0" w:after="0" w:line="240" w:lineRule="auto"/>
              <w:jc w:val="right"/>
            </w:pPr>
            <w:r>
              <w:rPr>
                <w:rFonts w:ascii="Times New Roman" w:hAnsi="Times New Roman"/>
                <w:color w:val="212529"/>
                <w:sz w:val="13"/>
              </w:rPr>
              <w:t>2</w:t>
            </w:r>
          </w:p>
        </w:tc>
      </w:tr>
      <w:tr w14:paraId="6C120D1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6D135103">
            <w:pPr>
              <w:spacing w:before="0" w:after="0" w:line="240" w:lineRule="auto"/>
              <w:jc w:val="center"/>
            </w:pPr>
            <w:r>
              <w:rPr>
                <w:rFonts w:ascii="Times New Roman" w:hAnsi="Times New Roman"/>
                <w:color w:val="212529"/>
                <w:sz w:val="13"/>
              </w:rPr>
              <w:t>Table 2.1</w:t>
            </w:r>
          </w:p>
        </w:tc>
        <w:tc>
          <w:tcPr>
            <w:tcW w:w="6480" w:type="dxa"/>
            <w:shd w:val="clear" w:color="auto" w:fill="F8F9FA"/>
            <w:tcMar>
              <w:top w:w="16" w:type="dxa"/>
              <w:left w:w="45" w:type="dxa"/>
              <w:bottom w:w="16" w:type="dxa"/>
              <w:right w:w="45" w:type="dxa"/>
            </w:tcMar>
            <w:vAlign w:val="center"/>
          </w:tcPr>
          <w:p w14:paraId="02193A54">
            <w:pPr>
              <w:spacing w:before="0" w:after="0" w:line="240" w:lineRule="auto"/>
              <w:jc w:val="left"/>
            </w:pPr>
            <w:r>
              <w:rPr>
                <w:rFonts w:ascii="Times New Roman" w:hAnsi="Times New Roman"/>
                <w:color w:val="212529"/>
                <w:sz w:val="13"/>
              </w:rPr>
              <w:t>Comprehensive Literature Survey on Multilingual Harmful Speech Detection</w:t>
            </w:r>
          </w:p>
        </w:tc>
        <w:tc>
          <w:tcPr>
            <w:tcW w:w="1296" w:type="dxa"/>
            <w:shd w:val="clear" w:color="auto" w:fill="F8F9FA"/>
            <w:tcMar>
              <w:top w:w="16" w:type="dxa"/>
              <w:left w:w="45" w:type="dxa"/>
              <w:bottom w:w="16" w:type="dxa"/>
              <w:right w:w="45" w:type="dxa"/>
            </w:tcMar>
            <w:vAlign w:val="center"/>
          </w:tcPr>
          <w:p w14:paraId="24392560">
            <w:pPr>
              <w:spacing w:before="0" w:after="0" w:line="240" w:lineRule="auto"/>
              <w:jc w:val="right"/>
            </w:pPr>
            <w:r>
              <w:rPr>
                <w:rFonts w:ascii="Times New Roman" w:hAnsi="Times New Roman"/>
                <w:color w:val="212529"/>
                <w:sz w:val="13"/>
              </w:rPr>
              <w:t>5</w:t>
            </w:r>
          </w:p>
        </w:tc>
      </w:tr>
      <w:tr w14:paraId="1D56BC8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1D52F02">
            <w:pPr>
              <w:spacing w:before="0" w:after="0" w:line="240" w:lineRule="auto"/>
              <w:jc w:val="center"/>
            </w:pPr>
            <w:r>
              <w:rPr>
                <w:rFonts w:ascii="Times New Roman" w:hAnsi="Times New Roman"/>
                <w:color w:val="212529"/>
                <w:sz w:val="13"/>
              </w:rPr>
              <w:t>Table 3.1</w:t>
            </w:r>
          </w:p>
        </w:tc>
        <w:tc>
          <w:tcPr>
            <w:tcW w:w="6480" w:type="dxa"/>
            <w:shd w:val="clear" w:color="auto" w:fill="FFFFFF"/>
            <w:tcMar>
              <w:top w:w="16" w:type="dxa"/>
              <w:left w:w="45" w:type="dxa"/>
              <w:bottom w:w="16" w:type="dxa"/>
              <w:right w:w="45" w:type="dxa"/>
            </w:tcMar>
            <w:vAlign w:val="center"/>
          </w:tcPr>
          <w:p w14:paraId="3C18F7C5">
            <w:pPr>
              <w:spacing w:before="0" w:after="0" w:line="240" w:lineRule="auto"/>
              <w:jc w:val="left"/>
            </w:pPr>
            <w:r>
              <w:rPr>
                <w:rFonts w:ascii="Times New Roman" w:hAnsi="Times New Roman"/>
                <w:color w:val="212529"/>
                <w:sz w:val="13"/>
              </w:rPr>
              <w:t>Hardware, Software, and Framework Environment Specifications</w:t>
            </w:r>
          </w:p>
        </w:tc>
        <w:tc>
          <w:tcPr>
            <w:tcW w:w="1296" w:type="dxa"/>
            <w:shd w:val="clear" w:color="auto" w:fill="FFFFFF"/>
            <w:tcMar>
              <w:top w:w="16" w:type="dxa"/>
              <w:left w:w="45" w:type="dxa"/>
              <w:bottom w:w="16" w:type="dxa"/>
              <w:right w:w="45" w:type="dxa"/>
            </w:tcMar>
            <w:vAlign w:val="center"/>
          </w:tcPr>
          <w:p w14:paraId="2D94FC83">
            <w:pPr>
              <w:spacing w:before="0" w:after="0" w:line="240" w:lineRule="auto"/>
              <w:jc w:val="right"/>
            </w:pPr>
            <w:r>
              <w:rPr>
                <w:rFonts w:ascii="Times New Roman" w:hAnsi="Times New Roman"/>
                <w:color w:val="212529"/>
                <w:sz w:val="13"/>
              </w:rPr>
              <w:t>7</w:t>
            </w:r>
          </w:p>
        </w:tc>
      </w:tr>
      <w:tr w14:paraId="70B38F5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6904173">
            <w:pPr>
              <w:spacing w:before="0" w:after="0" w:line="240" w:lineRule="auto"/>
              <w:jc w:val="center"/>
            </w:pPr>
            <w:r>
              <w:rPr>
                <w:rFonts w:ascii="Times New Roman" w:hAnsi="Times New Roman"/>
                <w:color w:val="212529"/>
                <w:sz w:val="13"/>
              </w:rPr>
              <w:t>Table 3.2</w:t>
            </w:r>
          </w:p>
        </w:tc>
        <w:tc>
          <w:tcPr>
            <w:tcW w:w="6480" w:type="dxa"/>
            <w:shd w:val="clear" w:color="auto" w:fill="F8F9FA"/>
            <w:tcMar>
              <w:top w:w="16" w:type="dxa"/>
              <w:left w:w="45" w:type="dxa"/>
              <w:bottom w:w="16" w:type="dxa"/>
              <w:right w:w="45" w:type="dxa"/>
            </w:tcMar>
            <w:vAlign w:val="center"/>
          </w:tcPr>
          <w:p w14:paraId="04EEE530">
            <w:pPr>
              <w:spacing w:before="0" w:after="0" w:line="240" w:lineRule="auto"/>
              <w:jc w:val="left"/>
            </w:pPr>
            <w:r>
              <w:rPr>
                <w:rFonts w:ascii="Times New Roman" w:hAnsi="Times New Roman"/>
                <w:color w:val="212529"/>
                <w:sz w:val="13"/>
              </w:rPr>
              <w:t>TRUST-X Functional and Non-Functional System Requirements Specifications</w:t>
            </w:r>
          </w:p>
        </w:tc>
        <w:tc>
          <w:tcPr>
            <w:tcW w:w="1296" w:type="dxa"/>
            <w:shd w:val="clear" w:color="auto" w:fill="F8F9FA"/>
            <w:tcMar>
              <w:top w:w="16" w:type="dxa"/>
              <w:left w:w="45" w:type="dxa"/>
              <w:bottom w:w="16" w:type="dxa"/>
              <w:right w:w="45" w:type="dxa"/>
            </w:tcMar>
            <w:vAlign w:val="center"/>
          </w:tcPr>
          <w:p w14:paraId="576FC9EF">
            <w:pPr>
              <w:spacing w:before="0" w:after="0" w:line="240" w:lineRule="auto"/>
              <w:jc w:val="right"/>
            </w:pPr>
            <w:r>
              <w:rPr>
                <w:rFonts w:ascii="Times New Roman" w:hAnsi="Times New Roman"/>
                <w:color w:val="212529"/>
                <w:sz w:val="13"/>
              </w:rPr>
              <w:t>8</w:t>
            </w:r>
          </w:p>
        </w:tc>
      </w:tr>
      <w:tr w14:paraId="284B513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514560D3">
            <w:pPr>
              <w:spacing w:before="0" w:after="0" w:line="240" w:lineRule="auto"/>
              <w:jc w:val="center"/>
            </w:pPr>
            <w:r>
              <w:rPr>
                <w:rFonts w:ascii="Times New Roman" w:hAnsi="Times New Roman"/>
                <w:color w:val="212529"/>
                <w:sz w:val="13"/>
              </w:rPr>
              <w:t>Table 3.3</w:t>
            </w:r>
          </w:p>
        </w:tc>
        <w:tc>
          <w:tcPr>
            <w:tcW w:w="6480" w:type="dxa"/>
            <w:shd w:val="clear" w:color="auto" w:fill="FFFFFF"/>
            <w:tcMar>
              <w:top w:w="16" w:type="dxa"/>
              <w:left w:w="45" w:type="dxa"/>
              <w:bottom w:w="16" w:type="dxa"/>
              <w:right w:w="45" w:type="dxa"/>
            </w:tcMar>
            <w:vAlign w:val="center"/>
          </w:tcPr>
          <w:p w14:paraId="46934164">
            <w:pPr>
              <w:spacing w:before="0" w:after="0" w:line="240" w:lineRule="auto"/>
              <w:jc w:val="left"/>
            </w:pPr>
            <w:r>
              <w:rPr>
                <w:rFonts w:ascii="Times New Roman" w:hAnsi="Times New Roman"/>
                <w:color w:val="212529"/>
                <w:sz w:val="13"/>
              </w:rPr>
              <w:t>Multi-Pillar Architectural Comparison of Evaluated Transformer Models</w:t>
            </w:r>
          </w:p>
        </w:tc>
        <w:tc>
          <w:tcPr>
            <w:tcW w:w="1296" w:type="dxa"/>
            <w:shd w:val="clear" w:color="auto" w:fill="FFFFFF"/>
            <w:tcMar>
              <w:top w:w="16" w:type="dxa"/>
              <w:left w:w="45" w:type="dxa"/>
              <w:bottom w:w="16" w:type="dxa"/>
              <w:right w:w="45" w:type="dxa"/>
            </w:tcMar>
            <w:vAlign w:val="center"/>
          </w:tcPr>
          <w:p w14:paraId="15212DE2">
            <w:pPr>
              <w:spacing w:before="0" w:after="0" w:line="240" w:lineRule="auto"/>
              <w:jc w:val="right"/>
            </w:pPr>
            <w:r>
              <w:rPr>
                <w:rFonts w:ascii="Times New Roman" w:hAnsi="Times New Roman"/>
                <w:color w:val="212529"/>
                <w:sz w:val="13"/>
              </w:rPr>
              <w:t>9</w:t>
            </w:r>
          </w:p>
        </w:tc>
      </w:tr>
      <w:tr w14:paraId="4F3CC6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8B40876">
            <w:pPr>
              <w:spacing w:before="0" w:after="0" w:line="240" w:lineRule="auto"/>
              <w:jc w:val="center"/>
            </w:pPr>
            <w:r>
              <w:rPr>
                <w:rFonts w:ascii="Times New Roman" w:hAnsi="Times New Roman"/>
                <w:color w:val="212529"/>
                <w:sz w:val="13"/>
              </w:rPr>
              <w:t>Table 4.1</w:t>
            </w:r>
          </w:p>
        </w:tc>
        <w:tc>
          <w:tcPr>
            <w:tcW w:w="6480" w:type="dxa"/>
            <w:shd w:val="clear" w:color="auto" w:fill="F8F9FA"/>
            <w:tcMar>
              <w:top w:w="16" w:type="dxa"/>
              <w:left w:w="45" w:type="dxa"/>
              <w:bottom w:w="16" w:type="dxa"/>
              <w:right w:w="45" w:type="dxa"/>
            </w:tcMar>
            <w:vAlign w:val="center"/>
          </w:tcPr>
          <w:p w14:paraId="0525A95B">
            <w:pPr>
              <w:spacing w:before="0" w:after="0" w:line="240" w:lineRule="auto"/>
              <w:jc w:val="left"/>
            </w:pPr>
            <w:r>
              <w:rPr>
                <w:rFonts w:ascii="Times New Roman" w:hAnsi="Times New Roman"/>
                <w:color w:val="212529"/>
                <w:sz w:val="13"/>
              </w:rPr>
              <w:t>Raw Multilingual Dataset Provenance, Scope, and Acquisition Sources</w:t>
            </w:r>
          </w:p>
        </w:tc>
        <w:tc>
          <w:tcPr>
            <w:tcW w:w="1296" w:type="dxa"/>
            <w:shd w:val="clear" w:color="auto" w:fill="F8F9FA"/>
            <w:tcMar>
              <w:top w:w="16" w:type="dxa"/>
              <w:left w:w="45" w:type="dxa"/>
              <w:bottom w:w="16" w:type="dxa"/>
              <w:right w:w="45" w:type="dxa"/>
            </w:tcMar>
            <w:vAlign w:val="center"/>
          </w:tcPr>
          <w:p w14:paraId="41C2F3B7">
            <w:pPr>
              <w:spacing w:before="0" w:after="0" w:line="240" w:lineRule="auto"/>
              <w:jc w:val="right"/>
            </w:pPr>
            <w:r>
              <w:rPr>
                <w:rFonts w:ascii="Times New Roman" w:hAnsi="Times New Roman"/>
                <w:color w:val="212529"/>
                <w:sz w:val="13"/>
              </w:rPr>
              <w:t>11</w:t>
            </w:r>
          </w:p>
        </w:tc>
      </w:tr>
      <w:tr w14:paraId="2433976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F2E7125">
            <w:pPr>
              <w:spacing w:before="0" w:after="0" w:line="240" w:lineRule="auto"/>
              <w:jc w:val="center"/>
            </w:pPr>
            <w:r>
              <w:rPr>
                <w:rFonts w:ascii="Times New Roman" w:hAnsi="Times New Roman"/>
                <w:color w:val="212529"/>
                <w:sz w:val="13"/>
              </w:rPr>
              <w:t>Table 4.2</w:t>
            </w:r>
          </w:p>
        </w:tc>
        <w:tc>
          <w:tcPr>
            <w:tcW w:w="6480" w:type="dxa"/>
            <w:shd w:val="clear" w:color="auto" w:fill="FFFFFF"/>
            <w:tcMar>
              <w:top w:w="16" w:type="dxa"/>
              <w:left w:w="45" w:type="dxa"/>
              <w:bottom w:w="16" w:type="dxa"/>
              <w:right w:w="45" w:type="dxa"/>
            </w:tcMar>
            <w:vAlign w:val="center"/>
          </w:tcPr>
          <w:p w14:paraId="7238D097">
            <w:pPr>
              <w:spacing w:before="0" w:after="0" w:line="240" w:lineRule="auto"/>
              <w:jc w:val="left"/>
            </w:pPr>
            <w:r>
              <w:rPr>
                <w:rFonts w:ascii="Times New Roman" w:hAnsi="Times New Roman"/>
                <w:color w:val="212529"/>
                <w:sz w:val="13"/>
              </w:rPr>
              <w:t>Original Dataset Schemas vs. Standardized TRUST-X Internal Schema</w:t>
            </w:r>
          </w:p>
        </w:tc>
        <w:tc>
          <w:tcPr>
            <w:tcW w:w="1296" w:type="dxa"/>
            <w:shd w:val="clear" w:color="auto" w:fill="FFFFFF"/>
            <w:tcMar>
              <w:top w:w="16" w:type="dxa"/>
              <w:left w:w="45" w:type="dxa"/>
              <w:bottom w:w="16" w:type="dxa"/>
              <w:right w:w="45" w:type="dxa"/>
            </w:tcMar>
            <w:vAlign w:val="center"/>
          </w:tcPr>
          <w:p w14:paraId="2A5880F8">
            <w:pPr>
              <w:spacing w:before="0" w:after="0" w:line="240" w:lineRule="auto"/>
              <w:jc w:val="right"/>
            </w:pPr>
            <w:r>
              <w:rPr>
                <w:rFonts w:ascii="Times New Roman" w:hAnsi="Times New Roman"/>
                <w:color w:val="212529"/>
                <w:sz w:val="13"/>
              </w:rPr>
              <w:t>12</w:t>
            </w:r>
          </w:p>
        </w:tc>
      </w:tr>
      <w:tr w14:paraId="6B80049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269EFC45">
            <w:pPr>
              <w:spacing w:before="0" w:after="0" w:line="240" w:lineRule="auto"/>
              <w:jc w:val="center"/>
            </w:pPr>
            <w:r>
              <w:rPr>
                <w:rFonts w:ascii="Times New Roman" w:hAnsi="Times New Roman"/>
                <w:color w:val="212529"/>
                <w:sz w:val="13"/>
              </w:rPr>
              <w:t>Table 4.3</w:t>
            </w:r>
          </w:p>
        </w:tc>
        <w:tc>
          <w:tcPr>
            <w:tcW w:w="6480" w:type="dxa"/>
            <w:shd w:val="clear" w:color="auto" w:fill="F8F9FA"/>
            <w:tcMar>
              <w:top w:w="16" w:type="dxa"/>
              <w:left w:w="45" w:type="dxa"/>
              <w:bottom w:w="16" w:type="dxa"/>
              <w:right w:w="45" w:type="dxa"/>
            </w:tcMar>
            <w:vAlign w:val="center"/>
          </w:tcPr>
          <w:p w14:paraId="401A7E64">
            <w:pPr>
              <w:spacing w:before="0" w:after="0" w:line="240" w:lineRule="auto"/>
              <w:jc w:val="left"/>
            </w:pPr>
            <w:r>
              <w:rPr>
                <w:rFonts w:ascii="Times New Roman" w:hAnsi="Times New Roman"/>
                <w:color w:val="212529"/>
                <w:sz w:val="13"/>
              </w:rPr>
              <w:t>Documented Label Semantics, Hierarchical Categorization, and Mappings</w:t>
            </w:r>
          </w:p>
        </w:tc>
        <w:tc>
          <w:tcPr>
            <w:tcW w:w="1296" w:type="dxa"/>
            <w:shd w:val="clear" w:color="auto" w:fill="F8F9FA"/>
            <w:tcMar>
              <w:top w:w="16" w:type="dxa"/>
              <w:left w:w="45" w:type="dxa"/>
              <w:bottom w:w="16" w:type="dxa"/>
              <w:right w:w="45" w:type="dxa"/>
            </w:tcMar>
            <w:vAlign w:val="center"/>
          </w:tcPr>
          <w:p w14:paraId="49BDBB06">
            <w:pPr>
              <w:spacing w:before="0" w:after="0" w:line="240" w:lineRule="auto"/>
              <w:jc w:val="right"/>
            </w:pPr>
            <w:r>
              <w:rPr>
                <w:rFonts w:ascii="Times New Roman" w:hAnsi="Times New Roman"/>
                <w:color w:val="212529"/>
                <w:sz w:val="13"/>
              </w:rPr>
              <w:t>12</w:t>
            </w:r>
          </w:p>
        </w:tc>
      </w:tr>
      <w:tr w14:paraId="4B50048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00FF6BF">
            <w:pPr>
              <w:spacing w:before="0" w:after="0" w:line="240" w:lineRule="auto"/>
              <w:jc w:val="center"/>
            </w:pPr>
            <w:r>
              <w:rPr>
                <w:rFonts w:ascii="Times New Roman" w:hAnsi="Times New Roman"/>
                <w:color w:val="212529"/>
                <w:sz w:val="13"/>
              </w:rPr>
              <w:t>Table 4.4</w:t>
            </w:r>
          </w:p>
        </w:tc>
        <w:tc>
          <w:tcPr>
            <w:tcW w:w="6480" w:type="dxa"/>
            <w:shd w:val="clear" w:color="auto" w:fill="FFFFFF"/>
            <w:tcMar>
              <w:top w:w="16" w:type="dxa"/>
              <w:left w:w="45" w:type="dxa"/>
              <w:bottom w:w="16" w:type="dxa"/>
              <w:right w:w="45" w:type="dxa"/>
            </w:tcMar>
            <w:vAlign w:val="center"/>
          </w:tcPr>
          <w:p w14:paraId="4B0DF81D">
            <w:pPr>
              <w:spacing w:before="0" w:after="0" w:line="240" w:lineRule="auto"/>
              <w:jc w:val="left"/>
            </w:pPr>
            <w:r>
              <w:rPr>
                <w:rFonts w:ascii="Times New Roman" w:hAnsi="Times New Roman"/>
                <w:color w:val="212529"/>
                <w:sz w:val="13"/>
              </w:rPr>
              <w:t>Preprocessed Dataset Partition Counts and Class Distributions Across Splits</w:t>
            </w:r>
          </w:p>
        </w:tc>
        <w:tc>
          <w:tcPr>
            <w:tcW w:w="1296" w:type="dxa"/>
            <w:shd w:val="clear" w:color="auto" w:fill="FFFFFF"/>
            <w:tcMar>
              <w:top w:w="16" w:type="dxa"/>
              <w:left w:w="45" w:type="dxa"/>
              <w:bottom w:w="16" w:type="dxa"/>
              <w:right w:w="45" w:type="dxa"/>
            </w:tcMar>
            <w:vAlign w:val="center"/>
          </w:tcPr>
          <w:p w14:paraId="009B48E3">
            <w:pPr>
              <w:spacing w:before="0" w:after="0" w:line="240" w:lineRule="auto"/>
              <w:jc w:val="right"/>
            </w:pPr>
            <w:r>
              <w:rPr>
                <w:rFonts w:ascii="Times New Roman" w:hAnsi="Times New Roman"/>
                <w:color w:val="212529"/>
                <w:sz w:val="13"/>
              </w:rPr>
              <w:t>13</w:t>
            </w:r>
          </w:p>
        </w:tc>
      </w:tr>
      <w:tr w14:paraId="43FB1AE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D38F51B">
            <w:pPr>
              <w:spacing w:before="0" w:after="0" w:line="240" w:lineRule="auto"/>
              <w:jc w:val="center"/>
            </w:pPr>
            <w:r>
              <w:rPr>
                <w:rFonts w:ascii="Times New Roman" w:hAnsi="Times New Roman"/>
                <w:color w:val="212529"/>
                <w:sz w:val="13"/>
              </w:rPr>
              <w:t>Table 5.1</w:t>
            </w:r>
          </w:p>
        </w:tc>
        <w:tc>
          <w:tcPr>
            <w:tcW w:w="6480" w:type="dxa"/>
            <w:shd w:val="clear" w:color="auto" w:fill="F8F9FA"/>
            <w:tcMar>
              <w:top w:w="16" w:type="dxa"/>
              <w:left w:w="45" w:type="dxa"/>
              <w:bottom w:w="16" w:type="dxa"/>
              <w:right w:w="45" w:type="dxa"/>
            </w:tcMar>
            <w:vAlign w:val="center"/>
          </w:tcPr>
          <w:p w14:paraId="69701C29">
            <w:pPr>
              <w:spacing w:before="0" w:after="0" w:line="240" w:lineRule="auto"/>
              <w:jc w:val="left"/>
            </w:pPr>
            <w:r>
              <w:rPr>
                <w:rFonts w:ascii="Times New Roman" w:hAnsi="Times New Roman"/>
                <w:color w:val="212529"/>
                <w:sz w:val="13"/>
              </w:rPr>
              <w:t>Fine-Tuning Hyperparameters and Optimization Configurations</w:t>
            </w:r>
          </w:p>
        </w:tc>
        <w:tc>
          <w:tcPr>
            <w:tcW w:w="1296" w:type="dxa"/>
            <w:shd w:val="clear" w:color="auto" w:fill="F8F9FA"/>
            <w:tcMar>
              <w:top w:w="16" w:type="dxa"/>
              <w:left w:w="45" w:type="dxa"/>
              <w:bottom w:w="16" w:type="dxa"/>
              <w:right w:w="45" w:type="dxa"/>
            </w:tcMar>
            <w:vAlign w:val="center"/>
          </w:tcPr>
          <w:p w14:paraId="4AD4E43A">
            <w:pPr>
              <w:spacing w:before="0" w:after="0" w:line="240" w:lineRule="auto"/>
              <w:jc w:val="right"/>
            </w:pPr>
            <w:r>
              <w:rPr>
                <w:rFonts w:ascii="Times New Roman" w:hAnsi="Times New Roman"/>
                <w:color w:val="212529"/>
                <w:sz w:val="13"/>
              </w:rPr>
              <w:t>16</w:t>
            </w:r>
          </w:p>
        </w:tc>
      </w:tr>
      <w:tr w14:paraId="312D80C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4ABD8032">
            <w:pPr>
              <w:spacing w:before="0" w:after="0" w:line="240" w:lineRule="auto"/>
              <w:jc w:val="center"/>
            </w:pPr>
            <w:r>
              <w:rPr>
                <w:rFonts w:ascii="Times New Roman" w:hAnsi="Times New Roman"/>
                <w:color w:val="212529"/>
                <w:sz w:val="13"/>
              </w:rPr>
              <w:t>Table 5.2</w:t>
            </w:r>
          </w:p>
        </w:tc>
        <w:tc>
          <w:tcPr>
            <w:tcW w:w="6480" w:type="dxa"/>
            <w:shd w:val="clear" w:color="auto" w:fill="FFFFFF"/>
            <w:tcMar>
              <w:top w:w="16" w:type="dxa"/>
              <w:left w:w="45" w:type="dxa"/>
              <w:bottom w:w="16" w:type="dxa"/>
              <w:right w:w="45" w:type="dxa"/>
            </w:tcMar>
            <w:vAlign w:val="center"/>
          </w:tcPr>
          <w:p w14:paraId="386B16AB">
            <w:pPr>
              <w:spacing w:before="0" w:after="0" w:line="240" w:lineRule="auto"/>
              <w:jc w:val="left"/>
            </w:pPr>
            <w:r>
              <w:rPr>
                <w:rFonts w:ascii="Times New Roman" w:hAnsi="Times New Roman"/>
                <w:color w:val="212529"/>
                <w:sz w:val="13"/>
              </w:rPr>
              <w:t>Computational Hardware Runtime Specifications Across 12 Runs</w:t>
            </w:r>
          </w:p>
        </w:tc>
        <w:tc>
          <w:tcPr>
            <w:tcW w:w="1296" w:type="dxa"/>
            <w:shd w:val="clear" w:color="auto" w:fill="FFFFFF"/>
            <w:tcMar>
              <w:top w:w="16" w:type="dxa"/>
              <w:left w:w="45" w:type="dxa"/>
              <w:bottom w:w="16" w:type="dxa"/>
              <w:right w:w="45" w:type="dxa"/>
            </w:tcMar>
            <w:vAlign w:val="center"/>
          </w:tcPr>
          <w:p w14:paraId="45734B22">
            <w:pPr>
              <w:spacing w:before="0" w:after="0" w:line="240" w:lineRule="auto"/>
              <w:jc w:val="right"/>
            </w:pPr>
            <w:r>
              <w:rPr>
                <w:rFonts w:ascii="Times New Roman" w:hAnsi="Times New Roman"/>
                <w:color w:val="212529"/>
                <w:sz w:val="13"/>
              </w:rPr>
              <w:t>17</w:t>
            </w:r>
          </w:p>
        </w:tc>
      </w:tr>
      <w:tr w14:paraId="3EB1769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48571AD">
            <w:pPr>
              <w:spacing w:before="0" w:after="0" w:line="240" w:lineRule="auto"/>
              <w:jc w:val="center"/>
            </w:pPr>
            <w:r>
              <w:rPr>
                <w:rFonts w:ascii="Times New Roman" w:hAnsi="Times New Roman"/>
                <w:color w:val="212529"/>
                <w:sz w:val="13"/>
              </w:rPr>
              <w:t>Table 5.3</w:t>
            </w:r>
          </w:p>
        </w:tc>
        <w:tc>
          <w:tcPr>
            <w:tcW w:w="6480" w:type="dxa"/>
            <w:shd w:val="clear" w:color="auto" w:fill="F8F9FA"/>
            <w:tcMar>
              <w:top w:w="16" w:type="dxa"/>
              <w:left w:w="45" w:type="dxa"/>
              <w:bottom w:w="16" w:type="dxa"/>
              <w:right w:w="45" w:type="dxa"/>
            </w:tcMar>
            <w:vAlign w:val="center"/>
          </w:tcPr>
          <w:p w14:paraId="1695392B">
            <w:pPr>
              <w:spacing w:before="0" w:after="0" w:line="240" w:lineRule="auto"/>
              <w:jc w:val="left"/>
            </w:pPr>
            <w:r>
              <w:rPr>
                <w:rFonts w:ascii="Times New Roman" w:hAnsi="Times New Roman"/>
                <w:color w:val="212529"/>
                <w:sz w:val="13"/>
              </w:rPr>
              <w:t>TRUST-X Sensitivity Analysis Weight Profiles for TWI Aggregation</w:t>
            </w:r>
          </w:p>
        </w:tc>
        <w:tc>
          <w:tcPr>
            <w:tcW w:w="1296" w:type="dxa"/>
            <w:shd w:val="clear" w:color="auto" w:fill="F8F9FA"/>
            <w:tcMar>
              <w:top w:w="16" w:type="dxa"/>
              <w:left w:w="45" w:type="dxa"/>
              <w:bottom w:w="16" w:type="dxa"/>
              <w:right w:w="45" w:type="dxa"/>
            </w:tcMar>
            <w:vAlign w:val="center"/>
          </w:tcPr>
          <w:p w14:paraId="46C4CAFE">
            <w:pPr>
              <w:spacing w:before="0" w:after="0" w:line="240" w:lineRule="auto"/>
              <w:jc w:val="right"/>
            </w:pPr>
            <w:r>
              <w:rPr>
                <w:rFonts w:ascii="Times New Roman" w:hAnsi="Times New Roman"/>
                <w:color w:val="212529"/>
                <w:sz w:val="13"/>
              </w:rPr>
              <w:t>18</w:t>
            </w:r>
          </w:p>
        </w:tc>
      </w:tr>
      <w:tr w14:paraId="5175EC5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B1371EC">
            <w:pPr>
              <w:spacing w:before="0" w:after="0" w:line="240" w:lineRule="auto"/>
              <w:jc w:val="center"/>
            </w:pPr>
            <w:r>
              <w:rPr>
                <w:rFonts w:ascii="Times New Roman" w:hAnsi="Times New Roman"/>
                <w:color w:val="212529"/>
                <w:sz w:val="13"/>
              </w:rPr>
              <w:t>Table 6.1</w:t>
            </w:r>
          </w:p>
        </w:tc>
        <w:tc>
          <w:tcPr>
            <w:tcW w:w="6480" w:type="dxa"/>
            <w:shd w:val="clear" w:color="auto" w:fill="FFFFFF"/>
            <w:tcMar>
              <w:top w:w="16" w:type="dxa"/>
              <w:left w:w="45" w:type="dxa"/>
              <w:bottom w:w="16" w:type="dxa"/>
              <w:right w:w="45" w:type="dxa"/>
            </w:tcMar>
            <w:vAlign w:val="center"/>
          </w:tcPr>
          <w:p w14:paraId="217EF4A0">
            <w:pPr>
              <w:spacing w:before="0" w:after="0" w:line="240" w:lineRule="auto"/>
              <w:jc w:val="left"/>
            </w:pPr>
            <w:r>
              <w:rPr>
                <w:rFonts w:ascii="Times New Roman" w:hAnsi="Times New Roman"/>
                <w:color w:val="212529"/>
                <w:sz w:val="13"/>
              </w:rPr>
              <w:t>Execution Log and Training Loss Convergence for All 12 Experiments</w:t>
            </w:r>
          </w:p>
        </w:tc>
        <w:tc>
          <w:tcPr>
            <w:tcW w:w="1296" w:type="dxa"/>
            <w:shd w:val="clear" w:color="auto" w:fill="FFFFFF"/>
            <w:tcMar>
              <w:top w:w="16" w:type="dxa"/>
              <w:left w:w="45" w:type="dxa"/>
              <w:bottom w:w="16" w:type="dxa"/>
              <w:right w:w="45" w:type="dxa"/>
            </w:tcMar>
            <w:vAlign w:val="center"/>
          </w:tcPr>
          <w:p w14:paraId="0F7C02C3">
            <w:pPr>
              <w:spacing w:before="0" w:after="0" w:line="240" w:lineRule="auto"/>
              <w:jc w:val="right"/>
            </w:pPr>
            <w:r>
              <w:rPr>
                <w:rFonts w:ascii="Times New Roman" w:hAnsi="Times New Roman"/>
                <w:color w:val="212529"/>
                <w:sz w:val="13"/>
              </w:rPr>
              <w:t>19</w:t>
            </w:r>
          </w:p>
        </w:tc>
      </w:tr>
      <w:tr w14:paraId="7F1E69A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84EAC14">
            <w:pPr>
              <w:spacing w:before="0" w:after="0" w:line="240" w:lineRule="auto"/>
              <w:jc w:val="center"/>
            </w:pPr>
            <w:r>
              <w:rPr>
                <w:rFonts w:ascii="Times New Roman" w:hAnsi="Times New Roman"/>
                <w:color w:val="212529"/>
                <w:sz w:val="13"/>
              </w:rPr>
              <w:t>Table 6.2</w:t>
            </w:r>
          </w:p>
        </w:tc>
        <w:tc>
          <w:tcPr>
            <w:tcW w:w="6480" w:type="dxa"/>
            <w:shd w:val="clear" w:color="auto" w:fill="F8F9FA"/>
            <w:tcMar>
              <w:top w:w="16" w:type="dxa"/>
              <w:left w:w="45" w:type="dxa"/>
              <w:bottom w:w="16" w:type="dxa"/>
              <w:right w:w="45" w:type="dxa"/>
            </w:tcMar>
            <w:vAlign w:val="center"/>
          </w:tcPr>
          <w:p w14:paraId="6C7A29A1">
            <w:pPr>
              <w:spacing w:before="0" w:after="0" w:line="240" w:lineRule="auto"/>
              <w:jc w:val="left"/>
            </w:pPr>
            <w:r>
              <w:rPr>
                <w:rFonts w:ascii="Times New Roman" w:hAnsi="Times New Roman"/>
                <w:color w:val="212529"/>
                <w:sz w:val="13"/>
              </w:rPr>
              <w:t>Master Benchmark Performance Across All 12 Model-Language Pairs</w:t>
            </w:r>
          </w:p>
        </w:tc>
        <w:tc>
          <w:tcPr>
            <w:tcW w:w="1296" w:type="dxa"/>
            <w:shd w:val="clear" w:color="auto" w:fill="F8F9FA"/>
            <w:tcMar>
              <w:top w:w="16" w:type="dxa"/>
              <w:left w:w="45" w:type="dxa"/>
              <w:bottom w:w="16" w:type="dxa"/>
              <w:right w:w="45" w:type="dxa"/>
            </w:tcMar>
            <w:vAlign w:val="center"/>
          </w:tcPr>
          <w:p w14:paraId="24C8A750">
            <w:pPr>
              <w:spacing w:before="0" w:after="0" w:line="240" w:lineRule="auto"/>
              <w:jc w:val="right"/>
            </w:pPr>
            <w:r>
              <w:rPr>
                <w:rFonts w:ascii="Times New Roman" w:hAnsi="Times New Roman"/>
                <w:color w:val="212529"/>
                <w:sz w:val="13"/>
              </w:rPr>
              <w:t>20</w:t>
            </w:r>
          </w:p>
        </w:tc>
      </w:tr>
      <w:tr w14:paraId="6099391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EFA6A34">
            <w:pPr>
              <w:spacing w:before="0" w:after="0" w:line="240" w:lineRule="auto"/>
              <w:jc w:val="center"/>
            </w:pPr>
            <w:r>
              <w:rPr>
                <w:rFonts w:ascii="Times New Roman" w:hAnsi="Times New Roman"/>
                <w:color w:val="212529"/>
                <w:sz w:val="13"/>
              </w:rPr>
              <w:t>Table 7.1</w:t>
            </w:r>
          </w:p>
        </w:tc>
        <w:tc>
          <w:tcPr>
            <w:tcW w:w="6480" w:type="dxa"/>
            <w:shd w:val="clear" w:color="auto" w:fill="FFFFFF"/>
            <w:tcMar>
              <w:top w:w="16" w:type="dxa"/>
              <w:left w:w="45" w:type="dxa"/>
              <w:bottom w:w="16" w:type="dxa"/>
              <w:right w:w="45" w:type="dxa"/>
            </w:tcMar>
            <w:vAlign w:val="center"/>
          </w:tcPr>
          <w:p w14:paraId="3568EE69">
            <w:pPr>
              <w:spacing w:before="0" w:after="0" w:line="240" w:lineRule="auto"/>
              <w:jc w:val="left"/>
            </w:pPr>
            <w:r>
              <w:rPr>
                <w:rFonts w:ascii="Times New Roman" w:hAnsi="Times New Roman"/>
                <w:color w:val="212529"/>
                <w:sz w:val="13"/>
              </w:rPr>
              <w:t>Master Experimental Freeze Table Across All 12 Language-Model Combinations</w:t>
            </w:r>
          </w:p>
        </w:tc>
        <w:tc>
          <w:tcPr>
            <w:tcW w:w="1296" w:type="dxa"/>
            <w:shd w:val="clear" w:color="auto" w:fill="FFFFFF"/>
            <w:tcMar>
              <w:top w:w="16" w:type="dxa"/>
              <w:left w:w="45" w:type="dxa"/>
              <w:bottom w:w="16" w:type="dxa"/>
              <w:right w:w="45" w:type="dxa"/>
            </w:tcMar>
            <w:vAlign w:val="center"/>
          </w:tcPr>
          <w:p w14:paraId="471B384A">
            <w:pPr>
              <w:spacing w:before="0" w:after="0" w:line="240" w:lineRule="auto"/>
              <w:jc w:val="right"/>
            </w:pPr>
            <w:r>
              <w:rPr>
                <w:rFonts w:ascii="Times New Roman" w:hAnsi="Times New Roman"/>
                <w:color w:val="212529"/>
                <w:sz w:val="13"/>
              </w:rPr>
              <w:t>21</w:t>
            </w:r>
          </w:p>
        </w:tc>
      </w:tr>
      <w:tr w14:paraId="25A2143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9E41184">
            <w:pPr>
              <w:spacing w:before="0" w:after="0" w:line="240" w:lineRule="auto"/>
              <w:jc w:val="center"/>
            </w:pPr>
            <w:r>
              <w:rPr>
                <w:rFonts w:ascii="Times New Roman" w:hAnsi="Times New Roman"/>
                <w:color w:val="212529"/>
                <w:sz w:val="13"/>
              </w:rPr>
              <w:t>Table 7.2</w:t>
            </w:r>
          </w:p>
        </w:tc>
        <w:tc>
          <w:tcPr>
            <w:tcW w:w="6480" w:type="dxa"/>
            <w:shd w:val="clear" w:color="auto" w:fill="F8F9FA"/>
            <w:tcMar>
              <w:top w:w="16" w:type="dxa"/>
              <w:left w:w="45" w:type="dxa"/>
              <w:bottom w:w="16" w:type="dxa"/>
              <w:right w:w="45" w:type="dxa"/>
            </w:tcMar>
            <w:vAlign w:val="center"/>
          </w:tcPr>
          <w:p w14:paraId="7949D1BF">
            <w:pPr>
              <w:spacing w:before="0" w:after="0" w:line="240" w:lineRule="auto"/>
              <w:jc w:val="left"/>
            </w:pPr>
            <w:r>
              <w:rPr>
                <w:rFonts w:ascii="Times New Roman" w:hAnsi="Times New Roman"/>
                <w:color w:val="212529"/>
                <w:sz w:val="13"/>
              </w:rPr>
              <w:t>Model Performance Averages Across the Four Evaluated Language Settings</w:t>
            </w:r>
          </w:p>
        </w:tc>
        <w:tc>
          <w:tcPr>
            <w:tcW w:w="1296" w:type="dxa"/>
            <w:shd w:val="clear" w:color="auto" w:fill="F8F9FA"/>
            <w:tcMar>
              <w:top w:w="16" w:type="dxa"/>
              <w:left w:w="45" w:type="dxa"/>
              <w:bottom w:w="16" w:type="dxa"/>
              <w:right w:w="45" w:type="dxa"/>
            </w:tcMar>
            <w:vAlign w:val="center"/>
          </w:tcPr>
          <w:p w14:paraId="57D6AE4A">
            <w:pPr>
              <w:spacing w:before="0" w:after="0" w:line="240" w:lineRule="auto"/>
              <w:jc w:val="right"/>
            </w:pPr>
            <w:r>
              <w:rPr>
                <w:rFonts w:ascii="Times New Roman" w:hAnsi="Times New Roman"/>
                <w:color w:val="212529"/>
                <w:sz w:val="13"/>
              </w:rPr>
              <w:t>22</w:t>
            </w:r>
          </w:p>
        </w:tc>
      </w:tr>
      <w:tr w14:paraId="67437D6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E4AD407">
            <w:pPr>
              <w:spacing w:before="0" w:after="0" w:line="240" w:lineRule="auto"/>
              <w:jc w:val="center"/>
            </w:pPr>
            <w:r>
              <w:rPr>
                <w:rFonts w:ascii="Times New Roman" w:hAnsi="Times New Roman"/>
                <w:color w:val="212529"/>
                <w:sz w:val="13"/>
              </w:rPr>
              <w:t>Table 7.3</w:t>
            </w:r>
          </w:p>
        </w:tc>
        <w:tc>
          <w:tcPr>
            <w:tcW w:w="6480" w:type="dxa"/>
            <w:shd w:val="clear" w:color="auto" w:fill="FFFFFF"/>
            <w:tcMar>
              <w:top w:w="16" w:type="dxa"/>
              <w:left w:w="45" w:type="dxa"/>
              <w:bottom w:w="16" w:type="dxa"/>
              <w:right w:w="45" w:type="dxa"/>
            </w:tcMar>
            <w:vAlign w:val="center"/>
          </w:tcPr>
          <w:p w14:paraId="56DC10B8">
            <w:pPr>
              <w:spacing w:before="0" w:after="0" w:line="240" w:lineRule="auto"/>
              <w:jc w:val="left"/>
            </w:pPr>
            <w:r>
              <w:rPr>
                <w:rFonts w:ascii="Times New Roman" w:hAnsi="Times New Roman"/>
                <w:color w:val="212529"/>
                <w:sz w:val="13"/>
              </w:rPr>
              <w:t>Cross-Model Language Performance Averages Across All Three Model Architectures</w:t>
            </w:r>
          </w:p>
        </w:tc>
        <w:tc>
          <w:tcPr>
            <w:tcW w:w="1296" w:type="dxa"/>
            <w:shd w:val="clear" w:color="auto" w:fill="FFFFFF"/>
            <w:tcMar>
              <w:top w:w="16" w:type="dxa"/>
              <w:left w:w="45" w:type="dxa"/>
              <w:bottom w:w="16" w:type="dxa"/>
              <w:right w:w="45" w:type="dxa"/>
            </w:tcMar>
            <w:vAlign w:val="center"/>
          </w:tcPr>
          <w:p w14:paraId="218D8C01">
            <w:pPr>
              <w:spacing w:before="0" w:after="0" w:line="240" w:lineRule="auto"/>
              <w:jc w:val="right"/>
            </w:pPr>
            <w:r>
              <w:rPr>
                <w:rFonts w:ascii="Times New Roman" w:hAnsi="Times New Roman"/>
                <w:color w:val="212529"/>
                <w:sz w:val="13"/>
              </w:rPr>
              <w:t>22</w:t>
            </w:r>
          </w:p>
        </w:tc>
      </w:tr>
      <w:tr w14:paraId="3C41998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B159AD9">
            <w:pPr>
              <w:spacing w:before="0" w:after="0" w:line="240" w:lineRule="auto"/>
              <w:jc w:val="center"/>
            </w:pPr>
            <w:r>
              <w:rPr>
                <w:rFonts w:ascii="Times New Roman" w:hAnsi="Times New Roman"/>
                <w:color w:val="212529"/>
                <w:sz w:val="13"/>
              </w:rPr>
              <w:t>Table 7.4</w:t>
            </w:r>
          </w:p>
        </w:tc>
        <w:tc>
          <w:tcPr>
            <w:tcW w:w="6480" w:type="dxa"/>
            <w:shd w:val="clear" w:color="auto" w:fill="F8F9FA"/>
            <w:tcMar>
              <w:top w:w="16" w:type="dxa"/>
              <w:left w:w="45" w:type="dxa"/>
              <w:bottom w:w="16" w:type="dxa"/>
              <w:right w:w="45" w:type="dxa"/>
            </w:tcMar>
            <w:vAlign w:val="center"/>
          </w:tcPr>
          <w:p w14:paraId="19FB086A">
            <w:pPr>
              <w:spacing w:before="0" w:after="0" w:line="240" w:lineRule="auto"/>
              <w:jc w:val="left"/>
            </w:pPr>
            <w:r>
              <w:rPr>
                <w:rFonts w:ascii="Times New Roman" w:hAnsi="Times New Roman"/>
                <w:color w:val="212529"/>
                <w:sz w:val="13"/>
              </w:rPr>
              <w:t>TWI Sensitivity Analysis Results Across Four Alternative Weighting Profiles</w:t>
            </w:r>
          </w:p>
        </w:tc>
        <w:tc>
          <w:tcPr>
            <w:tcW w:w="1296" w:type="dxa"/>
            <w:shd w:val="clear" w:color="auto" w:fill="F8F9FA"/>
            <w:tcMar>
              <w:top w:w="16" w:type="dxa"/>
              <w:left w:w="45" w:type="dxa"/>
              <w:bottom w:w="16" w:type="dxa"/>
              <w:right w:w="45" w:type="dxa"/>
            </w:tcMar>
            <w:vAlign w:val="center"/>
          </w:tcPr>
          <w:p w14:paraId="02E5123B">
            <w:pPr>
              <w:spacing w:before="0" w:after="0" w:line="240" w:lineRule="auto"/>
              <w:jc w:val="right"/>
            </w:pPr>
            <w:r>
              <w:rPr>
                <w:rFonts w:ascii="Times New Roman" w:hAnsi="Times New Roman"/>
                <w:color w:val="212529"/>
                <w:sz w:val="13"/>
              </w:rPr>
              <w:t>25</w:t>
            </w:r>
          </w:p>
        </w:tc>
      </w:tr>
      <w:tr w14:paraId="729236F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413BD73A">
            <w:pPr>
              <w:spacing w:before="0" w:after="0" w:line="240" w:lineRule="auto"/>
              <w:jc w:val="center"/>
            </w:pPr>
            <w:r>
              <w:rPr>
                <w:rFonts w:ascii="Times New Roman" w:hAnsi="Times New Roman"/>
                <w:color w:val="212529"/>
                <w:sz w:val="13"/>
              </w:rPr>
              <w:t>Table 7.5</w:t>
            </w:r>
          </w:p>
        </w:tc>
        <w:tc>
          <w:tcPr>
            <w:tcW w:w="6480" w:type="dxa"/>
            <w:shd w:val="clear" w:color="auto" w:fill="FFFFFF"/>
            <w:tcMar>
              <w:top w:w="16" w:type="dxa"/>
              <w:left w:w="45" w:type="dxa"/>
              <w:bottom w:w="16" w:type="dxa"/>
              <w:right w:w="45" w:type="dxa"/>
            </w:tcMar>
            <w:vAlign w:val="center"/>
          </w:tcPr>
          <w:p w14:paraId="120B2986">
            <w:pPr>
              <w:spacing w:before="0" w:after="0" w:line="240" w:lineRule="auto"/>
              <w:jc w:val="left"/>
            </w:pPr>
            <w:r>
              <w:rPr>
                <w:rFonts w:ascii="Times New Roman" w:hAnsi="Times New Roman"/>
                <w:color w:val="212529"/>
                <w:sz w:val="13"/>
              </w:rPr>
              <w:t>Model-Level Sensitivity Averages and Rank Invariance Audit</w:t>
            </w:r>
          </w:p>
        </w:tc>
        <w:tc>
          <w:tcPr>
            <w:tcW w:w="1296" w:type="dxa"/>
            <w:shd w:val="clear" w:color="auto" w:fill="FFFFFF"/>
            <w:tcMar>
              <w:top w:w="16" w:type="dxa"/>
              <w:left w:w="45" w:type="dxa"/>
              <w:bottom w:w="16" w:type="dxa"/>
              <w:right w:w="45" w:type="dxa"/>
            </w:tcMar>
            <w:vAlign w:val="center"/>
          </w:tcPr>
          <w:p w14:paraId="6EEF50EA">
            <w:pPr>
              <w:spacing w:before="0" w:after="0" w:line="240" w:lineRule="auto"/>
              <w:jc w:val="right"/>
            </w:pPr>
            <w:r>
              <w:rPr>
                <w:rFonts w:ascii="Times New Roman" w:hAnsi="Times New Roman"/>
                <w:color w:val="212529"/>
                <w:sz w:val="13"/>
              </w:rPr>
              <w:t>26</w:t>
            </w:r>
          </w:p>
        </w:tc>
      </w:tr>
      <w:tr w14:paraId="342E074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A4AADD9">
            <w:pPr>
              <w:spacing w:before="0" w:after="0" w:line="240" w:lineRule="auto"/>
              <w:jc w:val="center"/>
            </w:pPr>
            <w:r>
              <w:rPr>
                <w:rFonts w:ascii="Times New Roman" w:hAnsi="Times New Roman"/>
                <w:color w:val="212529"/>
                <w:sz w:val="13"/>
              </w:rPr>
              <w:t>Table 7.6</w:t>
            </w:r>
          </w:p>
        </w:tc>
        <w:tc>
          <w:tcPr>
            <w:tcW w:w="6480" w:type="dxa"/>
            <w:shd w:val="clear" w:color="auto" w:fill="F8F9FA"/>
            <w:tcMar>
              <w:top w:w="16" w:type="dxa"/>
              <w:left w:w="45" w:type="dxa"/>
              <w:bottom w:w="16" w:type="dxa"/>
              <w:right w:w="45" w:type="dxa"/>
            </w:tcMar>
            <w:vAlign w:val="center"/>
          </w:tcPr>
          <w:p w14:paraId="3CD24B44">
            <w:pPr>
              <w:spacing w:before="0" w:after="0" w:line="240" w:lineRule="auto"/>
              <w:jc w:val="left"/>
            </w:pPr>
            <w:r>
              <w:rPr>
                <w:rFonts w:ascii="Times New Roman" w:hAnsi="Times New Roman"/>
                <w:color w:val="212529"/>
                <w:sz w:val="13"/>
              </w:rPr>
              <w:t>Statistical Characterization of the 116 False Positives in Hindi XLM-R</w:t>
            </w:r>
          </w:p>
        </w:tc>
        <w:tc>
          <w:tcPr>
            <w:tcW w:w="1296" w:type="dxa"/>
            <w:shd w:val="clear" w:color="auto" w:fill="F8F9FA"/>
            <w:tcMar>
              <w:top w:w="16" w:type="dxa"/>
              <w:left w:w="45" w:type="dxa"/>
              <w:bottom w:w="16" w:type="dxa"/>
              <w:right w:w="45" w:type="dxa"/>
            </w:tcMar>
            <w:vAlign w:val="center"/>
          </w:tcPr>
          <w:p w14:paraId="66E414D5">
            <w:pPr>
              <w:spacing w:before="0" w:after="0" w:line="240" w:lineRule="auto"/>
              <w:jc w:val="right"/>
            </w:pPr>
            <w:r>
              <w:rPr>
                <w:rFonts w:ascii="Times New Roman" w:hAnsi="Times New Roman"/>
                <w:color w:val="212529"/>
                <w:sz w:val="13"/>
              </w:rPr>
              <w:t>27</w:t>
            </w:r>
          </w:p>
        </w:tc>
      </w:tr>
      <w:tr w14:paraId="7BE7647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0410B44D">
            <w:pPr>
              <w:spacing w:before="0" w:after="0" w:line="240" w:lineRule="auto"/>
              <w:jc w:val="center"/>
            </w:pPr>
            <w:r>
              <w:rPr>
                <w:rFonts w:ascii="Times New Roman" w:hAnsi="Times New Roman"/>
                <w:color w:val="212529"/>
                <w:sz w:val="13"/>
              </w:rPr>
              <w:t>Table 7.7</w:t>
            </w:r>
          </w:p>
        </w:tc>
        <w:tc>
          <w:tcPr>
            <w:tcW w:w="6480" w:type="dxa"/>
            <w:shd w:val="clear" w:color="auto" w:fill="FFFFFF"/>
            <w:tcMar>
              <w:top w:w="16" w:type="dxa"/>
              <w:left w:w="45" w:type="dxa"/>
              <w:bottom w:w="16" w:type="dxa"/>
              <w:right w:w="45" w:type="dxa"/>
            </w:tcMar>
            <w:vAlign w:val="center"/>
          </w:tcPr>
          <w:p w14:paraId="35FADD3E">
            <w:pPr>
              <w:spacing w:before="0" w:after="0" w:line="240" w:lineRule="auto"/>
              <w:jc w:val="left"/>
            </w:pPr>
            <w:r>
              <w:rPr>
                <w:rFonts w:ascii="Times New Roman" w:hAnsi="Times New Roman"/>
                <w:color w:val="212529"/>
                <w:sz w:val="13"/>
              </w:rPr>
              <w:t>Representative False Positives and SHAP Feature Attribution Analysis</w:t>
            </w:r>
          </w:p>
        </w:tc>
        <w:tc>
          <w:tcPr>
            <w:tcW w:w="1296" w:type="dxa"/>
            <w:shd w:val="clear" w:color="auto" w:fill="FFFFFF"/>
            <w:tcMar>
              <w:top w:w="16" w:type="dxa"/>
              <w:left w:w="45" w:type="dxa"/>
              <w:bottom w:w="16" w:type="dxa"/>
              <w:right w:w="45" w:type="dxa"/>
            </w:tcMar>
            <w:vAlign w:val="center"/>
          </w:tcPr>
          <w:p w14:paraId="38874990">
            <w:pPr>
              <w:spacing w:before="0" w:after="0" w:line="240" w:lineRule="auto"/>
              <w:jc w:val="right"/>
            </w:pPr>
            <w:r>
              <w:rPr>
                <w:rFonts w:ascii="Times New Roman" w:hAnsi="Times New Roman"/>
                <w:color w:val="212529"/>
                <w:sz w:val="13"/>
              </w:rPr>
              <w:t>27</w:t>
            </w:r>
          </w:p>
        </w:tc>
      </w:tr>
      <w:tr w14:paraId="67B0077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8AEDFE8">
            <w:pPr>
              <w:spacing w:before="0" w:after="0" w:line="240" w:lineRule="auto"/>
              <w:jc w:val="center"/>
            </w:pPr>
            <w:r>
              <w:rPr>
                <w:rFonts w:ascii="Times New Roman" w:hAnsi="Times New Roman"/>
                <w:color w:val="212529"/>
                <w:sz w:val="13"/>
              </w:rPr>
              <w:t>Table 8.1</w:t>
            </w:r>
          </w:p>
        </w:tc>
        <w:tc>
          <w:tcPr>
            <w:tcW w:w="6480" w:type="dxa"/>
            <w:shd w:val="clear" w:color="auto" w:fill="F8F9FA"/>
            <w:tcMar>
              <w:top w:w="16" w:type="dxa"/>
              <w:left w:w="45" w:type="dxa"/>
              <w:bottom w:w="16" w:type="dxa"/>
              <w:right w:w="45" w:type="dxa"/>
            </w:tcMar>
            <w:vAlign w:val="center"/>
          </w:tcPr>
          <w:p w14:paraId="69F04EB9">
            <w:pPr>
              <w:spacing w:before="0" w:after="0" w:line="240" w:lineRule="auto"/>
              <w:jc w:val="left"/>
            </w:pPr>
            <w:r>
              <w:rPr>
                <w:rFonts w:ascii="Times New Roman" w:hAnsi="Times New Roman"/>
                <w:color w:val="212529"/>
                <w:sz w:val="13"/>
              </w:rPr>
              <w:t>Streamlit Multi-Page Application Component Architecture and Interface Functions</w:t>
            </w:r>
          </w:p>
        </w:tc>
        <w:tc>
          <w:tcPr>
            <w:tcW w:w="1296" w:type="dxa"/>
            <w:shd w:val="clear" w:color="auto" w:fill="F8F9FA"/>
            <w:tcMar>
              <w:top w:w="16" w:type="dxa"/>
              <w:left w:w="45" w:type="dxa"/>
              <w:bottom w:w="16" w:type="dxa"/>
              <w:right w:w="45" w:type="dxa"/>
            </w:tcMar>
            <w:vAlign w:val="center"/>
          </w:tcPr>
          <w:p w14:paraId="2D32F245">
            <w:pPr>
              <w:spacing w:before="0" w:after="0" w:line="240" w:lineRule="auto"/>
              <w:jc w:val="right"/>
            </w:pPr>
            <w:r>
              <w:rPr>
                <w:rFonts w:ascii="Times New Roman" w:hAnsi="Times New Roman"/>
                <w:color w:val="212529"/>
                <w:sz w:val="13"/>
              </w:rPr>
              <w:t>29</w:t>
            </w:r>
          </w:p>
        </w:tc>
      </w:tr>
      <w:tr w14:paraId="3C58BD7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3AA7AEC">
            <w:pPr>
              <w:spacing w:before="0" w:after="0" w:line="240" w:lineRule="auto"/>
              <w:jc w:val="center"/>
            </w:pPr>
            <w:r>
              <w:rPr>
                <w:rFonts w:ascii="Times New Roman" w:hAnsi="Times New Roman"/>
                <w:color w:val="212529"/>
                <w:sz w:val="13"/>
              </w:rPr>
              <w:t>Table B.1</w:t>
            </w:r>
          </w:p>
        </w:tc>
        <w:tc>
          <w:tcPr>
            <w:tcW w:w="6480" w:type="dxa"/>
            <w:shd w:val="clear" w:color="auto" w:fill="FFFFFF"/>
            <w:tcMar>
              <w:top w:w="16" w:type="dxa"/>
              <w:left w:w="45" w:type="dxa"/>
              <w:bottom w:w="16" w:type="dxa"/>
              <w:right w:w="45" w:type="dxa"/>
            </w:tcMar>
            <w:vAlign w:val="center"/>
          </w:tcPr>
          <w:p w14:paraId="795B5611">
            <w:pPr>
              <w:spacing w:before="0" w:after="0" w:line="240" w:lineRule="auto"/>
              <w:jc w:val="left"/>
            </w:pPr>
            <w:r>
              <w:rPr>
                <w:rFonts w:ascii="Times New Roman" w:hAnsi="Times New Roman"/>
                <w:color w:val="212529"/>
                <w:sz w:val="13"/>
              </w:rPr>
              <w:t>HECM Hindi Preprocessing Audit and Deduplication Statistics</w:t>
            </w:r>
          </w:p>
        </w:tc>
        <w:tc>
          <w:tcPr>
            <w:tcW w:w="1296" w:type="dxa"/>
            <w:shd w:val="clear" w:color="auto" w:fill="FFFFFF"/>
            <w:tcMar>
              <w:top w:w="16" w:type="dxa"/>
              <w:left w:w="45" w:type="dxa"/>
              <w:bottom w:w="16" w:type="dxa"/>
              <w:right w:w="45" w:type="dxa"/>
            </w:tcMar>
            <w:vAlign w:val="center"/>
          </w:tcPr>
          <w:p w14:paraId="1C82258D">
            <w:pPr>
              <w:spacing w:before="0" w:after="0" w:line="240" w:lineRule="auto"/>
              <w:jc w:val="right"/>
            </w:pPr>
            <w:r>
              <w:rPr>
                <w:rFonts w:ascii="Times New Roman" w:hAnsi="Times New Roman"/>
                <w:color w:val="212529"/>
                <w:sz w:val="13"/>
              </w:rPr>
              <w:t>34</w:t>
            </w:r>
          </w:p>
        </w:tc>
      </w:tr>
      <w:tr w14:paraId="53A1130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57033F2">
            <w:pPr>
              <w:spacing w:before="0" w:after="0" w:line="240" w:lineRule="auto"/>
              <w:jc w:val="center"/>
            </w:pPr>
            <w:r>
              <w:rPr>
                <w:rFonts w:ascii="Times New Roman" w:hAnsi="Times New Roman"/>
                <w:color w:val="212529"/>
                <w:sz w:val="13"/>
              </w:rPr>
              <w:t>Table C.1</w:t>
            </w:r>
          </w:p>
        </w:tc>
        <w:tc>
          <w:tcPr>
            <w:tcW w:w="6480" w:type="dxa"/>
            <w:shd w:val="clear" w:color="auto" w:fill="F8F9FA"/>
            <w:tcMar>
              <w:top w:w="16" w:type="dxa"/>
              <w:left w:w="45" w:type="dxa"/>
              <w:bottom w:w="16" w:type="dxa"/>
              <w:right w:w="45" w:type="dxa"/>
            </w:tcMar>
            <w:vAlign w:val="center"/>
          </w:tcPr>
          <w:p w14:paraId="076E58E9">
            <w:pPr>
              <w:spacing w:before="0" w:after="0" w:line="240" w:lineRule="auto"/>
              <w:jc w:val="left"/>
            </w:pPr>
            <w:r>
              <w:rPr>
                <w:rFonts w:ascii="Times New Roman" w:hAnsi="Times New Roman"/>
                <w:color w:val="212529"/>
                <w:sz w:val="13"/>
              </w:rPr>
              <w:t>Complete 12-Experiment Results and Sensitivity Breakdown</w:t>
            </w:r>
          </w:p>
        </w:tc>
        <w:tc>
          <w:tcPr>
            <w:tcW w:w="1296" w:type="dxa"/>
            <w:shd w:val="clear" w:color="auto" w:fill="F8F9FA"/>
            <w:tcMar>
              <w:top w:w="16" w:type="dxa"/>
              <w:left w:w="45" w:type="dxa"/>
              <w:bottom w:w="16" w:type="dxa"/>
              <w:right w:w="45" w:type="dxa"/>
            </w:tcMar>
            <w:vAlign w:val="center"/>
          </w:tcPr>
          <w:p w14:paraId="36665B1A">
            <w:pPr>
              <w:spacing w:before="0" w:after="0" w:line="240" w:lineRule="auto"/>
              <w:jc w:val="right"/>
            </w:pPr>
            <w:r>
              <w:rPr>
                <w:rFonts w:ascii="Times New Roman" w:hAnsi="Times New Roman"/>
                <w:color w:val="212529"/>
                <w:sz w:val="13"/>
              </w:rPr>
              <w:t>35</w:t>
            </w:r>
          </w:p>
        </w:tc>
      </w:tr>
      <w:tr w14:paraId="502805F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0CADB034">
            <w:pPr>
              <w:spacing w:before="0" w:after="0" w:line="240" w:lineRule="auto"/>
              <w:jc w:val="center"/>
            </w:pPr>
            <w:r>
              <w:rPr>
                <w:rFonts w:ascii="Times New Roman" w:hAnsi="Times New Roman"/>
                <w:color w:val="212529"/>
                <w:sz w:val="13"/>
              </w:rPr>
              <w:t>Table E.1</w:t>
            </w:r>
          </w:p>
        </w:tc>
        <w:tc>
          <w:tcPr>
            <w:tcW w:w="6480" w:type="dxa"/>
            <w:shd w:val="clear" w:color="auto" w:fill="FFFFFF"/>
            <w:tcMar>
              <w:top w:w="16" w:type="dxa"/>
              <w:left w:w="45" w:type="dxa"/>
              <w:bottom w:w="16" w:type="dxa"/>
              <w:right w:w="45" w:type="dxa"/>
            </w:tcMar>
            <w:vAlign w:val="center"/>
          </w:tcPr>
          <w:p w14:paraId="4DEEBC6A">
            <w:pPr>
              <w:spacing w:before="0" w:after="0" w:line="240" w:lineRule="auto"/>
              <w:jc w:val="left"/>
            </w:pPr>
            <w:r>
              <w:rPr>
                <w:rFonts w:ascii="Times New Roman" w:hAnsi="Times New Roman"/>
                <w:color w:val="212529"/>
                <w:sz w:val="13"/>
              </w:rPr>
              <w:t>Candidate Individual Contribution Allocation Matrix</w:t>
            </w:r>
          </w:p>
        </w:tc>
        <w:tc>
          <w:tcPr>
            <w:tcW w:w="1296" w:type="dxa"/>
            <w:shd w:val="clear" w:color="auto" w:fill="FFFFFF"/>
            <w:tcMar>
              <w:top w:w="16" w:type="dxa"/>
              <w:left w:w="45" w:type="dxa"/>
              <w:bottom w:w="16" w:type="dxa"/>
              <w:right w:w="45" w:type="dxa"/>
            </w:tcMar>
            <w:vAlign w:val="center"/>
          </w:tcPr>
          <w:p w14:paraId="4F0687C3">
            <w:pPr>
              <w:spacing w:before="0" w:after="0" w:line="240" w:lineRule="auto"/>
              <w:jc w:val="right"/>
            </w:pPr>
            <w:r>
              <w:rPr>
                <w:rFonts w:ascii="Times New Roman" w:hAnsi="Times New Roman"/>
                <w:color w:val="212529"/>
                <w:sz w:val="13"/>
              </w:rPr>
              <w:t>35</w:t>
            </w:r>
          </w:p>
        </w:tc>
      </w:tr>
    </w:tbl>
    <w:p w14:paraId="043080A4">
      <w:r>
        <w:br w:type="page"/>
      </w:r>
    </w:p>
    <w:p w14:paraId="51855675">
      <w:pPr>
        <w:spacing w:before="280" w:after="160"/>
        <w:jc w:val="center"/>
      </w:pPr>
      <w:r>
        <w:rPr>
          <w:rFonts w:ascii="Times New Roman" w:hAnsi="Times New Roman"/>
          <w:b/>
          <w:color w:val="1F4E79"/>
          <w:sz w:val="32"/>
        </w:rPr>
        <w:t>LIST OF FIGURES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76"/>
        <w:gridCol w:w="5647"/>
        <w:gridCol w:w="1183"/>
      </w:tblGrid>
      <w:tr w14:paraId="1F32B57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728" w:type="dxa"/>
            <w:shd w:val="clear" w:color="auto" w:fill="1F4E79"/>
            <w:tcMar>
              <w:top w:w="35" w:type="dxa"/>
              <w:left w:w="50" w:type="dxa"/>
              <w:bottom w:w="35" w:type="dxa"/>
              <w:right w:w="50" w:type="dxa"/>
            </w:tcMar>
            <w:vAlign w:val="center"/>
          </w:tcPr>
          <w:p w14:paraId="2A95020D">
            <w:pPr>
              <w:spacing w:before="0" w:after="0" w:line="240" w:lineRule="auto"/>
              <w:jc w:val="center"/>
            </w:pPr>
            <w:r>
              <w:rPr>
                <w:rFonts w:ascii="Times New Roman" w:hAnsi="Times New Roman"/>
                <w:b/>
                <w:color w:val="FFFFFF"/>
              </w:rPr>
              <w:t>Figure No.</w:t>
            </w:r>
          </w:p>
        </w:tc>
        <w:tc>
          <w:tcPr>
            <w:tcW w:w="6480" w:type="dxa"/>
            <w:shd w:val="clear" w:color="auto" w:fill="1F4E79"/>
            <w:tcMar>
              <w:top w:w="35" w:type="dxa"/>
              <w:left w:w="50" w:type="dxa"/>
              <w:bottom w:w="35" w:type="dxa"/>
              <w:right w:w="50" w:type="dxa"/>
            </w:tcMar>
            <w:vAlign w:val="center"/>
          </w:tcPr>
          <w:p w14:paraId="32363EAB">
            <w:pPr>
              <w:spacing w:before="0" w:after="0" w:line="240" w:lineRule="auto"/>
              <w:jc w:val="center"/>
            </w:pPr>
            <w:r>
              <w:rPr>
                <w:rFonts w:ascii="Times New Roman" w:hAnsi="Times New Roman"/>
                <w:b/>
                <w:color w:val="FFFFFF"/>
              </w:rPr>
              <w:t>Title / Caption Description</w:t>
            </w:r>
          </w:p>
        </w:tc>
        <w:tc>
          <w:tcPr>
            <w:tcW w:w="1296" w:type="dxa"/>
            <w:shd w:val="clear" w:color="auto" w:fill="1F4E79"/>
            <w:tcMar>
              <w:top w:w="35" w:type="dxa"/>
              <w:left w:w="50" w:type="dxa"/>
              <w:bottom w:w="35" w:type="dxa"/>
              <w:right w:w="50" w:type="dxa"/>
            </w:tcMar>
            <w:vAlign w:val="center"/>
          </w:tcPr>
          <w:p w14:paraId="55A14200">
            <w:pPr>
              <w:spacing w:before="0" w:after="0" w:line="240" w:lineRule="auto"/>
              <w:jc w:val="center"/>
            </w:pPr>
            <w:r>
              <w:rPr>
                <w:rFonts w:ascii="Times New Roman" w:hAnsi="Times New Roman"/>
                <w:b/>
                <w:color w:val="FFFFFF"/>
              </w:rPr>
              <w:t>Page No.</w:t>
            </w:r>
          </w:p>
        </w:tc>
      </w:tr>
      <w:tr w14:paraId="3D3F61A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59320AA4">
            <w:pPr>
              <w:spacing w:before="0" w:after="0" w:line="240" w:lineRule="auto"/>
              <w:jc w:val="center"/>
            </w:pPr>
            <w:r>
              <w:rPr>
                <w:rFonts w:ascii="Times New Roman" w:hAnsi="Times New Roman"/>
                <w:color w:val="212529"/>
                <w:sz w:val="13"/>
              </w:rPr>
              <w:t>Figure 3.1</w:t>
            </w:r>
          </w:p>
        </w:tc>
        <w:tc>
          <w:tcPr>
            <w:tcW w:w="6480" w:type="dxa"/>
            <w:shd w:val="clear" w:color="auto" w:fill="FFFFFF"/>
            <w:tcMar>
              <w:top w:w="16" w:type="dxa"/>
              <w:left w:w="45" w:type="dxa"/>
              <w:bottom w:w="16" w:type="dxa"/>
              <w:right w:w="45" w:type="dxa"/>
            </w:tcMar>
            <w:vAlign w:val="center"/>
          </w:tcPr>
          <w:p w14:paraId="1F9C4633">
            <w:pPr>
              <w:spacing w:before="0" w:after="0" w:line="240" w:lineRule="auto"/>
              <w:jc w:val="left"/>
            </w:pPr>
            <w:r>
              <w:rPr>
                <w:rFonts w:ascii="Times New Roman" w:hAnsi="Times New Roman"/>
                <w:color w:val="212529"/>
                <w:sz w:val="13"/>
              </w:rPr>
              <w:t>Overall Architectural Workflow of the TRUST-X Multi-Pillar Evaluation Framework</w:t>
            </w:r>
          </w:p>
        </w:tc>
        <w:tc>
          <w:tcPr>
            <w:tcW w:w="1296" w:type="dxa"/>
            <w:shd w:val="clear" w:color="auto" w:fill="FFFFFF"/>
            <w:tcMar>
              <w:top w:w="16" w:type="dxa"/>
              <w:left w:w="45" w:type="dxa"/>
              <w:bottom w:w="16" w:type="dxa"/>
              <w:right w:w="45" w:type="dxa"/>
            </w:tcMar>
            <w:vAlign w:val="center"/>
          </w:tcPr>
          <w:p w14:paraId="57BC02BF">
            <w:pPr>
              <w:spacing w:before="0" w:after="0" w:line="240" w:lineRule="auto"/>
              <w:jc w:val="right"/>
            </w:pPr>
            <w:r>
              <w:rPr>
                <w:rFonts w:ascii="Times New Roman" w:hAnsi="Times New Roman"/>
                <w:color w:val="212529"/>
                <w:sz w:val="13"/>
              </w:rPr>
              <w:t>8</w:t>
            </w:r>
          </w:p>
        </w:tc>
      </w:tr>
      <w:tr w14:paraId="119D8F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49CD4AE">
            <w:pPr>
              <w:spacing w:before="0" w:after="0" w:line="240" w:lineRule="auto"/>
              <w:jc w:val="center"/>
            </w:pPr>
            <w:r>
              <w:rPr>
                <w:rFonts w:ascii="Times New Roman" w:hAnsi="Times New Roman"/>
                <w:color w:val="212529"/>
                <w:sz w:val="13"/>
              </w:rPr>
              <w:t>Figure 3.2</w:t>
            </w:r>
          </w:p>
        </w:tc>
        <w:tc>
          <w:tcPr>
            <w:tcW w:w="6480" w:type="dxa"/>
            <w:shd w:val="clear" w:color="auto" w:fill="F8F9FA"/>
            <w:tcMar>
              <w:top w:w="16" w:type="dxa"/>
              <w:left w:w="45" w:type="dxa"/>
              <w:bottom w:w="16" w:type="dxa"/>
              <w:right w:w="45" w:type="dxa"/>
            </w:tcMar>
            <w:vAlign w:val="center"/>
          </w:tcPr>
          <w:p w14:paraId="488584B1">
            <w:pPr>
              <w:spacing w:before="0" w:after="0" w:line="240" w:lineRule="auto"/>
              <w:jc w:val="left"/>
            </w:pPr>
            <w:r>
              <w:rPr>
                <w:rFonts w:ascii="Times New Roman" w:hAnsi="Times New Roman"/>
                <w:color w:val="212529"/>
                <w:sz w:val="13"/>
              </w:rPr>
              <w:t>Transformer Classification Architecture: Encoder, Hidden State Extraction, and Head</w:t>
            </w:r>
          </w:p>
        </w:tc>
        <w:tc>
          <w:tcPr>
            <w:tcW w:w="1296" w:type="dxa"/>
            <w:shd w:val="clear" w:color="auto" w:fill="F8F9FA"/>
            <w:tcMar>
              <w:top w:w="16" w:type="dxa"/>
              <w:left w:w="45" w:type="dxa"/>
              <w:bottom w:w="16" w:type="dxa"/>
              <w:right w:w="45" w:type="dxa"/>
            </w:tcMar>
            <w:vAlign w:val="center"/>
          </w:tcPr>
          <w:p w14:paraId="22D654C3">
            <w:pPr>
              <w:spacing w:before="0" w:after="0" w:line="240" w:lineRule="auto"/>
              <w:jc w:val="right"/>
            </w:pPr>
            <w:r>
              <w:rPr>
                <w:rFonts w:ascii="Times New Roman" w:hAnsi="Times New Roman"/>
                <w:color w:val="212529"/>
                <w:sz w:val="13"/>
              </w:rPr>
              <w:t>9</w:t>
            </w:r>
          </w:p>
        </w:tc>
      </w:tr>
      <w:tr w14:paraId="6B7C683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1FB5D90">
            <w:pPr>
              <w:spacing w:before="0" w:after="0" w:line="240" w:lineRule="auto"/>
              <w:jc w:val="center"/>
            </w:pPr>
            <w:r>
              <w:rPr>
                <w:rFonts w:ascii="Times New Roman" w:hAnsi="Times New Roman"/>
                <w:color w:val="212529"/>
                <w:sz w:val="13"/>
              </w:rPr>
              <w:t>Figure 4.1</w:t>
            </w:r>
          </w:p>
        </w:tc>
        <w:tc>
          <w:tcPr>
            <w:tcW w:w="6480" w:type="dxa"/>
            <w:shd w:val="clear" w:color="auto" w:fill="FFFFFF"/>
            <w:tcMar>
              <w:top w:w="16" w:type="dxa"/>
              <w:left w:w="45" w:type="dxa"/>
              <w:bottom w:w="16" w:type="dxa"/>
              <w:right w:w="45" w:type="dxa"/>
            </w:tcMar>
            <w:vAlign w:val="center"/>
          </w:tcPr>
          <w:p w14:paraId="10A3B31F">
            <w:pPr>
              <w:spacing w:before="0" w:after="0" w:line="240" w:lineRule="auto"/>
              <w:jc w:val="left"/>
            </w:pPr>
            <w:r>
              <w:rPr>
                <w:rFonts w:ascii="Times New Roman" w:hAnsi="Times New Roman"/>
                <w:color w:val="212529"/>
                <w:sz w:val="13"/>
              </w:rPr>
              <w:t>Dataset Audit: Class Distribution Across Telugu, Tamil, Malayalam, and Hindi</w:t>
            </w:r>
          </w:p>
        </w:tc>
        <w:tc>
          <w:tcPr>
            <w:tcW w:w="1296" w:type="dxa"/>
            <w:shd w:val="clear" w:color="auto" w:fill="FFFFFF"/>
            <w:tcMar>
              <w:top w:w="16" w:type="dxa"/>
              <w:left w:w="45" w:type="dxa"/>
              <w:bottom w:w="16" w:type="dxa"/>
              <w:right w:w="45" w:type="dxa"/>
            </w:tcMar>
            <w:vAlign w:val="center"/>
          </w:tcPr>
          <w:p w14:paraId="3A30F2B1">
            <w:pPr>
              <w:spacing w:before="0" w:after="0" w:line="240" w:lineRule="auto"/>
              <w:jc w:val="right"/>
            </w:pPr>
            <w:r>
              <w:rPr>
                <w:rFonts w:ascii="Times New Roman" w:hAnsi="Times New Roman"/>
                <w:color w:val="212529"/>
                <w:sz w:val="13"/>
              </w:rPr>
              <w:t>14</w:t>
            </w:r>
          </w:p>
        </w:tc>
      </w:tr>
      <w:tr w14:paraId="3ADEE38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648DD8A1">
            <w:pPr>
              <w:spacing w:before="0" w:after="0" w:line="240" w:lineRule="auto"/>
              <w:jc w:val="center"/>
            </w:pPr>
            <w:r>
              <w:rPr>
                <w:rFonts w:ascii="Times New Roman" w:hAnsi="Times New Roman"/>
                <w:color w:val="212529"/>
                <w:sz w:val="13"/>
              </w:rPr>
              <w:t>Figure 4.2</w:t>
            </w:r>
          </w:p>
        </w:tc>
        <w:tc>
          <w:tcPr>
            <w:tcW w:w="6480" w:type="dxa"/>
            <w:shd w:val="clear" w:color="auto" w:fill="F8F9FA"/>
            <w:tcMar>
              <w:top w:w="16" w:type="dxa"/>
              <w:left w:w="45" w:type="dxa"/>
              <w:bottom w:w="16" w:type="dxa"/>
              <w:right w:w="45" w:type="dxa"/>
            </w:tcMar>
            <w:vAlign w:val="center"/>
          </w:tcPr>
          <w:p w14:paraId="59CBE29A">
            <w:pPr>
              <w:spacing w:before="0" w:after="0" w:line="240" w:lineRule="auto"/>
              <w:jc w:val="left"/>
            </w:pPr>
            <w:r>
              <w:rPr>
                <w:rFonts w:ascii="Times New Roman" w:hAnsi="Times New Roman"/>
                <w:color w:val="212529"/>
                <w:sz w:val="13"/>
              </w:rPr>
              <w:t>Dataset Audit: Script Composition and Code-Mixing Ratios Across Corpora</w:t>
            </w:r>
          </w:p>
        </w:tc>
        <w:tc>
          <w:tcPr>
            <w:tcW w:w="1296" w:type="dxa"/>
            <w:shd w:val="clear" w:color="auto" w:fill="F8F9FA"/>
            <w:tcMar>
              <w:top w:w="16" w:type="dxa"/>
              <w:left w:w="45" w:type="dxa"/>
              <w:bottom w:w="16" w:type="dxa"/>
              <w:right w:w="45" w:type="dxa"/>
            </w:tcMar>
            <w:vAlign w:val="center"/>
          </w:tcPr>
          <w:p w14:paraId="276026EA">
            <w:pPr>
              <w:spacing w:before="0" w:after="0" w:line="240" w:lineRule="auto"/>
              <w:jc w:val="right"/>
            </w:pPr>
            <w:r>
              <w:rPr>
                <w:rFonts w:ascii="Times New Roman" w:hAnsi="Times New Roman"/>
                <w:color w:val="212529"/>
                <w:sz w:val="13"/>
              </w:rPr>
              <w:t>14</w:t>
            </w:r>
          </w:p>
        </w:tc>
      </w:tr>
      <w:tr w14:paraId="1B69647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456F9D7">
            <w:pPr>
              <w:spacing w:before="0" w:after="0" w:line="240" w:lineRule="auto"/>
              <w:jc w:val="center"/>
            </w:pPr>
            <w:r>
              <w:rPr>
                <w:rFonts w:ascii="Times New Roman" w:hAnsi="Times New Roman"/>
                <w:color w:val="212529"/>
                <w:sz w:val="13"/>
              </w:rPr>
              <w:t>Figure 4.3</w:t>
            </w:r>
          </w:p>
        </w:tc>
        <w:tc>
          <w:tcPr>
            <w:tcW w:w="6480" w:type="dxa"/>
            <w:shd w:val="clear" w:color="auto" w:fill="FFFFFF"/>
            <w:tcMar>
              <w:top w:w="16" w:type="dxa"/>
              <w:left w:w="45" w:type="dxa"/>
              <w:bottom w:w="16" w:type="dxa"/>
              <w:right w:w="45" w:type="dxa"/>
            </w:tcMar>
            <w:vAlign w:val="center"/>
          </w:tcPr>
          <w:p w14:paraId="04E618E3">
            <w:pPr>
              <w:spacing w:before="0" w:after="0" w:line="240" w:lineRule="auto"/>
              <w:jc w:val="left"/>
            </w:pPr>
            <w:r>
              <w:rPr>
                <w:rFonts w:ascii="Times New Roman" w:hAnsi="Times New Roman"/>
                <w:color w:val="212529"/>
                <w:sz w:val="13"/>
              </w:rPr>
              <w:t>Dataset Audit: Token and Character Length Distribution Across Processed Splits</w:t>
            </w:r>
          </w:p>
        </w:tc>
        <w:tc>
          <w:tcPr>
            <w:tcW w:w="1296" w:type="dxa"/>
            <w:shd w:val="clear" w:color="auto" w:fill="FFFFFF"/>
            <w:tcMar>
              <w:top w:w="16" w:type="dxa"/>
              <w:left w:w="45" w:type="dxa"/>
              <w:bottom w:w="16" w:type="dxa"/>
              <w:right w:w="45" w:type="dxa"/>
            </w:tcMar>
            <w:vAlign w:val="center"/>
          </w:tcPr>
          <w:p w14:paraId="47A779E1">
            <w:pPr>
              <w:spacing w:before="0" w:after="0" w:line="240" w:lineRule="auto"/>
              <w:jc w:val="right"/>
            </w:pPr>
            <w:r>
              <w:rPr>
                <w:rFonts w:ascii="Times New Roman" w:hAnsi="Times New Roman"/>
                <w:color w:val="212529"/>
                <w:sz w:val="13"/>
              </w:rPr>
              <w:t>14</w:t>
            </w:r>
          </w:p>
        </w:tc>
      </w:tr>
      <w:tr w14:paraId="47BFAD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620885B6">
            <w:pPr>
              <w:spacing w:before="0" w:after="0" w:line="240" w:lineRule="auto"/>
              <w:jc w:val="center"/>
            </w:pPr>
            <w:r>
              <w:rPr>
                <w:rFonts w:ascii="Times New Roman" w:hAnsi="Times New Roman"/>
                <w:color w:val="212529"/>
                <w:sz w:val="13"/>
              </w:rPr>
              <w:t>Figure 7.1</w:t>
            </w:r>
          </w:p>
        </w:tc>
        <w:tc>
          <w:tcPr>
            <w:tcW w:w="6480" w:type="dxa"/>
            <w:shd w:val="clear" w:color="auto" w:fill="F8F9FA"/>
            <w:tcMar>
              <w:top w:w="16" w:type="dxa"/>
              <w:left w:w="45" w:type="dxa"/>
              <w:bottom w:w="16" w:type="dxa"/>
              <w:right w:w="45" w:type="dxa"/>
            </w:tcMar>
            <w:vAlign w:val="center"/>
          </w:tcPr>
          <w:p w14:paraId="679F69E5">
            <w:pPr>
              <w:spacing w:before="0" w:after="0" w:line="240" w:lineRule="auto"/>
              <w:jc w:val="left"/>
            </w:pPr>
            <w:r>
              <w:rPr>
                <w:rFonts w:ascii="Times New Roman" w:hAnsi="Times New Roman"/>
                <w:color w:val="212529"/>
                <w:sz w:val="13"/>
              </w:rPr>
              <w:t>Test Macro-F1 Performance Comparison Across Languages and Architectures</w:t>
            </w:r>
          </w:p>
        </w:tc>
        <w:tc>
          <w:tcPr>
            <w:tcW w:w="1296" w:type="dxa"/>
            <w:shd w:val="clear" w:color="auto" w:fill="F8F9FA"/>
            <w:tcMar>
              <w:top w:w="16" w:type="dxa"/>
              <w:left w:w="45" w:type="dxa"/>
              <w:bottom w:w="16" w:type="dxa"/>
              <w:right w:w="45" w:type="dxa"/>
            </w:tcMar>
            <w:vAlign w:val="center"/>
          </w:tcPr>
          <w:p w14:paraId="634C2536">
            <w:pPr>
              <w:spacing w:before="0" w:after="0" w:line="240" w:lineRule="auto"/>
              <w:jc w:val="right"/>
            </w:pPr>
            <w:r>
              <w:rPr>
                <w:rFonts w:ascii="Times New Roman" w:hAnsi="Times New Roman"/>
                <w:color w:val="212529"/>
                <w:sz w:val="13"/>
              </w:rPr>
              <w:t>23</w:t>
            </w:r>
          </w:p>
        </w:tc>
      </w:tr>
      <w:tr w14:paraId="4E8AB1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06C2771C">
            <w:pPr>
              <w:spacing w:before="0" w:after="0" w:line="240" w:lineRule="auto"/>
              <w:jc w:val="center"/>
            </w:pPr>
            <w:r>
              <w:rPr>
                <w:rFonts w:ascii="Times New Roman" w:hAnsi="Times New Roman"/>
                <w:color w:val="212529"/>
                <w:sz w:val="13"/>
              </w:rPr>
              <w:t>Figure 7.4</w:t>
            </w:r>
          </w:p>
        </w:tc>
        <w:tc>
          <w:tcPr>
            <w:tcW w:w="6480" w:type="dxa"/>
            <w:shd w:val="clear" w:color="auto" w:fill="FFFFFF"/>
            <w:tcMar>
              <w:top w:w="16" w:type="dxa"/>
              <w:left w:w="45" w:type="dxa"/>
              <w:bottom w:w="16" w:type="dxa"/>
              <w:right w:w="45" w:type="dxa"/>
            </w:tcMar>
            <w:vAlign w:val="center"/>
          </w:tcPr>
          <w:p w14:paraId="726EA53B">
            <w:pPr>
              <w:spacing w:before="0" w:after="0" w:line="240" w:lineRule="auto"/>
              <w:jc w:val="left"/>
            </w:pPr>
            <w:r>
              <w:rPr>
                <w:rFonts w:ascii="Times New Roman" w:hAnsi="Times New Roman"/>
                <w:color w:val="212529"/>
                <w:sz w:val="13"/>
              </w:rPr>
              <w:t>Accuracy vs. Macro-F1 Scatter Plot Highlighting Impact of Severe Imbalance</w:t>
            </w:r>
          </w:p>
        </w:tc>
        <w:tc>
          <w:tcPr>
            <w:tcW w:w="1296" w:type="dxa"/>
            <w:shd w:val="clear" w:color="auto" w:fill="FFFFFF"/>
            <w:tcMar>
              <w:top w:w="16" w:type="dxa"/>
              <w:left w:w="45" w:type="dxa"/>
              <w:bottom w:w="16" w:type="dxa"/>
              <w:right w:w="45" w:type="dxa"/>
            </w:tcMar>
            <w:vAlign w:val="center"/>
          </w:tcPr>
          <w:p w14:paraId="340B16F0">
            <w:pPr>
              <w:spacing w:before="0" w:after="0" w:line="240" w:lineRule="auto"/>
              <w:jc w:val="right"/>
            </w:pPr>
            <w:r>
              <w:rPr>
                <w:rFonts w:ascii="Times New Roman" w:hAnsi="Times New Roman"/>
                <w:color w:val="212529"/>
                <w:sz w:val="13"/>
              </w:rPr>
              <w:t>23</w:t>
            </w:r>
          </w:p>
        </w:tc>
      </w:tr>
      <w:tr w14:paraId="2FDB825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0571A5C">
            <w:pPr>
              <w:spacing w:before="0" w:after="0" w:line="240" w:lineRule="auto"/>
              <w:jc w:val="center"/>
            </w:pPr>
            <w:r>
              <w:rPr>
                <w:rFonts w:ascii="Times New Roman" w:hAnsi="Times New Roman"/>
                <w:color w:val="212529"/>
                <w:sz w:val="13"/>
              </w:rPr>
              <w:t>Figure 7.8</w:t>
            </w:r>
          </w:p>
        </w:tc>
        <w:tc>
          <w:tcPr>
            <w:tcW w:w="6480" w:type="dxa"/>
            <w:shd w:val="clear" w:color="auto" w:fill="F8F9FA"/>
            <w:tcMar>
              <w:top w:w="16" w:type="dxa"/>
              <w:left w:w="45" w:type="dxa"/>
              <w:bottom w:w="16" w:type="dxa"/>
              <w:right w:w="45" w:type="dxa"/>
            </w:tcMar>
            <w:vAlign w:val="center"/>
          </w:tcPr>
          <w:p w14:paraId="261B52F6">
            <w:pPr>
              <w:spacing w:before="0" w:after="0" w:line="240" w:lineRule="auto"/>
              <w:jc w:val="left"/>
            </w:pPr>
            <w:r>
              <w:rPr>
                <w:rFonts w:ascii="Times New Roman" w:hAnsi="Times New Roman"/>
                <w:color w:val="212529"/>
                <w:sz w:val="13"/>
              </w:rPr>
              <w:t>Representative Reliability Diagram: Hindi XLM-R Calibration Quality (ECE = 0.0140)</w:t>
            </w:r>
          </w:p>
        </w:tc>
        <w:tc>
          <w:tcPr>
            <w:tcW w:w="1296" w:type="dxa"/>
            <w:shd w:val="clear" w:color="auto" w:fill="F8F9FA"/>
            <w:tcMar>
              <w:top w:w="16" w:type="dxa"/>
              <w:left w:w="45" w:type="dxa"/>
              <w:bottom w:w="16" w:type="dxa"/>
              <w:right w:w="45" w:type="dxa"/>
            </w:tcMar>
            <w:vAlign w:val="center"/>
          </w:tcPr>
          <w:p w14:paraId="3CAF4132">
            <w:pPr>
              <w:spacing w:before="0" w:after="0" w:line="240" w:lineRule="auto"/>
              <w:jc w:val="right"/>
            </w:pPr>
            <w:r>
              <w:rPr>
                <w:rFonts w:ascii="Times New Roman" w:hAnsi="Times New Roman"/>
                <w:color w:val="212529"/>
                <w:sz w:val="13"/>
              </w:rPr>
              <w:t>23</w:t>
            </w:r>
          </w:p>
        </w:tc>
      </w:tr>
      <w:tr w14:paraId="7E39A1F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E927FB7">
            <w:pPr>
              <w:spacing w:before="0" w:after="0" w:line="240" w:lineRule="auto"/>
              <w:jc w:val="center"/>
            </w:pPr>
            <w:r>
              <w:rPr>
                <w:rFonts w:ascii="Times New Roman" w:hAnsi="Times New Roman"/>
                <w:color w:val="212529"/>
                <w:sz w:val="13"/>
              </w:rPr>
              <w:t>Figure 7.9</w:t>
            </w:r>
          </w:p>
        </w:tc>
        <w:tc>
          <w:tcPr>
            <w:tcW w:w="6480" w:type="dxa"/>
            <w:shd w:val="clear" w:color="auto" w:fill="FFFFFF"/>
            <w:tcMar>
              <w:top w:w="16" w:type="dxa"/>
              <w:left w:w="45" w:type="dxa"/>
              <w:bottom w:w="16" w:type="dxa"/>
              <w:right w:w="45" w:type="dxa"/>
            </w:tcMar>
            <w:vAlign w:val="center"/>
          </w:tcPr>
          <w:p w14:paraId="4F96B73E">
            <w:pPr>
              <w:spacing w:before="0" w:after="0" w:line="240" w:lineRule="auto"/>
              <w:jc w:val="left"/>
            </w:pPr>
            <w:r>
              <w:rPr>
                <w:rFonts w:ascii="Times New Roman" w:hAnsi="Times New Roman"/>
                <w:color w:val="212529"/>
                <w:sz w:val="13"/>
              </w:rPr>
              <w:t>Global SHAP Feature Attribution: Top Token Attributions for Hindi XLM-R</w:t>
            </w:r>
          </w:p>
        </w:tc>
        <w:tc>
          <w:tcPr>
            <w:tcW w:w="1296" w:type="dxa"/>
            <w:shd w:val="clear" w:color="auto" w:fill="FFFFFF"/>
            <w:tcMar>
              <w:top w:w="16" w:type="dxa"/>
              <w:left w:w="45" w:type="dxa"/>
              <w:bottom w:w="16" w:type="dxa"/>
              <w:right w:w="45" w:type="dxa"/>
            </w:tcMar>
            <w:vAlign w:val="center"/>
          </w:tcPr>
          <w:p w14:paraId="197A4EDD">
            <w:pPr>
              <w:spacing w:before="0" w:after="0" w:line="240" w:lineRule="auto"/>
              <w:jc w:val="right"/>
            </w:pPr>
            <w:r>
              <w:rPr>
                <w:rFonts w:ascii="Times New Roman" w:hAnsi="Times New Roman"/>
                <w:color w:val="212529"/>
                <w:sz w:val="13"/>
              </w:rPr>
              <w:t>24</w:t>
            </w:r>
          </w:p>
        </w:tc>
      </w:tr>
      <w:tr w14:paraId="3971EE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C5D5267">
            <w:pPr>
              <w:spacing w:before="0" w:after="0" w:line="240" w:lineRule="auto"/>
              <w:jc w:val="center"/>
            </w:pPr>
            <w:r>
              <w:rPr>
                <w:rFonts w:ascii="Times New Roman" w:hAnsi="Times New Roman"/>
                <w:color w:val="212529"/>
                <w:sz w:val="13"/>
              </w:rPr>
              <w:t>Figure 7.2</w:t>
            </w:r>
          </w:p>
        </w:tc>
        <w:tc>
          <w:tcPr>
            <w:tcW w:w="6480" w:type="dxa"/>
            <w:shd w:val="clear" w:color="auto" w:fill="F8F9FA"/>
            <w:tcMar>
              <w:top w:w="16" w:type="dxa"/>
              <w:left w:w="45" w:type="dxa"/>
              <w:bottom w:w="16" w:type="dxa"/>
              <w:right w:w="45" w:type="dxa"/>
            </w:tcMar>
            <w:vAlign w:val="center"/>
          </w:tcPr>
          <w:p w14:paraId="139EBA76">
            <w:pPr>
              <w:spacing w:before="0" w:after="0" w:line="240" w:lineRule="auto"/>
              <w:jc w:val="left"/>
            </w:pPr>
            <w:r>
              <w:rPr>
                <w:rFonts w:ascii="Times New Roman" w:hAnsi="Times New Roman"/>
                <w:color w:val="212529"/>
                <w:sz w:val="13"/>
              </w:rPr>
              <w:t>Holistic Trustworthiness Index (TWI) Comparison Across Languages and Models</w:t>
            </w:r>
          </w:p>
        </w:tc>
        <w:tc>
          <w:tcPr>
            <w:tcW w:w="1296" w:type="dxa"/>
            <w:shd w:val="clear" w:color="auto" w:fill="F8F9FA"/>
            <w:tcMar>
              <w:top w:w="16" w:type="dxa"/>
              <w:left w:w="45" w:type="dxa"/>
              <w:bottom w:w="16" w:type="dxa"/>
              <w:right w:w="45" w:type="dxa"/>
            </w:tcMar>
            <w:vAlign w:val="center"/>
          </w:tcPr>
          <w:p w14:paraId="23B936BF">
            <w:pPr>
              <w:spacing w:before="0" w:after="0" w:line="240" w:lineRule="auto"/>
              <w:jc w:val="right"/>
            </w:pPr>
            <w:r>
              <w:rPr>
                <w:rFonts w:ascii="Times New Roman" w:hAnsi="Times New Roman"/>
                <w:color w:val="212529"/>
                <w:sz w:val="13"/>
              </w:rPr>
              <w:t>25</w:t>
            </w:r>
          </w:p>
        </w:tc>
      </w:tr>
      <w:tr w14:paraId="38D4616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0572E5F">
            <w:pPr>
              <w:spacing w:before="0" w:after="0" w:line="240" w:lineRule="auto"/>
              <w:jc w:val="center"/>
            </w:pPr>
            <w:r>
              <w:rPr>
                <w:rFonts w:ascii="Times New Roman" w:hAnsi="Times New Roman"/>
                <w:color w:val="212529"/>
                <w:sz w:val="13"/>
              </w:rPr>
              <w:t>Figure 7.3</w:t>
            </w:r>
          </w:p>
        </w:tc>
        <w:tc>
          <w:tcPr>
            <w:tcW w:w="6480" w:type="dxa"/>
            <w:shd w:val="clear" w:color="auto" w:fill="FFFFFF"/>
            <w:tcMar>
              <w:top w:w="16" w:type="dxa"/>
              <w:left w:w="45" w:type="dxa"/>
              <w:bottom w:w="16" w:type="dxa"/>
              <w:right w:w="45" w:type="dxa"/>
            </w:tcMar>
            <w:vAlign w:val="center"/>
          </w:tcPr>
          <w:p w14:paraId="09246DAB">
            <w:pPr>
              <w:spacing w:before="0" w:after="0" w:line="240" w:lineRule="auto"/>
              <w:jc w:val="left"/>
            </w:pPr>
            <w:r>
              <w:rPr>
                <w:rFonts w:ascii="Times New Roman" w:hAnsi="Times New Roman"/>
                <w:color w:val="212529"/>
                <w:sz w:val="13"/>
              </w:rPr>
              <w:t>Multi-Pillar Radar Chart Comparing Performance, Explainability, Robustness, Calib</w:t>
            </w:r>
          </w:p>
        </w:tc>
        <w:tc>
          <w:tcPr>
            <w:tcW w:w="1296" w:type="dxa"/>
            <w:shd w:val="clear" w:color="auto" w:fill="FFFFFF"/>
            <w:tcMar>
              <w:top w:w="16" w:type="dxa"/>
              <w:left w:w="45" w:type="dxa"/>
              <w:bottom w:w="16" w:type="dxa"/>
              <w:right w:w="45" w:type="dxa"/>
            </w:tcMar>
            <w:vAlign w:val="center"/>
          </w:tcPr>
          <w:p w14:paraId="42C4E8A2">
            <w:pPr>
              <w:spacing w:before="0" w:after="0" w:line="240" w:lineRule="auto"/>
              <w:jc w:val="right"/>
            </w:pPr>
            <w:r>
              <w:rPr>
                <w:rFonts w:ascii="Times New Roman" w:hAnsi="Times New Roman"/>
                <w:color w:val="212529"/>
                <w:sz w:val="13"/>
              </w:rPr>
              <w:t>25</w:t>
            </w:r>
          </w:p>
        </w:tc>
      </w:tr>
      <w:tr w14:paraId="012D5E5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28C4365">
            <w:pPr>
              <w:spacing w:before="0" w:after="0" w:line="240" w:lineRule="auto"/>
              <w:jc w:val="center"/>
            </w:pPr>
            <w:r>
              <w:rPr>
                <w:rFonts w:ascii="Times New Roman" w:hAnsi="Times New Roman"/>
                <w:color w:val="212529"/>
                <w:sz w:val="13"/>
              </w:rPr>
              <w:t>Figure 7.5</w:t>
            </w:r>
          </w:p>
        </w:tc>
        <w:tc>
          <w:tcPr>
            <w:tcW w:w="6480" w:type="dxa"/>
            <w:shd w:val="clear" w:color="auto" w:fill="F8F9FA"/>
            <w:tcMar>
              <w:top w:w="16" w:type="dxa"/>
              <w:left w:w="45" w:type="dxa"/>
              <w:bottom w:w="16" w:type="dxa"/>
              <w:right w:w="45" w:type="dxa"/>
            </w:tcMar>
            <w:vAlign w:val="center"/>
          </w:tcPr>
          <w:p w14:paraId="2568F75B">
            <w:pPr>
              <w:spacing w:before="0" w:after="0" w:line="240" w:lineRule="auto"/>
              <w:jc w:val="left"/>
            </w:pPr>
            <w:r>
              <w:rPr>
                <w:rFonts w:ascii="Times New Roman" w:hAnsi="Times New Roman"/>
                <w:color w:val="212529"/>
                <w:sz w:val="13"/>
              </w:rPr>
              <w:t>Predictive Performance (Macro-F1) vs. Composite Trustworthiness (TWI) Correlation</w:t>
            </w:r>
          </w:p>
        </w:tc>
        <w:tc>
          <w:tcPr>
            <w:tcW w:w="1296" w:type="dxa"/>
            <w:shd w:val="clear" w:color="auto" w:fill="F8F9FA"/>
            <w:tcMar>
              <w:top w:w="16" w:type="dxa"/>
              <w:left w:w="45" w:type="dxa"/>
              <w:bottom w:w="16" w:type="dxa"/>
              <w:right w:w="45" w:type="dxa"/>
            </w:tcMar>
            <w:vAlign w:val="center"/>
          </w:tcPr>
          <w:p w14:paraId="090E18EA">
            <w:pPr>
              <w:spacing w:before="0" w:after="0" w:line="240" w:lineRule="auto"/>
              <w:jc w:val="right"/>
            </w:pPr>
            <w:r>
              <w:rPr>
                <w:rFonts w:ascii="Times New Roman" w:hAnsi="Times New Roman"/>
                <w:color w:val="212529"/>
                <w:sz w:val="13"/>
              </w:rPr>
              <w:t>25</w:t>
            </w:r>
          </w:p>
        </w:tc>
      </w:tr>
      <w:tr w14:paraId="4BBF4B5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CDCB6BA">
            <w:pPr>
              <w:spacing w:before="0" w:after="0" w:line="240" w:lineRule="auto"/>
              <w:jc w:val="center"/>
            </w:pPr>
            <w:r>
              <w:rPr>
                <w:rFonts w:ascii="Times New Roman" w:hAnsi="Times New Roman"/>
                <w:color w:val="212529"/>
                <w:sz w:val="13"/>
              </w:rPr>
              <w:t>Figure 7.6</w:t>
            </w:r>
          </w:p>
        </w:tc>
        <w:tc>
          <w:tcPr>
            <w:tcW w:w="6480" w:type="dxa"/>
            <w:shd w:val="clear" w:color="auto" w:fill="FFFFFF"/>
            <w:tcMar>
              <w:top w:w="16" w:type="dxa"/>
              <w:left w:w="45" w:type="dxa"/>
              <w:bottom w:w="16" w:type="dxa"/>
              <w:right w:w="45" w:type="dxa"/>
            </w:tcMar>
            <w:vAlign w:val="center"/>
          </w:tcPr>
          <w:p w14:paraId="1EB5A7CF">
            <w:pPr>
              <w:spacing w:before="0" w:after="0" w:line="240" w:lineRule="auto"/>
              <w:jc w:val="left"/>
            </w:pPr>
            <w:r>
              <w:rPr>
                <w:rFonts w:ascii="Times New Roman" w:hAnsi="Times New Roman"/>
                <w:color w:val="212529"/>
                <w:sz w:val="13"/>
              </w:rPr>
              <w:t>TWI Sensitivity Analysis Across Four Weighting Profiles for All 12 Experiments</w:t>
            </w:r>
          </w:p>
        </w:tc>
        <w:tc>
          <w:tcPr>
            <w:tcW w:w="1296" w:type="dxa"/>
            <w:shd w:val="clear" w:color="auto" w:fill="FFFFFF"/>
            <w:tcMar>
              <w:top w:w="16" w:type="dxa"/>
              <w:left w:w="45" w:type="dxa"/>
              <w:bottom w:w="16" w:type="dxa"/>
              <w:right w:w="45" w:type="dxa"/>
            </w:tcMar>
            <w:vAlign w:val="center"/>
          </w:tcPr>
          <w:p w14:paraId="7C0CF97E">
            <w:pPr>
              <w:spacing w:before="0" w:after="0" w:line="240" w:lineRule="auto"/>
              <w:jc w:val="right"/>
            </w:pPr>
            <w:r>
              <w:rPr>
                <w:rFonts w:ascii="Times New Roman" w:hAnsi="Times New Roman"/>
                <w:color w:val="212529"/>
                <w:sz w:val="13"/>
              </w:rPr>
              <w:t>26</w:t>
            </w:r>
          </w:p>
        </w:tc>
      </w:tr>
      <w:tr w14:paraId="169CF10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579E154">
            <w:pPr>
              <w:spacing w:before="0" w:after="0" w:line="240" w:lineRule="auto"/>
              <w:jc w:val="center"/>
            </w:pPr>
            <w:r>
              <w:rPr>
                <w:rFonts w:ascii="Times New Roman" w:hAnsi="Times New Roman"/>
                <w:color w:val="212529"/>
                <w:sz w:val="13"/>
              </w:rPr>
              <w:t>Figure D.1</w:t>
            </w:r>
          </w:p>
        </w:tc>
        <w:tc>
          <w:tcPr>
            <w:tcW w:w="6480" w:type="dxa"/>
            <w:shd w:val="clear" w:color="auto" w:fill="F8F9FA"/>
            <w:tcMar>
              <w:top w:w="16" w:type="dxa"/>
              <w:left w:w="45" w:type="dxa"/>
              <w:bottom w:w="16" w:type="dxa"/>
              <w:right w:w="45" w:type="dxa"/>
            </w:tcMar>
            <w:vAlign w:val="center"/>
          </w:tcPr>
          <w:p w14:paraId="184C59AE">
            <w:pPr>
              <w:spacing w:before="0" w:after="0" w:line="240" w:lineRule="auto"/>
              <w:jc w:val="left"/>
            </w:pPr>
            <w:r>
              <w:rPr>
                <w:rFonts w:ascii="Times New Roman" w:hAnsi="Times New Roman"/>
                <w:color w:val="212529"/>
                <w:sz w:val="13"/>
              </w:rPr>
              <w:t>Exemplar Confusion Matrix: Telugu mBERT Evaluation on Frozen Test Set</w:t>
            </w:r>
          </w:p>
        </w:tc>
        <w:tc>
          <w:tcPr>
            <w:tcW w:w="1296" w:type="dxa"/>
            <w:shd w:val="clear" w:color="auto" w:fill="F8F9FA"/>
            <w:tcMar>
              <w:top w:w="16" w:type="dxa"/>
              <w:left w:w="45" w:type="dxa"/>
              <w:bottom w:w="16" w:type="dxa"/>
              <w:right w:w="45" w:type="dxa"/>
            </w:tcMar>
            <w:vAlign w:val="center"/>
          </w:tcPr>
          <w:p w14:paraId="2CFE7519">
            <w:pPr>
              <w:spacing w:before="0" w:after="0" w:line="240" w:lineRule="auto"/>
              <w:jc w:val="right"/>
            </w:pPr>
            <w:r>
              <w:rPr>
                <w:rFonts w:ascii="Times New Roman" w:hAnsi="Times New Roman"/>
                <w:color w:val="212529"/>
                <w:sz w:val="13"/>
              </w:rPr>
              <w:t>35</w:t>
            </w:r>
          </w:p>
        </w:tc>
      </w:tr>
    </w:tbl>
    <w:p w14:paraId="53A5D8BC">
      <w:r>
        <w:br w:type="page"/>
      </w:r>
    </w:p>
    <w:p w14:paraId="556B8A3F">
      <w:pPr>
        <w:spacing w:before="280" w:after="160"/>
        <w:jc w:val="center"/>
      </w:pPr>
      <w:r>
        <w:rPr>
          <w:rFonts w:ascii="Times New Roman" w:hAnsi="Times New Roman"/>
          <w:b/>
          <w:color w:val="1F4E79"/>
          <w:sz w:val="32"/>
        </w:rPr>
        <w:t>LIST OF SYMBOLS, ABBREVIATIONS AND NOMENCLATURE</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408"/>
        <w:gridCol w:w="5998"/>
      </w:tblGrid>
      <w:tr w14:paraId="02F2CA7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35" w:type="dxa"/>
              <w:left w:w="50" w:type="dxa"/>
              <w:bottom w:w="35" w:type="dxa"/>
              <w:right w:w="50" w:type="dxa"/>
            </w:tcMar>
            <w:vAlign w:val="center"/>
          </w:tcPr>
          <w:p w14:paraId="2AC79667">
            <w:pPr>
              <w:spacing w:before="0" w:after="0" w:line="240" w:lineRule="auto"/>
              <w:jc w:val="center"/>
            </w:pPr>
            <w:r>
              <w:rPr>
                <w:rFonts w:ascii="Times New Roman" w:hAnsi="Times New Roman"/>
                <w:b/>
                <w:color w:val="FFFFFF"/>
              </w:rPr>
              <w:t>Abbreviation / Symbol</w:t>
            </w:r>
          </w:p>
        </w:tc>
        <w:tc>
          <w:tcPr>
            <w:tcW w:w="6912" w:type="dxa"/>
            <w:shd w:val="clear" w:color="auto" w:fill="1F4E79"/>
            <w:tcMar>
              <w:top w:w="35" w:type="dxa"/>
              <w:left w:w="50" w:type="dxa"/>
              <w:bottom w:w="35" w:type="dxa"/>
              <w:right w:w="50" w:type="dxa"/>
            </w:tcMar>
            <w:vAlign w:val="center"/>
          </w:tcPr>
          <w:p w14:paraId="1BC3EF4C">
            <w:pPr>
              <w:spacing w:before="0" w:after="0" w:line="240" w:lineRule="auto"/>
              <w:jc w:val="center"/>
            </w:pPr>
            <w:r>
              <w:rPr>
                <w:rFonts w:ascii="Times New Roman" w:hAnsi="Times New Roman"/>
                <w:b/>
                <w:color w:val="FFFFFF"/>
              </w:rPr>
              <w:t>Full Expansion / Description</w:t>
            </w:r>
          </w:p>
        </w:tc>
      </w:tr>
      <w:tr w14:paraId="417623C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90369D6">
            <w:pPr>
              <w:spacing w:before="0" w:after="0" w:line="240" w:lineRule="auto"/>
              <w:jc w:val="center"/>
            </w:pPr>
            <w:r>
              <w:rPr>
                <w:rFonts w:ascii="Times New Roman" w:hAnsi="Times New Roman"/>
                <w:color w:val="212529"/>
                <w:sz w:val="13"/>
              </w:rPr>
              <w:t>AI</w:t>
            </w:r>
          </w:p>
        </w:tc>
        <w:tc>
          <w:tcPr>
            <w:tcW w:w="6912" w:type="dxa"/>
            <w:shd w:val="clear" w:color="auto" w:fill="FFFFFF"/>
            <w:tcMar>
              <w:top w:w="16" w:type="dxa"/>
              <w:left w:w="45" w:type="dxa"/>
              <w:bottom w:w="16" w:type="dxa"/>
              <w:right w:w="45" w:type="dxa"/>
            </w:tcMar>
            <w:vAlign w:val="center"/>
          </w:tcPr>
          <w:p w14:paraId="6EA6301D">
            <w:pPr>
              <w:spacing w:before="0" w:after="0" w:line="240" w:lineRule="auto"/>
              <w:jc w:val="left"/>
            </w:pPr>
            <w:r>
              <w:rPr>
                <w:rFonts w:ascii="Times New Roman" w:hAnsi="Times New Roman"/>
                <w:color w:val="212529"/>
                <w:sz w:val="13"/>
              </w:rPr>
              <w:t>Artificial Intelligence</w:t>
            </w:r>
          </w:p>
        </w:tc>
      </w:tr>
      <w:tr w14:paraId="3245085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FC0A03D">
            <w:pPr>
              <w:spacing w:before="0" w:after="0" w:line="240" w:lineRule="auto"/>
              <w:jc w:val="center"/>
            </w:pPr>
            <w:r>
              <w:rPr>
                <w:rFonts w:ascii="Times New Roman" w:hAnsi="Times New Roman"/>
                <w:color w:val="212529"/>
                <w:sz w:val="13"/>
              </w:rPr>
              <w:t>ALBERT</w:t>
            </w:r>
          </w:p>
        </w:tc>
        <w:tc>
          <w:tcPr>
            <w:tcW w:w="6912" w:type="dxa"/>
            <w:shd w:val="clear" w:color="auto" w:fill="F8F9FA"/>
            <w:tcMar>
              <w:top w:w="16" w:type="dxa"/>
              <w:left w:w="45" w:type="dxa"/>
              <w:bottom w:w="16" w:type="dxa"/>
              <w:right w:w="45" w:type="dxa"/>
            </w:tcMar>
            <w:vAlign w:val="center"/>
          </w:tcPr>
          <w:p w14:paraId="0C0BD800">
            <w:pPr>
              <w:spacing w:before="0" w:after="0" w:line="240" w:lineRule="auto"/>
              <w:jc w:val="left"/>
            </w:pPr>
            <w:r>
              <w:rPr>
                <w:rFonts w:ascii="Times New Roman" w:hAnsi="Times New Roman"/>
                <w:color w:val="212529"/>
                <w:sz w:val="13"/>
              </w:rPr>
              <w:t>A Lite BERT (Parameter-Shared Transformer Architecture)</w:t>
            </w:r>
          </w:p>
        </w:tc>
      </w:tr>
      <w:tr w14:paraId="26DA831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791CDF6E">
            <w:pPr>
              <w:spacing w:before="0" w:after="0" w:line="240" w:lineRule="auto"/>
              <w:jc w:val="center"/>
            </w:pPr>
            <w:r>
              <w:rPr>
                <w:rFonts w:ascii="Times New Roman" w:hAnsi="Times New Roman"/>
                <w:color w:val="212529"/>
                <w:sz w:val="13"/>
              </w:rPr>
              <w:t>AMP</w:t>
            </w:r>
          </w:p>
        </w:tc>
        <w:tc>
          <w:tcPr>
            <w:tcW w:w="6912" w:type="dxa"/>
            <w:shd w:val="clear" w:color="auto" w:fill="FFFFFF"/>
            <w:tcMar>
              <w:top w:w="16" w:type="dxa"/>
              <w:left w:w="45" w:type="dxa"/>
              <w:bottom w:w="16" w:type="dxa"/>
              <w:right w:w="45" w:type="dxa"/>
            </w:tcMar>
            <w:vAlign w:val="center"/>
          </w:tcPr>
          <w:p w14:paraId="108348DE">
            <w:pPr>
              <w:spacing w:before="0" w:after="0" w:line="240" w:lineRule="auto"/>
              <w:jc w:val="left"/>
            </w:pPr>
            <w:r>
              <w:rPr>
                <w:rFonts w:ascii="Times New Roman" w:hAnsi="Times New Roman"/>
                <w:color w:val="212529"/>
                <w:sz w:val="13"/>
              </w:rPr>
              <w:t>Automatic Mixed Precision (FP16/FP32 Hybrid Training)</w:t>
            </w:r>
          </w:p>
        </w:tc>
      </w:tr>
      <w:tr w14:paraId="2AC5835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7B6B6BC8">
            <w:pPr>
              <w:spacing w:before="0" w:after="0" w:line="240" w:lineRule="auto"/>
              <w:jc w:val="center"/>
            </w:pPr>
            <w:r>
              <w:rPr>
                <w:rFonts w:ascii="Times New Roman" w:hAnsi="Times New Roman"/>
                <w:color w:val="212529"/>
                <w:sz w:val="13"/>
              </w:rPr>
              <w:t>BERT</w:t>
            </w:r>
          </w:p>
        </w:tc>
        <w:tc>
          <w:tcPr>
            <w:tcW w:w="6912" w:type="dxa"/>
            <w:shd w:val="clear" w:color="auto" w:fill="F8F9FA"/>
            <w:tcMar>
              <w:top w:w="16" w:type="dxa"/>
              <w:left w:w="45" w:type="dxa"/>
              <w:bottom w:w="16" w:type="dxa"/>
              <w:right w:w="45" w:type="dxa"/>
            </w:tcMar>
            <w:vAlign w:val="center"/>
          </w:tcPr>
          <w:p w14:paraId="3BF63299">
            <w:pPr>
              <w:spacing w:before="0" w:after="0" w:line="240" w:lineRule="auto"/>
              <w:jc w:val="left"/>
            </w:pPr>
            <w:r>
              <w:rPr>
                <w:rFonts w:ascii="Times New Roman" w:hAnsi="Times New Roman"/>
                <w:color w:val="212529"/>
                <w:sz w:val="13"/>
              </w:rPr>
              <w:t>Bidirectional Encoder Representations from Transformers</w:t>
            </w:r>
          </w:p>
        </w:tc>
      </w:tr>
      <w:tr w14:paraId="09C21C5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A409C50">
            <w:pPr>
              <w:spacing w:before="0" w:after="0" w:line="240" w:lineRule="auto"/>
              <w:jc w:val="center"/>
            </w:pPr>
            <w:r>
              <w:rPr>
                <w:rFonts w:ascii="Times New Roman" w:hAnsi="Times New Roman"/>
                <w:color w:val="212529"/>
                <w:sz w:val="13"/>
              </w:rPr>
              <w:t>BPE</w:t>
            </w:r>
          </w:p>
        </w:tc>
        <w:tc>
          <w:tcPr>
            <w:tcW w:w="6912" w:type="dxa"/>
            <w:shd w:val="clear" w:color="auto" w:fill="FFFFFF"/>
            <w:tcMar>
              <w:top w:w="16" w:type="dxa"/>
              <w:left w:w="45" w:type="dxa"/>
              <w:bottom w:w="16" w:type="dxa"/>
              <w:right w:w="45" w:type="dxa"/>
            </w:tcMar>
            <w:vAlign w:val="center"/>
          </w:tcPr>
          <w:p w14:paraId="2BD883B3">
            <w:pPr>
              <w:spacing w:before="0" w:after="0" w:line="240" w:lineRule="auto"/>
              <w:jc w:val="left"/>
            </w:pPr>
            <w:r>
              <w:rPr>
                <w:rFonts w:ascii="Times New Roman" w:hAnsi="Times New Roman"/>
                <w:color w:val="212529"/>
                <w:sz w:val="13"/>
              </w:rPr>
              <w:t>Byte-Pair Encoding (Subword Tokenization Algorithm)</w:t>
            </w:r>
          </w:p>
        </w:tc>
      </w:tr>
      <w:tr w14:paraId="6C84657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8EC0CA4">
            <w:pPr>
              <w:spacing w:before="0" w:after="0" w:line="240" w:lineRule="auto"/>
              <w:jc w:val="center"/>
            </w:pPr>
            <w:r>
              <w:rPr>
                <w:rFonts w:ascii="Times New Roman" w:hAnsi="Times New Roman"/>
                <w:color w:val="212529"/>
                <w:sz w:val="13"/>
              </w:rPr>
              <w:t>CE</w:t>
            </w:r>
          </w:p>
        </w:tc>
        <w:tc>
          <w:tcPr>
            <w:tcW w:w="6912" w:type="dxa"/>
            <w:shd w:val="clear" w:color="auto" w:fill="F8F9FA"/>
            <w:tcMar>
              <w:top w:w="16" w:type="dxa"/>
              <w:left w:w="45" w:type="dxa"/>
              <w:bottom w:w="16" w:type="dxa"/>
              <w:right w:w="45" w:type="dxa"/>
            </w:tcMar>
            <w:vAlign w:val="center"/>
          </w:tcPr>
          <w:p w14:paraId="35CDA233">
            <w:pPr>
              <w:spacing w:before="0" w:after="0" w:line="240" w:lineRule="auto"/>
              <w:jc w:val="left"/>
            </w:pPr>
            <w:r>
              <w:rPr>
                <w:rFonts w:ascii="Times New Roman" w:hAnsi="Times New Roman"/>
                <w:color w:val="212529"/>
                <w:sz w:val="13"/>
              </w:rPr>
              <w:t>Cross-Entropy (Classification Loss Function)</w:t>
            </w:r>
          </w:p>
        </w:tc>
      </w:tr>
      <w:tr w14:paraId="1C7D2A3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2C39CC5">
            <w:pPr>
              <w:spacing w:before="0" w:after="0" w:line="240" w:lineRule="auto"/>
              <w:jc w:val="center"/>
            </w:pPr>
            <w:r>
              <w:rPr>
                <w:rFonts w:ascii="Times New Roman" w:hAnsi="Times New Roman"/>
                <w:color w:val="212529"/>
                <w:sz w:val="13"/>
              </w:rPr>
              <w:t>CLS</w:t>
            </w:r>
          </w:p>
        </w:tc>
        <w:tc>
          <w:tcPr>
            <w:tcW w:w="6912" w:type="dxa"/>
            <w:shd w:val="clear" w:color="auto" w:fill="FFFFFF"/>
            <w:tcMar>
              <w:top w:w="16" w:type="dxa"/>
              <w:left w:w="45" w:type="dxa"/>
              <w:bottom w:w="16" w:type="dxa"/>
              <w:right w:w="45" w:type="dxa"/>
            </w:tcMar>
            <w:vAlign w:val="center"/>
          </w:tcPr>
          <w:p w14:paraId="754DCC9D">
            <w:pPr>
              <w:spacing w:before="0" w:after="0" w:line="240" w:lineRule="auto"/>
              <w:jc w:val="left"/>
            </w:pPr>
            <w:r>
              <w:rPr>
                <w:rFonts w:ascii="Times New Roman" w:hAnsi="Times New Roman"/>
                <w:color w:val="212529"/>
                <w:sz w:val="13"/>
              </w:rPr>
              <w:t>Classification Token (Sentence-Level Aggregation Token)</w:t>
            </w:r>
          </w:p>
        </w:tc>
      </w:tr>
      <w:tr w14:paraId="1211369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4B7C137">
            <w:pPr>
              <w:spacing w:before="0" w:after="0" w:line="240" w:lineRule="auto"/>
              <w:jc w:val="center"/>
            </w:pPr>
            <w:r>
              <w:rPr>
                <w:rFonts w:ascii="Times New Roman" w:hAnsi="Times New Roman"/>
                <w:color w:val="212529"/>
                <w:sz w:val="13"/>
              </w:rPr>
              <w:t>CUDA</w:t>
            </w:r>
          </w:p>
        </w:tc>
        <w:tc>
          <w:tcPr>
            <w:tcW w:w="6912" w:type="dxa"/>
            <w:shd w:val="clear" w:color="auto" w:fill="F8F9FA"/>
            <w:tcMar>
              <w:top w:w="16" w:type="dxa"/>
              <w:left w:w="45" w:type="dxa"/>
              <w:bottom w:w="16" w:type="dxa"/>
              <w:right w:w="45" w:type="dxa"/>
            </w:tcMar>
            <w:vAlign w:val="center"/>
          </w:tcPr>
          <w:p w14:paraId="563A0F50">
            <w:pPr>
              <w:spacing w:before="0" w:after="0" w:line="240" w:lineRule="auto"/>
              <w:jc w:val="left"/>
            </w:pPr>
            <w:r>
              <w:rPr>
                <w:rFonts w:ascii="Times New Roman" w:hAnsi="Times New Roman"/>
                <w:color w:val="212529"/>
                <w:sz w:val="13"/>
              </w:rPr>
              <w:t>Compute Unified Device Architecture (NVIDIA GPU Computing)</w:t>
            </w:r>
          </w:p>
        </w:tc>
      </w:tr>
      <w:tr w14:paraId="72877CC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141266B">
            <w:pPr>
              <w:spacing w:before="0" w:after="0" w:line="240" w:lineRule="auto"/>
              <w:jc w:val="center"/>
            </w:pPr>
            <w:r>
              <w:rPr>
                <w:rFonts w:ascii="Times New Roman" w:hAnsi="Times New Roman"/>
                <w:color w:val="212529"/>
                <w:sz w:val="13"/>
              </w:rPr>
              <w:t>Dev / Val</w:t>
            </w:r>
          </w:p>
        </w:tc>
        <w:tc>
          <w:tcPr>
            <w:tcW w:w="6912" w:type="dxa"/>
            <w:shd w:val="clear" w:color="auto" w:fill="FFFFFF"/>
            <w:tcMar>
              <w:top w:w="16" w:type="dxa"/>
              <w:left w:w="45" w:type="dxa"/>
              <w:bottom w:w="16" w:type="dxa"/>
              <w:right w:w="45" w:type="dxa"/>
            </w:tcMar>
            <w:vAlign w:val="center"/>
          </w:tcPr>
          <w:p w14:paraId="78DDAE40">
            <w:pPr>
              <w:spacing w:before="0" w:after="0" w:line="240" w:lineRule="auto"/>
              <w:jc w:val="left"/>
            </w:pPr>
            <w:r>
              <w:rPr>
                <w:rFonts w:ascii="Times New Roman" w:hAnsi="Times New Roman"/>
                <w:color w:val="212529"/>
                <w:sz w:val="13"/>
              </w:rPr>
              <w:t>Development / Validation Partition (Hyperparameter Optimization Split)</w:t>
            </w:r>
          </w:p>
        </w:tc>
      </w:tr>
      <w:tr w14:paraId="2834961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A4FAE5C">
            <w:pPr>
              <w:spacing w:before="0" w:after="0" w:line="240" w:lineRule="auto"/>
              <w:jc w:val="center"/>
            </w:pPr>
            <w:r>
              <w:rPr>
                <w:rFonts w:ascii="Times New Roman" w:hAnsi="Times New Roman"/>
                <w:color w:val="212529"/>
                <w:sz w:val="13"/>
              </w:rPr>
              <w:t>EACL</w:t>
            </w:r>
          </w:p>
        </w:tc>
        <w:tc>
          <w:tcPr>
            <w:tcW w:w="6912" w:type="dxa"/>
            <w:shd w:val="clear" w:color="auto" w:fill="F8F9FA"/>
            <w:tcMar>
              <w:top w:w="16" w:type="dxa"/>
              <w:left w:w="45" w:type="dxa"/>
              <w:bottom w:w="16" w:type="dxa"/>
              <w:right w:w="45" w:type="dxa"/>
            </w:tcMar>
            <w:vAlign w:val="center"/>
          </w:tcPr>
          <w:p w14:paraId="604D63D3">
            <w:pPr>
              <w:spacing w:before="0" w:after="0" w:line="240" w:lineRule="auto"/>
              <w:jc w:val="left"/>
            </w:pPr>
            <w:r>
              <w:rPr>
                <w:rFonts w:ascii="Times New Roman" w:hAnsi="Times New Roman"/>
                <w:color w:val="212529"/>
                <w:sz w:val="13"/>
              </w:rPr>
              <w:t>European Chapter of the Association for Computational Linguistics</w:t>
            </w:r>
          </w:p>
        </w:tc>
      </w:tr>
      <w:tr w14:paraId="4CA8EDE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CA10342">
            <w:pPr>
              <w:spacing w:before="0" w:after="0" w:line="240" w:lineRule="auto"/>
              <w:jc w:val="center"/>
            </w:pPr>
            <w:r>
              <w:rPr>
                <w:rFonts w:ascii="Times New Roman" w:hAnsi="Times New Roman"/>
                <w:color w:val="212529"/>
                <w:sz w:val="13"/>
              </w:rPr>
              <w:t>ECE</w:t>
            </w:r>
          </w:p>
        </w:tc>
        <w:tc>
          <w:tcPr>
            <w:tcW w:w="6912" w:type="dxa"/>
            <w:shd w:val="clear" w:color="auto" w:fill="FFFFFF"/>
            <w:tcMar>
              <w:top w:w="16" w:type="dxa"/>
              <w:left w:w="45" w:type="dxa"/>
              <w:bottom w:w="16" w:type="dxa"/>
              <w:right w:w="45" w:type="dxa"/>
            </w:tcMar>
            <w:vAlign w:val="center"/>
          </w:tcPr>
          <w:p w14:paraId="7E24E846">
            <w:pPr>
              <w:spacing w:before="0" w:after="0" w:line="240" w:lineRule="auto"/>
              <w:jc w:val="left"/>
            </w:pPr>
            <w:r>
              <w:rPr>
                <w:rFonts w:ascii="Times New Roman" w:hAnsi="Times New Roman"/>
                <w:color w:val="212529"/>
                <w:sz w:val="13"/>
              </w:rPr>
              <w:t>Expected Calibration Error (Confidence Calibration Metric)</w:t>
            </w:r>
          </w:p>
        </w:tc>
      </w:tr>
      <w:tr w14:paraId="4CBC4F6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A8DBFBE">
            <w:pPr>
              <w:spacing w:before="0" w:after="0" w:line="240" w:lineRule="auto"/>
              <w:jc w:val="center"/>
            </w:pPr>
            <w:r>
              <w:rPr>
                <w:rFonts w:ascii="Times New Roman" w:hAnsi="Times New Roman"/>
                <w:color w:val="212529"/>
                <w:sz w:val="13"/>
              </w:rPr>
              <w:t>FN</w:t>
            </w:r>
          </w:p>
        </w:tc>
        <w:tc>
          <w:tcPr>
            <w:tcW w:w="6912" w:type="dxa"/>
            <w:shd w:val="clear" w:color="auto" w:fill="F8F9FA"/>
            <w:tcMar>
              <w:top w:w="16" w:type="dxa"/>
              <w:left w:w="45" w:type="dxa"/>
              <w:bottom w:w="16" w:type="dxa"/>
              <w:right w:w="45" w:type="dxa"/>
            </w:tcMar>
            <w:vAlign w:val="center"/>
          </w:tcPr>
          <w:p w14:paraId="24446E98">
            <w:pPr>
              <w:spacing w:before="0" w:after="0" w:line="240" w:lineRule="auto"/>
              <w:jc w:val="left"/>
            </w:pPr>
            <w:r>
              <w:rPr>
                <w:rFonts w:ascii="Times New Roman" w:hAnsi="Times New Roman"/>
                <w:color w:val="212529"/>
                <w:sz w:val="13"/>
              </w:rPr>
              <w:t>False Negative (Type II Classification Error: Missed Toxicity)</w:t>
            </w:r>
          </w:p>
        </w:tc>
      </w:tr>
      <w:tr w14:paraId="674FAA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350076F">
            <w:pPr>
              <w:spacing w:before="0" w:after="0" w:line="240" w:lineRule="auto"/>
              <w:jc w:val="center"/>
            </w:pPr>
            <w:r>
              <w:rPr>
                <w:rFonts w:ascii="Times New Roman" w:hAnsi="Times New Roman"/>
                <w:color w:val="212529"/>
                <w:sz w:val="13"/>
              </w:rPr>
              <w:t>FP</w:t>
            </w:r>
          </w:p>
        </w:tc>
        <w:tc>
          <w:tcPr>
            <w:tcW w:w="6912" w:type="dxa"/>
            <w:shd w:val="clear" w:color="auto" w:fill="FFFFFF"/>
            <w:tcMar>
              <w:top w:w="16" w:type="dxa"/>
              <w:left w:w="45" w:type="dxa"/>
              <w:bottom w:w="16" w:type="dxa"/>
              <w:right w:w="45" w:type="dxa"/>
            </w:tcMar>
            <w:vAlign w:val="center"/>
          </w:tcPr>
          <w:p w14:paraId="043653FE">
            <w:pPr>
              <w:spacing w:before="0" w:after="0" w:line="240" w:lineRule="auto"/>
              <w:jc w:val="left"/>
            </w:pPr>
            <w:r>
              <w:rPr>
                <w:rFonts w:ascii="Times New Roman" w:hAnsi="Times New Roman"/>
                <w:color w:val="212529"/>
                <w:sz w:val="13"/>
              </w:rPr>
              <w:t>False Positive (Type I Classification Error: Spurious Toxicity Flag)</w:t>
            </w:r>
          </w:p>
        </w:tc>
      </w:tr>
      <w:tr w14:paraId="1EE2323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22792AF">
            <w:pPr>
              <w:spacing w:before="0" w:after="0" w:line="240" w:lineRule="auto"/>
              <w:jc w:val="center"/>
            </w:pPr>
            <w:r>
              <w:rPr>
                <w:rFonts w:ascii="Times New Roman" w:hAnsi="Times New Roman"/>
                <w:color w:val="212529"/>
                <w:sz w:val="13"/>
              </w:rPr>
              <w:t>GPU</w:t>
            </w:r>
          </w:p>
        </w:tc>
        <w:tc>
          <w:tcPr>
            <w:tcW w:w="6912" w:type="dxa"/>
            <w:shd w:val="clear" w:color="auto" w:fill="F8F9FA"/>
            <w:tcMar>
              <w:top w:w="16" w:type="dxa"/>
              <w:left w:w="45" w:type="dxa"/>
              <w:bottom w:w="16" w:type="dxa"/>
              <w:right w:w="45" w:type="dxa"/>
            </w:tcMar>
            <w:vAlign w:val="center"/>
          </w:tcPr>
          <w:p w14:paraId="4D8BC91A">
            <w:pPr>
              <w:spacing w:before="0" w:after="0" w:line="240" w:lineRule="auto"/>
              <w:jc w:val="left"/>
            </w:pPr>
            <w:r>
              <w:rPr>
                <w:rFonts w:ascii="Times New Roman" w:hAnsi="Times New Roman"/>
                <w:color w:val="212529"/>
                <w:sz w:val="13"/>
              </w:rPr>
              <w:t>Graphics Processing Unit (Hardware Accelerator)</w:t>
            </w:r>
          </w:p>
        </w:tc>
      </w:tr>
      <w:tr w14:paraId="1156736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B558BBA">
            <w:pPr>
              <w:spacing w:before="0" w:after="0" w:line="240" w:lineRule="auto"/>
              <w:jc w:val="center"/>
            </w:pPr>
            <w:r>
              <w:rPr>
                <w:rFonts w:ascii="Times New Roman" w:hAnsi="Times New Roman"/>
                <w:color w:val="212529"/>
                <w:sz w:val="13"/>
              </w:rPr>
              <w:t>HECM</w:t>
            </w:r>
          </w:p>
        </w:tc>
        <w:tc>
          <w:tcPr>
            <w:tcW w:w="6912" w:type="dxa"/>
            <w:shd w:val="clear" w:color="auto" w:fill="FFFFFF"/>
            <w:tcMar>
              <w:top w:w="16" w:type="dxa"/>
              <w:left w:w="45" w:type="dxa"/>
              <w:bottom w:w="16" w:type="dxa"/>
              <w:right w:w="45" w:type="dxa"/>
            </w:tcMar>
            <w:vAlign w:val="center"/>
          </w:tcPr>
          <w:p w14:paraId="63D7A977">
            <w:pPr>
              <w:spacing w:before="0" w:after="0" w:line="240" w:lineRule="auto"/>
              <w:jc w:val="left"/>
            </w:pPr>
            <w:r>
              <w:rPr>
                <w:rFonts w:ascii="Times New Roman" w:hAnsi="Times New Roman"/>
                <w:color w:val="212529"/>
                <w:sz w:val="13"/>
              </w:rPr>
              <w:t>Hindi-English Code-Mixed Hate Speech Dataset</w:t>
            </w:r>
          </w:p>
        </w:tc>
      </w:tr>
      <w:tr w14:paraId="337BEE9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1849F40">
            <w:pPr>
              <w:spacing w:before="0" w:after="0" w:line="240" w:lineRule="auto"/>
              <w:jc w:val="center"/>
            </w:pPr>
            <w:r>
              <w:rPr>
                <w:rFonts w:ascii="Times New Roman" w:hAnsi="Times New Roman"/>
                <w:color w:val="212529"/>
                <w:sz w:val="13"/>
              </w:rPr>
              <w:t>HOLD</w:t>
            </w:r>
          </w:p>
        </w:tc>
        <w:tc>
          <w:tcPr>
            <w:tcW w:w="6912" w:type="dxa"/>
            <w:shd w:val="clear" w:color="auto" w:fill="F8F9FA"/>
            <w:tcMar>
              <w:top w:w="16" w:type="dxa"/>
              <w:left w:w="45" w:type="dxa"/>
              <w:bottom w:w="16" w:type="dxa"/>
              <w:right w:w="45" w:type="dxa"/>
            </w:tcMar>
            <w:vAlign w:val="center"/>
          </w:tcPr>
          <w:p w14:paraId="61F21D8E">
            <w:pPr>
              <w:spacing w:before="0" w:after="0" w:line="240" w:lineRule="auto"/>
              <w:jc w:val="left"/>
            </w:pPr>
            <w:r>
              <w:rPr>
                <w:rFonts w:ascii="Times New Roman" w:hAnsi="Times New Roman"/>
                <w:color w:val="212529"/>
                <w:sz w:val="13"/>
              </w:rPr>
              <w:t>Hate and Offensive Language Dataset (Telugu Benchmark)</w:t>
            </w:r>
          </w:p>
        </w:tc>
      </w:tr>
      <w:tr w14:paraId="70131DE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53AC71D">
            <w:pPr>
              <w:spacing w:before="0" w:after="0" w:line="240" w:lineRule="auto"/>
              <w:jc w:val="center"/>
            </w:pPr>
            <w:r>
              <w:rPr>
                <w:rFonts w:ascii="Times New Roman" w:hAnsi="Times New Roman"/>
                <w:color w:val="212529"/>
                <w:sz w:val="13"/>
              </w:rPr>
              <w:t>IndicBERT</w:t>
            </w:r>
          </w:p>
        </w:tc>
        <w:tc>
          <w:tcPr>
            <w:tcW w:w="6912" w:type="dxa"/>
            <w:shd w:val="clear" w:color="auto" w:fill="FFFFFF"/>
            <w:tcMar>
              <w:top w:w="16" w:type="dxa"/>
              <w:left w:w="45" w:type="dxa"/>
              <w:bottom w:w="16" w:type="dxa"/>
              <w:right w:w="45" w:type="dxa"/>
            </w:tcMar>
            <w:vAlign w:val="center"/>
          </w:tcPr>
          <w:p w14:paraId="3584799B">
            <w:pPr>
              <w:spacing w:before="0" w:after="0" w:line="240" w:lineRule="auto"/>
              <w:jc w:val="left"/>
            </w:pPr>
            <w:r>
              <w:rPr>
                <w:rFonts w:ascii="Times New Roman" w:hAnsi="Times New Roman"/>
                <w:color w:val="212529"/>
                <w:sz w:val="13"/>
              </w:rPr>
              <w:t>Indian-Language Specialized ALBERT Model (AI4Bharat)</w:t>
            </w:r>
          </w:p>
        </w:tc>
      </w:tr>
      <w:tr w14:paraId="62371CF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76591379">
            <w:pPr>
              <w:spacing w:before="0" w:after="0" w:line="240" w:lineRule="auto"/>
              <w:jc w:val="center"/>
            </w:pPr>
            <w:r>
              <w:rPr>
                <w:rFonts w:ascii="Times New Roman" w:hAnsi="Times New Roman"/>
                <w:color w:val="212529"/>
                <w:sz w:val="13"/>
              </w:rPr>
              <w:t>LREC</w:t>
            </w:r>
          </w:p>
        </w:tc>
        <w:tc>
          <w:tcPr>
            <w:tcW w:w="6912" w:type="dxa"/>
            <w:shd w:val="clear" w:color="auto" w:fill="F8F9FA"/>
            <w:tcMar>
              <w:top w:w="16" w:type="dxa"/>
              <w:left w:w="45" w:type="dxa"/>
              <w:bottom w:w="16" w:type="dxa"/>
              <w:right w:w="45" w:type="dxa"/>
            </w:tcMar>
            <w:vAlign w:val="center"/>
          </w:tcPr>
          <w:p w14:paraId="3790CAB0">
            <w:pPr>
              <w:spacing w:before="0" w:after="0" w:line="240" w:lineRule="auto"/>
              <w:jc w:val="left"/>
            </w:pPr>
            <w:r>
              <w:rPr>
                <w:rFonts w:ascii="Times New Roman" w:hAnsi="Times New Roman"/>
                <w:color w:val="212529"/>
                <w:sz w:val="13"/>
              </w:rPr>
              <w:t>International Conference on Language Resources and Evaluation</w:t>
            </w:r>
          </w:p>
        </w:tc>
      </w:tr>
      <w:tr w14:paraId="42E7245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20E05B6C">
            <w:pPr>
              <w:spacing w:before="0" w:after="0" w:line="240" w:lineRule="auto"/>
              <w:jc w:val="center"/>
            </w:pPr>
            <w:r>
              <w:rPr>
                <w:rFonts w:ascii="Times New Roman" w:hAnsi="Times New Roman"/>
                <w:color w:val="212529"/>
                <w:sz w:val="13"/>
              </w:rPr>
              <w:t>Macro-F1</w:t>
            </w:r>
          </w:p>
        </w:tc>
        <w:tc>
          <w:tcPr>
            <w:tcW w:w="6912" w:type="dxa"/>
            <w:shd w:val="clear" w:color="auto" w:fill="FFFFFF"/>
            <w:tcMar>
              <w:top w:w="16" w:type="dxa"/>
              <w:left w:w="45" w:type="dxa"/>
              <w:bottom w:w="16" w:type="dxa"/>
              <w:right w:w="45" w:type="dxa"/>
            </w:tcMar>
            <w:vAlign w:val="center"/>
          </w:tcPr>
          <w:p w14:paraId="1B4F60E9">
            <w:pPr>
              <w:spacing w:before="0" w:after="0" w:line="240" w:lineRule="auto"/>
              <w:jc w:val="left"/>
            </w:pPr>
            <w:r>
              <w:rPr>
                <w:rFonts w:ascii="Times New Roman" w:hAnsi="Times New Roman"/>
                <w:color w:val="212529"/>
                <w:sz w:val="13"/>
              </w:rPr>
              <w:t>Unweighted Macro-Averaged F1 Score Across Binary Classes</w:t>
            </w:r>
          </w:p>
        </w:tc>
      </w:tr>
      <w:tr w14:paraId="6BFB8BD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C389638">
            <w:pPr>
              <w:spacing w:before="0" w:after="0" w:line="240" w:lineRule="auto"/>
              <w:jc w:val="center"/>
            </w:pPr>
            <w:r>
              <w:rPr>
                <w:rFonts w:ascii="Times New Roman" w:hAnsi="Times New Roman"/>
                <w:color w:val="212529"/>
                <w:sz w:val="13"/>
              </w:rPr>
              <w:t>mBERT</w:t>
            </w:r>
          </w:p>
        </w:tc>
        <w:tc>
          <w:tcPr>
            <w:tcW w:w="6912" w:type="dxa"/>
            <w:shd w:val="clear" w:color="auto" w:fill="F8F9FA"/>
            <w:tcMar>
              <w:top w:w="16" w:type="dxa"/>
              <w:left w:w="45" w:type="dxa"/>
              <w:bottom w:w="16" w:type="dxa"/>
              <w:right w:w="45" w:type="dxa"/>
            </w:tcMar>
            <w:vAlign w:val="center"/>
          </w:tcPr>
          <w:p w14:paraId="277DDD43">
            <w:pPr>
              <w:spacing w:before="0" w:after="0" w:line="240" w:lineRule="auto"/>
              <w:jc w:val="left"/>
            </w:pPr>
            <w:r>
              <w:rPr>
                <w:rFonts w:ascii="Times New Roman" w:hAnsi="Times New Roman"/>
                <w:color w:val="212529"/>
                <w:sz w:val="13"/>
              </w:rPr>
              <w:t>Multilingual BERT (bert-base-multilingual-cased, 104 Languages)</w:t>
            </w:r>
          </w:p>
        </w:tc>
      </w:tr>
      <w:tr w14:paraId="125E51C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1E90C0F">
            <w:pPr>
              <w:spacing w:before="0" w:after="0" w:line="240" w:lineRule="auto"/>
              <w:jc w:val="center"/>
            </w:pPr>
            <w:r>
              <w:rPr>
                <w:rFonts w:ascii="Times New Roman" w:hAnsi="Times New Roman"/>
                <w:color w:val="212529"/>
                <w:sz w:val="13"/>
              </w:rPr>
              <w:t>MLM</w:t>
            </w:r>
          </w:p>
        </w:tc>
        <w:tc>
          <w:tcPr>
            <w:tcW w:w="6912" w:type="dxa"/>
            <w:shd w:val="clear" w:color="auto" w:fill="FFFFFF"/>
            <w:tcMar>
              <w:top w:w="16" w:type="dxa"/>
              <w:left w:w="45" w:type="dxa"/>
              <w:bottom w:w="16" w:type="dxa"/>
              <w:right w:w="45" w:type="dxa"/>
            </w:tcMar>
            <w:vAlign w:val="center"/>
          </w:tcPr>
          <w:p w14:paraId="7579B977">
            <w:pPr>
              <w:spacing w:before="0" w:after="0" w:line="240" w:lineRule="auto"/>
              <w:jc w:val="left"/>
            </w:pPr>
            <w:r>
              <w:rPr>
                <w:rFonts w:ascii="Times New Roman" w:hAnsi="Times New Roman"/>
                <w:color w:val="212529"/>
                <w:sz w:val="13"/>
              </w:rPr>
              <w:t>Masked Language Modeling (Self-Supervised Pretraining Task)</w:t>
            </w:r>
          </w:p>
        </w:tc>
      </w:tr>
      <w:tr w14:paraId="1FC6407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8C0B261">
            <w:pPr>
              <w:spacing w:before="0" w:after="0" w:line="240" w:lineRule="auto"/>
              <w:jc w:val="center"/>
            </w:pPr>
            <w:r>
              <w:rPr>
                <w:rFonts w:ascii="Times New Roman" w:hAnsi="Times New Roman"/>
                <w:color w:val="212529"/>
                <w:sz w:val="13"/>
              </w:rPr>
              <w:t>NLP</w:t>
            </w:r>
          </w:p>
        </w:tc>
        <w:tc>
          <w:tcPr>
            <w:tcW w:w="6912" w:type="dxa"/>
            <w:shd w:val="clear" w:color="auto" w:fill="F8F9FA"/>
            <w:tcMar>
              <w:top w:w="16" w:type="dxa"/>
              <w:left w:w="45" w:type="dxa"/>
              <w:bottom w:w="16" w:type="dxa"/>
              <w:right w:w="45" w:type="dxa"/>
            </w:tcMar>
            <w:vAlign w:val="center"/>
          </w:tcPr>
          <w:p w14:paraId="1505C4A6">
            <w:pPr>
              <w:spacing w:before="0" w:after="0" w:line="240" w:lineRule="auto"/>
              <w:jc w:val="left"/>
            </w:pPr>
            <w:r>
              <w:rPr>
                <w:rFonts w:ascii="Times New Roman" w:hAnsi="Times New Roman"/>
                <w:color w:val="212529"/>
                <w:sz w:val="13"/>
              </w:rPr>
              <w:t>Natural Language Processing</w:t>
            </w:r>
          </w:p>
        </w:tc>
      </w:tr>
      <w:tr w14:paraId="0D1447F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2CF176C">
            <w:pPr>
              <w:spacing w:before="0" w:after="0" w:line="240" w:lineRule="auto"/>
              <w:jc w:val="center"/>
            </w:pPr>
            <w:r>
              <w:rPr>
                <w:rFonts w:ascii="Times New Roman" w:hAnsi="Times New Roman"/>
                <w:color w:val="212529"/>
                <w:sz w:val="13"/>
              </w:rPr>
              <w:t>NSP</w:t>
            </w:r>
          </w:p>
        </w:tc>
        <w:tc>
          <w:tcPr>
            <w:tcW w:w="6912" w:type="dxa"/>
            <w:shd w:val="clear" w:color="auto" w:fill="FFFFFF"/>
            <w:tcMar>
              <w:top w:w="16" w:type="dxa"/>
              <w:left w:w="45" w:type="dxa"/>
              <w:bottom w:w="16" w:type="dxa"/>
              <w:right w:w="45" w:type="dxa"/>
            </w:tcMar>
            <w:vAlign w:val="center"/>
          </w:tcPr>
          <w:p w14:paraId="61F2A214">
            <w:pPr>
              <w:spacing w:before="0" w:after="0" w:line="240" w:lineRule="auto"/>
              <w:jc w:val="left"/>
            </w:pPr>
            <w:r>
              <w:rPr>
                <w:rFonts w:ascii="Times New Roman" w:hAnsi="Times New Roman"/>
                <w:color w:val="212529"/>
                <w:sz w:val="13"/>
              </w:rPr>
              <w:t>Next Sentence Prediction (BERT Pretraining Task)</w:t>
            </w:r>
          </w:p>
        </w:tc>
      </w:tr>
      <w:tr w14:paraId="4E954F8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B50FD59">
            <w:pPr>
              <w:spacing w:before="0" w:after="0" w:line="240" w:lineRule="auto"/>
              <w:jc w:val="center"/>
            </w:pPr>
            <w:r>
              <w:rPr>
                <w:rFonts w:ascii="Times New Roman" w:hAnsi="Times New Roman"/>
                <w:color w:val="212529"/>
                <w:sz w:val="13"/>
              </w:rPr>
              <w:t>OOV</w:t>
            </w:r>
          </w:p>
        </w:tc>
        <w:tc>
          <w:tcPr>
            <w:tcW w:w="6912" w:type="dxa"/>
            <w:shd w:val="clear" w:color="auto" w:fill="F8F9FA"/>
            <w:tcMar>
              <w:top w:w="16" w:type="dxa"/>
              <w:left w:w="45" w:type="dxa"/>
              <w:bottom w:w="16" w:type="dxa"/>
              <w:right w:w="45" w:type="dxa"/>
            </w:tcMar>
            <w:vAlign w:val="center"/>
          </w:tcPr>
          <w:p w14:paraId="1EE0B459">
            <w:pPr>
              <w:spacing w:before="0" w:after="0" w:line="240" w:lineRule="auto"/>
              <w:jc w:val="left"/>
            </w:pPr>
            <w:r>
              <w:rPr>
                <w:rFonts w:ascii="Times New Roman" w:hAnsi="Times New Roman"/>
                <w:color w:val="212529"/>
                <w:sz w:val="13"/>
              </w:rPr>
              <w:t>Out of Vocabulary (Tokens Unrepresented in Vocabulary)</w:t>
            </w:r>
          </w:p>
        </w:tc>
      </w:tr>
      <w:tr w14:paraId="78542D0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5195BA7">
            <w:pPr>
              <w:spacing w:before="0" w:after="0" w:line="240" w:lineRule="auto"/>
              <w:jc w:val="center"/>
            </w:pPr>
            <w:r>
              <w:rPr>
                <w:rFonts w:ascii="Times New Roman" w:hAnsi="Times New Roman"/>
                <w:color w:val="212529"/>
                <w:sz w:val="13"/>
              </w:rPr>
              <w:t>ReLU</w:t>
            </w:r>
          </w:p>
        </w:tc>
        <w:tc>
          <w:tcPr>
            <w:tcW w:w="6912" w:type="dxa"/>
            <w:shd w:val="clear" w:color="auto" w:fill="FFFFFF"/>
            <w:tcMar>
              <w:top w:w="16" w:type="dxa"/>
              <w:left w:w="45" w:type="dxa"/>
              <w:bottom w:w="16" w:type="dxa"/>
              <w:right w:w="45" w:type="dxa"/>
            </w:tcMar>
            <w:vAlign w:val="center"/>
          </w:tcPr>
          <w:p w14:paraId="46192D72">
            <w:pPr>
              <w:spacing w:before="0" w:after="0" w:line="240" w:lineRule="auto"/>
              <w:jc w:val="left"/>
            </w:pPr>
            <w:r>
              <w:rPr>
                <w:rFonts w:ascii="Times New Roman" w:hAnsi="Times New Roman"/>
                <w:color w:val="212529"/>
                <w:sz w:val="13"/>
              </w:rPr>
              <w:t>Rectified Linear Unit (Activation Function)</w:t>
            </w:r>
          </w:p>
        </w:tc>
      </w:tr>
      <w:tr w14:paraId="6FF9F64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32F401E">
            <w:pPr>
              <w:spacing w:before="0" w:after="0" w:line="240" w:lineRule="auto"/>
              <w:jc w:val="center"/>
            </w:pPr>
            <w:r>
              <w:rPr>
                <w:rFonts w:ascii="Times New Roman" w:hAnsi="Times New Roman"/>
                <w:color w:val="212529"/>
                <w:sz w:val="13"/>
              </w:rPr>
              <w:t>RoBERTa</w:t>
            </w:r>
          </w:p>
        </w:tc>
        <w:tc>
          <w:tcPr>
            <w:tcW w:w="6912" w:type="dxa"/>
            <w:shd w:val="clear" w:color="auto" w:fill="F8F9FA"/>
            <w:tcMar>
              <w:top w:w="16" w:type="dxa"/>
              <w:left w:w="45" w:type="dxa"/>
              <w:bottom w:w="16" w:type="dxa"/>
              <w:right w:w="45" w:type="dxa"/>
            </w:tcMar>
            <w:vAlign w:val="center"/>
          </w:tcPr>
          <w:p w14:paraId="6704D11F">
            <w:pPr>
              <w:spacing w:before="0" w:after="0" w:line="240" w:lineRule="auto"/>
              <w:jc w:val="left"/>
            </w:pPr>
            <w:r>
              <w:rPr>
                <w:rFonts w:ascii="Times New Roman" w:hAnsi="Times New Roman"/>
                <w:color w:val="212529"/>
                <w:sz w:val="13"/>
              </w:rPr>
              <w:t>Robustly Optimized BERT Approach</w:t>
            </w:r>
          </w:p>
        </w:tc>
      </w:tr>
      <w:tr w14:paraId="2A8BDA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B76E0F7">
            <w:pPr>
              <w:spacing w:before="0" w:after="0" w:line="240" w:lineRule="auto"/>
              <w:jc w:val="center"/>
            </w:pPr>
            <w:r>
              <w:rPr>
                <w:rFonts w:ascii="Times New Roman" w:hAnsi="Times New Roman"/>
                <w:color w:val="212529"/>
                <w:sz w:val="13"/>
              </w:rPr>
              <w:t>SCOPE</w:t>
            </w:r>
          </w:p>
        </w:tc>
        <w:tc>
          <w:tcPr>
            <w:tcW w:w="6912" w:type="dxa"/>
            <w:shd w:val="clear" w:color="auto" w:fill="FFFFFF"/>
            <w:tcMar>
              <w:top w:w="16" w:type="dxa"/>
              <w:left w:w="45" w:type="dxa"/>
              <w:bottom w:w="16" w:type="dxa"/>
              <w:right w:w="45" w:type="dxa"/>
            </w:tcMar>
            <w:vAlign w:val="center"/>
          </w:tcPr>
          <w:p w14:paraId="1CD34E16">
            <w:pPr>
              <w:spacing w:before="0" w:after="0" w:line="240" w:lineRule="auto"/>
              <w:jc w:val="left"/>
            </w:pPr>
            <w:r>
              <w:rPr>
                <w:rFonts w:ascii="Times New Roman" w:hAnsi="Times New Roman"/>
                <w:color w:val="212529"/>
                <w:sz w:val="13"/>
              </w:rPr>
              <w:t>School of Computer Science and Engineering (VIT)</w:t>
            </w:r>
          </w:p>
        </w:tc>
      </w:tr>
      <w:tr w14:paraId="690DA59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CCA5389">
            <w:pPr>
              <w:spacing w:before="0" w:after="0" w:line="240" w:lineRule="auto"/>
              <w:jc w:val="center"/>
            </w:pPr>
            <w:r>
              <w:rPr>
                <w:rFonts w:ascii="Times New Roman" w:hAnsi="Times New Roman"/>
                <w:color w:val="212529"/>
                <w:sz w:val="13"/>
              </w:rPr>
              <w:t>SEP</w:t>
            </w:r>
          </w:p>
        </w:tc>
        <w:tc>
          <w:tcPr>
            <w:tcW w:w="6912" w:type="dxa"/>
            <w:shd w:val="clear" w:color="auto" w:fill="F8F9FA"/>
            <w:tcMar>
              <w:top w:w="16" w:type="dxa"/>
              <w:left w:w="45" w:type="dxa"/>
              <w:bottom w:w="16" w:type="dxa"/>
              <w:right w:w="45" w:type="dxa"/>
            </w:tcMar>
            <w:vAlign w:val="center"/>
          </w:tcPr>
          <w:p w14:paraId="42B455A4">
            <w:pPr>
              <w:spacing w:before="0" w:after="0" w:line="240" w:lineRule="auto"/>
              <w:jc w:val="left"/>
            </w:pPr>
            <w:r>
              <w:rPr>
                <w:rFonts w:ascii="Times New Roman" w:hAnsi="Times New Roman"/>
                <w:color w:val="212529"/>
                <w:sz w:val="13"/>
              </w:rPr>
              <w:t>Separator Token (Boundary Marker in Transformer Sequences)</w:t>
            </w:r>
          </w:p>
        </w:tc>
      </w:tr>
      <w:tr w14:paraId="5F20F0C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820684D">
            <w:pPr>
              <w:spacing w:before="0" w:after="0" w:line="240" w:lineRule="auto"/>
              <w:jc w:val="center"/>
            </w:pPr>
            <w:r>
              <w:rPr>
                <w:rFonts w:ascii="Times New Roman" w:hAnsi="Times New Roman"/>
                <w:color w:val="212529"/>
                <w:sz w:val="13"/>
              </w:rPr>
              <w:t>SHAP</w:t>
            </w:r>
          </w:p>
        </w:tc>
        <w:tc>
          <w:tcPr>
            <w:tcW w:w="6912" w:type="dxa"/>
            <w:shd w:val="clear" w:color="auto" w:fill="FFFFFF"/>
            <w:tcMar>
              <w:top w:w="16" w:type="dxa"/>
              <w:left w:w="45" w:type="dxa"/>
              <w:bottom w:w="16" w:type="dxa"/>
              <w:right w:w="45" w:type="dxa"/>
            </w:tcMar>
            <w:vAlign w:val="center"/>
          </w:tcPr>
          <w:p w14:paraId="566CFD69">
            <w:pPr>
              <w:spacing w:before="0" w:after="0" w:line="240" w:lineRule="auto"/>
              <w:jc w:val="left"/>
            </w:pPr>
            <w:r>
              <w:rPr>
                <w:rFonts w:ascii="Times New Roman" w:hAnsi="Times New Roman"/>
                <w:color w:val="212529"/>
                <w:sz w:val="13"/>
              </w:rPr>
              <w:t>SHapley Additive exPlanations (Game-Theoretic XAI Framework)</w:t>
            </w:r>
          </w:p>
        </w:tc>
      </w:tr>
      <w:tr w14:paraId="623F929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FE5E4EA">
            <w:pPr>
              <w:spacing w:before="0" w:after="0" w:line="240" w:lineRule="auto"/>
              <w:jc w:val="center"/>
            </w:pPr>
            <w:r>
              <w:rPr>
                <w:rFonts w:ascii="Times New Roman" w:hAnsi="Times New Roman"/>
                <w:color w:val="212529"/>
                <w:sz w:val="13"/>
              </w:rPr>
              <w:t>TN</w:t>
            </w:r>
          </w:p>
        </w:tc>
        <w:tc>
          <w:tcPr>
            <w:tcW w:w="6912" w:type="dxa"/>
            <w:shd w:val="clear" w:color="auto" w:fill="F8F9FA"/>
            <w:tcMar>
              <w:top w:w="16" w:type="dxa"/>
              <w:left w:w="45" w:type="dxa"/>
              <w:bottom w:w="16" w:type="dxa"/>
              <w:right w:w="45" w:type="dxa"/>
            </w:tcMar>
            <w:vAlign w:val="center"/>
          </w:tcPr>
          <w:p w14:paraId="4C731CD7">
            <w:pPr>
              <w:spacing w:before="0" w:after="0" w:line="240" w:lineRule="auto"/>
              <w:jc w:val="left"/>
            </w:pPr>
            <w:r>
              <w:rPr>
                <w:rFonts w:ascii="Times New Roman" w:hAnsi="Times New Roman"/>
                <w:color w:val="212529"/>
                <w:sz w:val="13"/>
              </w:rPr>
              <w:t>True Negative (Correctly Identified Non-Harmful Sample)</w:t>
            </w:r>
          </w:p>
        </w:tc>
      </w:tr>
      <w:tr w14:paraId="6452D86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2F32E89B">
            <w:pPr>
              <w:spacing w:before="0" w:after="0" w:line="240" w:lineRule="auto"/>
              <w:jc w:val="center"/>
            </w:pPr>
            <w:r>
              <w:rPr>
                <w:rFonts w:ascii="Times New Roman" w:hAnsi="Times New Roman"/>
                <w:color w:val="212529"/>
                <w:sz w:val="13"/>
              </w:rPr>
              <w:t>TP</w:t>
            </w:r>
          </w:p>
        </w:tc>
        <w:tc>
          <w:tcPr>
            <w:tcW w:w="6912" w:type="dxa"/>
            <w:shd w:val="clear" w:color="auto" w:fill="FFFFFF"/>
            <w:tcMar>
              <w:top w:w="16" w:type="dxa"/>
              <w:left w:w="45" w:type="dxa"/>
              <w:bottom w:w="16" w:type="dxa"/>
              <w:right w:w="45" w:type="dxa"/>
            </w:tcMar>
            <w:vAlign w:val="center"/>
          </w:tcPr>
          <w:p w14:paraId="25EBE6C1">
            <w:pPr>
              <w:spacing w:before="0" w:after="0" w:line="240" w:lineRule="auto"/>
              <w:jc w:val="left"/>
            </w:pPr>
            <w:r>
              <w:rPr>
                <w:rFonts w:ascii="Times New Roman" w:hAnsi="Times New Roman"/>
                <w:color w:val="212529"/>
                <w:sz w:val="13"/>
              </w:rPr>
              <w:t>True Positive (Correctly Identified Harmful Sample)</w:t>
            </w:r>
          </w:p>
        </w:tc>
      </w:tr>
      <w:tr w14:paraId="19192EF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C6F830D">
            <w:pPr>
              <w:spacing w:before="0" w:after="0" w:line="240" w:lineRule="auto"/>
              <w:jc w:val="center"/>
            </w:pPr>
            <w:r>
              <w:rPr>
                <w:rFonts w:ascii="Times New Roman" w:hAnsi="Times New Roman"/>
                <w:color w:val="212529"/>
                <w:sz w:val="13"/>
              </w:rPr>
              <w:t>TSV</w:t>
            </w:r>
          </w:p>
        </w:tc>
        <w:tc>
          <w:tcPr>
            <w:tcW w:w="6912" w:type="dxa"/>
            <w:shd w:val="clear" w:color="auto" w:fill="F8F9FA"/>
            <w:tcMar>
              <w:top w:w="16" w:type="dxa"/>
              <w:left w:w="45" w:type="dxa"/>
              <w:bottom w:w="16" w:type="dxa"/>
              <w:right w:w="45" w:type="dxa"/>
            </w:tcMar>
            <w:vAlign w:val="center"/>
          </w:tcPr>
          <w:p w14:paraId="2429BB44">
            <w:pPr>
              <w:spacing w:before="0" w:after="0" w:line="240" w:lineRule="auto"/>
              <w:jc w:val="left"/>
            </w:pPr>
            <w:r>
              <w:rPr>
                <w:rFonts w:ascii="Times New Roman" w:hAnsi="Times New Roman"/>
                <w:color w:val="212529"/>
                <w:sz w:val="13"/>
              </w:rPr>
              <w:t>Tab-Separated Values (File Storage Format)</w:t>
            </w:r>
          </w:p>
        </w:tc>
      </w:tr>
      <w:tr w14:paraId="6176183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C298EE7">
            <w:pPr>
              <w:spacing w:before="0" w:after="0" w:line="240" w:lineRule="auto"/>
              <w:jc w:val="center"/>
            </w:pPr>
            <w:r>
              <w:rPr>
                <w:rFonts w:ascii="Times New Roman" w:hAnsi="Times New Roman"/>
                <w:color w:val="212529"/>
                <w:sz w:val="13"/>
              </w:rPr>
              <w:t>TWI</w:t>
            </w:r>
          </w:p>
        </w:tc>
        <w:tc>
          <w:tcPr>
            <w:tcW w:w="6912" w:type="dxa"/>
            <w:shd w:val="clear" w:color="auto" w:fill="FFFFFF"/>
            <w:tcMar>
              <w:top w:w="16" w:type="dxa"/>
              <w:left w:w="45" w:type="dxa"/>
              <w:bottom w:w="16" w:type="dxa"/>
              <w:right w:w="45" w:type="dxa"/>
            </w:tcMar>
            <w:vAlign w:val="center"/>
          </w:tcPr>
          <w:p w14:paraId="72828BA5">
            <w:pPr>
              <w:spacing w:before="0" w:after="0" w:line="240" w:lineRule="auto"/>
              <w:jc w:val="left"/>
            </w:pPr>
            <w:r>
              <w:rPr>
                <w:rFonts w:ascii="Times New Roman" w:hAnsi="Times New Roman"/>
                <w:color w:val="212529"/>
                <w:sz w:val="13"/>
              </w:rPr>
              <w:t>Trustworthiness Index (Proposed Multi-Pillar Composite Metric)</w:t>
            </w:r>
          </w:p>
        </w:tc>
      </w:tr>
      <w:tr w14:paraId="1E4B6EF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2AF33E2">
            <w:pPr>
              <w:spacing w:before="0" w:after="0" w:line="240" w:lineRule="auto"/>
              <w:jc w:val="center"/>
            </w:pPr>
            <w:r>
              <w:rPr>
                <w:rFonts w:ascii="Times New Roman" w:hAnsi="Times New Roman"/>
                <w:color w:val="212529"/>
                <w:sz w:val="13"/>
              </w:rPr>
              <w:t>UTF-8</w:t>
            </w:r>
          </w:p>
        </w:tc>
        <w:tc>
          <w:tcPr>
            <w:tcW w:w="6912" w:type="dxa"/>
            <w:shd w:val="clear" w:color="auto" w:fill="F8F9FA"/>
            <w:tcMar>
              <w:top w:w="16" w:type="dxa"/>
              <w:left w:w="45" w:type="dxa"/>
              <w:bottom w:w="16" w:type="dxa"/>
              <w:right w:w="45" w:type="dxa"/>
            </w:tcMar>
            <w:vAlign w:val="center"/>
          </w:tcPr>
          <w:p w14:paraId="23030BDE">
            <w:pPr>
              <w:spacing w:before="0" w:after="0" w:line="240" w:lineRule="auto"/>
              <w:jc w:val="left"/>
            </w:pPr>
            <w:r>
              <w:rPr>
                <w:rFonts w:ascii="Times New Roman" w:hAnsi="Times New Roman"/>
                <w:color w:val="212529"/>
                <w:sz w:val="13"/>
              </w:rPr>
              <w:t>Unicode Transformation Format - 8-bit Encoding</w:t>
            </w:r>
          </w:p>
        </w:tc>
      </w:tr>
      <w:tr w14:paraId="2B1B16D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507F9DE">
            <w:pPr>
              <w:spacing w:before="0" w:after="0" w:line="240" w:lineRule="auto"/>
              <w:jc w:val="center"/>
            </w:pPr>
            <w:r>
              <w:rPr>
                <w:rFonts w:ascii="Times New Roman" w:hAnsi="Times New Roman"/>
                <w:color w:val="212529"/>
                <w:sz w:val="13"/>
              </w:rPr>
              <w:t>VIT</w:t>
            </w:r>
          </w:p>
        </w:tc>
        <w:tc>
          <w:tcPr>
            <w:tcW w:w="6912" w:type="dxa"/>
            <w:shd w:val="clear" w:color="auto" w:fill="FFFFFF"/>
            <w:tcMar>
              <w:top w:w="16" w:type="dxa"/>
              <w:left w:w="45" w:type="dxa"/>
              <w:bottom w:w="16" w:type="dxa"/>
              <w:right w:w="45" w:type="dxa"/>
            </w:tcMar>
            <w:vAlign w:val="center"/>
          </w:tcPr>
          <w:p w14:paraId="024B1476">
            <w:pPr>
              <w:spacing w:before="0" w:after="0" w:line="240" w:lineRule="auto"/>
              <w:jc w:val="left"/>
            </w:pPr>
            <w:r>
              <w:rPr>
                <w:rFonts w:ascii="Times New Roman" w:hAnsi="Times New Roman"/>
                <w:color w:val="212529"/>
                <w:sz w:val="13"/>
              </w:rPr>
              <w:t>Vellore Institute of Technology</w:t>
            </w:r>
          </w:p>
        </w:tc>
      </w:tr>
      <w:tr w14:paraId="24C052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A230EF0">
            <w:pPr>
              <w:spacing w:before="0" w:after="0" w:line="240" w:lineRule="auto"/>
              <w:jc w:val="center"/>
            </w:pPr>
            <w:r>
              <w:rPr>
                <w:rFonts w:ascii="Times New Roman" w:hAnsi="Times New Roman"/>
                <w:color w:val="212529"/>
                <w:sz w:val="13"/>
              </w:rPr>
              <w:t>XAI</w:t>
            </w:r>
          </w:p>
        </w:tc>
        <w:tc>
          <w:tcPr>
            <w:tcW w:w="6912" w:type="dxa"/>
            <w:shd w:val="clear" w:color="auto" w:fill="F8F9FA"/>
            <w:tcMar>
              <w:top w:w="16" w:type="dxa"/>
              <w:left w:w="45" w:type="dxa"/>
              <w:bottom w:w="16" w:type="dxa"/>
              <w:right w:w="45" w:type="dxa"/>
            </w:tcMar>
            <w:vAlign w:val="center"/>
          </w:tcPr>
          <w:p w14:paraId="2A93347F">
            <w:pPr>
              <w:spacing w:before="0" w:after="0" w:line="240" w:lineRule="auto"/>
              <w:jc w:val="left"/>
            </w:pPr>
            <w:r>
              <w:rPr>
                <w:rFonts w:ascii="Times New Roman" w:hAnsi="Times New Roman"/>
                <w:color w:val="212529"/>
                <w:sz w:val="13"/>
              </w:rPr>
              <w:t>Explainable Artificial Intelligence</w:t>
            </w:r>
          </w:p>
        </w:tc>
      </w:tr>
      <w:tr w14:paraId="31BB236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D8DF439">
            <w:pPr>
              <w:spacing w:before="0" w:after="0" w:line="240" w:lineRule="auto"/>
              <w:jc w:val="center"/>
            </w:pPr>
            <w:r>
              <w:rPr>
                <w:rFonts w:ascii="Times New Roman" w:hAnsi="Times New Roman"/>
                <w:color w:val="212529"/>
                <w:sz w:val="13"/>
              </w:rPr>
              <w:t>XLM-R</w:t>
            </w:r>
          </w:p>
        </w:tc>
        <w:tc>
          <w:tcPr>
            <w:tcW w:w="6912" w:type="dxa"/>
            <w:shd w:val="clear" w:color="auto" w:fill="FFFFFF"/>
            <w:tcMar>
              <w:top w:w="16" w:type="dxa"/>
              <w:left w:w="45" w:type="dxa"/>
              <w:bottom w:w="16" w:type="dxa"/>
              <w:right w:w="45" w:type="dxa"/>
            </w:tcMar>
            <w:vAlign w:val="center"/>
          </w:tcPr>
          <w:p w14:paraId="51738A21">
            <w:pPr>
              <w:spacing w:before="0" w:after="0" w:line="240" w:lineRule="auto"/>
              <w:jc w:val="left"/>
            </w:pPr>
            <w:r>
              <w:rPr>
                <w:rFonts w:ascii="Times New Roman" w:hAnsi="Times New Roman"/>
                <w:color w:val="212529"/>
                <w:sz w:val="13"/>
              </w:rPr>
              <w:t>Cross-Lingual RoBERTa (xlm-roberta-base, 100 Languages)</w:t>
            </w:r>
          </w:p>
        </w:tc>
      </w:tr>
      <w:tr w14:paraId="46D727C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D49D44D">
            <w:pPr>
              <w:spacing w:before="0" w:after="0" w:line="240" w:lineRule="auto"/>
              <w:jc w:val="center"/>
            </w:pPr>
            <w:r>
              <w:rPr>
                <w:rFonts w:ascii="Times New Roman" w:hAnsi="Times New Roman"/>
                <w:color w:val="212529"/>
                <w:sz w:val="13"/>
              </w:rPr>
              <w:t>YAML</w:t>
            </w:r>
          </w:p>
        </w:tc>
        <w:tc>
          <w:tcPr>
            <w:tcW w:w="6912" w:type="dxa"/>
            <w:shd w:val="clear" w:color="auto" w:fill="F8F9FA"/>
            <w:tcMar>
              <w:top w:w="16" w:type="dxa"/>
              <w:left w:w="45" w:type="dxa"/>
              <w:bottom w:w="16" w:type="dxa"/>
              <w:right w:w="45" w:type="dxa"/>
            </w:tcMar>
            <w:vAlign w:val="center"/>
          </w:tcPr>
          <w:p w14:paraId="2B50A910">
            <w:pPr>
              <w:spacing w:before="0" w:after="0" w:line="240" w:lineRule="auto"/>
              <w:jc w:val="left"/>
            </w:pPr>
            <w:r>
              <w:rPr>
                <w:rFonts w:ascii="Times New Roman" w:hAnsi="Times New Roman"/>
                <w:color w:val="212529"/>
                <w:sz w:val="13"/>
              </w:rPr>
              <w:t>YAML Ain't Markup Language (Configuration Serialization Format)</w:t>
            </w:r>
          </w:p>
        </w:tc>
      </w:tr>
    </w:tbl>
    <w:p w14:paraId="21E80CB5">
      <w:r>
        <w:br w:type="page"/>
      </w:r>
    </w:p>
    <w:p w14:paraId="37FE8FDA">
      <w:pPr>
        <w:sectPr>
          <w:footerReference r:id="rId5" w:type="default"/>
          <w:pgSz w:w="11906" w:h="16838"/>
          <w:pgMar w:top="1440" w:right="1440" w:bottom="1440" w:left="2160" w:header="720" w:footer="720" w:gutter="0"/>
          <w:pgNumType w:fmt="lowerRoman" w:start="1"/>
          <w:cols w:space="720" w:num="1"/>
          <w:titlePg/>
          <w:docGrid w:linePitch="360" w:charSpace="0"/>
        </w:sectPr>
      </w:pPr>
    </w:p>
    <w:p w14:paraId="34DFA96B">
      <w:pPr>
        <w:keepNext/>
        <w:spacing w:before="160" w:after="40"/>
        <w:jc w:val="left"/>
      </w:pPr>
      <w:r>
        <w:rPr>
          <w:rFonts w:ascii="Times New Roman" w:hAnsi="Times New Roman"/>
          <w:b/>
          <w:color w:val="1F4E79"/>
          <w:sz w:val="32"/>
        </w:rPr>
        <w:t>CHAPTER 1: INTRODUCTION</w:t>
      </w:r>
    </w:p>
    <w:p w14:paraId="4A88B7A1">
      <w:pPr>
        <w:keepNext/>
        <w:spacing w:before="60" w:after="20"/>
        <w:jc w:val="left"/>
      </w:pPr>
      <w:r>
        <w:rPr>
          <w:rFonts w:ascii="Times New Roman" w:hAnsi="Times New Roman"/>
          <w:b/>
          <w:color w:val="2E4053"/>
          <w:sz w:val="28"/>
        </w:rPr>
        <w:t>1.1 BACKGROUND</w:t>
      </w:r>
    </w:p>
    <w:p w14:paraId="0AC8062D">
      <w:pPr>
        <w:spacing w:before="0" w:after="24" w:line="360" w:lineRule="auto"/>
        <w:jc w:val="both"/>
      </w:pPr>
      <w:r>
        <w:rPr>
          <w:rFonts w:ascii="Times New Roman" w:hAnsi="Times New Roman"/>
          <w:color w:val="212529"/>
          <w:sz w:val="24"/>
        </w:rPr>
        <w:t>Over the past decade, rapid mobile internet adoption has driven exponential growth in social media across South Asia. In multilingual environments like India, communication frequently occurs through code-mixing—the fluid blending of linguistic units from multiple languages within an utterance, predominantly transliterated into Latin script (e.g., Hinglish, Tenglish, Tanglish, Manglish). While expressive, code-mixing has become a primary vector for unmoderated profanity, harassment, and hate speech, imposing urgent operational demands for scalable, automated, and dependable moderation systems.</w:t>
      </w:r>
    </w:p>
    <w:p w14:paraId="538B446C">
      <w:pPr>
        <w:keepNext/>
        <w:spacing w:before="60" w:after="20"/>
        <w:jc w:val="left"/>
      </w:pPr>
      <w:r>
        <w:rPr>
          <w:rFonts w:ascii="Times New Roman" w:hAnsi="Times New Roman"/>
          <w:b/>
          <w:color w:val="2E4053"/>
          <w:sz w:val="28"/>
        </w:rPr>
        <w:t>1.2 INTRODUCTION TO MULTILINGUAL AND CODE-MIXED HARMFUL-LANGUAGE DETECTION</w:t>
      </w:r>
    </w:p>
    <w:p w14:paraId="000501A6">
      <w:pPr>
        <w:spacing w:before="0" w:after="24" w:line="360" w:lineRule="auto"/>
        <w:jc w:val="both"/>
      </w:pPr>
      <w:r>
        <w:rPr>
          <w:rFonts w:ascii="Times New Roman" w:hAnsi="Times New Roman"/>
          <w:color w:val="212529"/>
          <w:sz w:val="24"/>
        </w:rPr>
        <w:t>Automated moderation of code-mixed text encounters severe linguistic challenges that degrade traditional NLP pipelines. Unlike standardized monolingual text, code-mixed commentary exhibits non-standard phonemic transliteration, pervasive orthographic variation, creative slang, and deliberate obfuscation designed to evade lexical keyword filters (e.g., Hindi 'झूठ' transliterated variously as 'jhooth', 'jhoot', 'jhut', or leet-encoded as 'jh00th').</w:t>
      </w:r>
    </w:p>
    <w:p w14:paraId="5DEC3CE8">
      <w:pPr>
        <w:spacing w:before="0" w:after="24" w:line="360" w:lineRule="auto"/>
        <w:jc w:val="both"/>
      </w:pPr>
      <w:r>
        <w:rPr>
          <w:rFonts w:ascii="Times New Roman" w:hAnsi="Times New Roman"/>
          <w:color w:val="212529"/>
          <w:sz w:val="24"/>
        </w:rPr>
        <w:t>Deep learning addresses these challenges via massive pretrained multilingual transformer encoders, such as Multilingual BERT (mBERT), IndicBERT, and Cross-Lingual RoBERTa (XLM-R). By leveraging self-attention across large cross-lingual corpora, these models learn shared multilingual semantic spaces that achieve strong empirical performance when fine-tuned on task-specific classification data.</w:t>
      </w:r>
    </w:p>
    <w:p w14:paraId="7F78ABC3">
      <w:pPr>
        <w:keepNext/>
        <w:spacing w:before="60" w:after="20"/>
        <w:jc w:val="left"/>
      </w:pPr>
      <w:r>
        <w:rPr>
          <w:rFonts w:ascii="Times New Roman" w:hAnsi="Times New Roman"/>
          <w:b/>
          <w:color w:val="2E4053"/>
          <w:sz w:val="28"/>
        </w:rPr>
        <w:t>1.3 PROBLEM STATEMENT AND MOTIVATION</w:t>
      </w:r>
    </w:p>
    <w:p w14:paraId="7ADD98F6">
      <w:pPr>
        <w:spacing w:before="0" w:after="24" w:line="360" w:lineRule="auto"/>
        <w:jc w:val="both"/>
      </w:pPr>
      <w:r>
        <w:rPr>
          <w:rFonts w:ascii="Times New Roman" w:hAnsi="Times New Roman"/>
          <w:color w:val="212529"/>
          <w:sz w:val="24"/>
        </w:rPr>
        <w:t>Conventional evaluation frameworks focus almost exclusively on predictive metrics—primarily Accuracy and Macro-F1. In safety-critical moderation, evaluating accuracy alone is hazardous: deep neural networks are black boxes prone to overconfidence, brittleness under typographical noise, and spurious correlations. Deploying models without holistic validation poses severe dual risks: false positives censor legitimate political discourse and satire, while false negatives expose communities to toxicity. Human moderators require transparent token attributions and calibrated confidence estimates, motivating an integrated, multi-pillar evaluation framework.</w:t>
      </w:r>
    </w:p>
    <w:p w14:paraId="6682B0AF">
      <w:pPr>
        <w:keepNext/>
        <w:spacing w:before="60" w:after="20"/>
        <w:jc w:val="left"/>
      </w:pPr>
      <w:r>
        <w:rPr>
          <w:rFonts w:ascii="Times New Roman" w:hAnsi="Times New Roman"/>
          <w:b/>
          <w:color w:val="2E4053"/>
          <w:sz w:val="28"/>
        </w:rPr>
        <w:t>1.5 PROJECT OBJECTIVES</w:t>
      </w:r>
    </w:p>
    <w:p w14:paraId="26840A12">
      <w:pPr>
        <w:spacing w:before="0" w:after="24" w:line="360" w:lineRule="auto"/>
        <w:jc w:val="both"/>
      </w:pPr>
      <w:r>
        <w:rPr>
          <w:rFonts w:ascii="Times New Roman" w:hAnsi="Times New Roman"/>
          <w:color w:val="212529"/>
          <w:sz w:val="24"/>
        </w:rPr>
        <w:t>The primary goal of this project is to develop and empirically validate TRUST-X: an integrated trustworthiness evaluation framework for transformer-based multilingual code-mixed harmful speech detection. The specific objectives are outlined in Table 1.1.</w:t>
      </w:r>
    </w:p>
    <w:p w14:paraId="48ACD0C6">
      <w:pPr>
        <w:keepNext/>
        <w:spacing w:before="50" w:after="20"/>
        <w:jc w:val="center"/>
      </w:pPr>
      <w:r>
        <w:rPr>
          <w:rFonts w:ascii="Times New Roman" w:hAnsi="Times New Roman"/>
          <w:b/>
          <w:color w:val="2E4053"/>
          <w:sz w:val="20"/>
        </w:rPr>
        <w:t>Table 1.1: Project Objectives, Research Scope, and Deliverables Matrix</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114"/>
        <w:gridCol w:w="2760"/>
        <w:gridCol w:w="4532"/>
      </w:tblGrid>
      <w:tr w14:paraId="7433CD4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296" w:type="dxa"/>
            <w:shd w:val="clear" w:color="auto" w:fill="1F4E79"/>
            <w:tcMar>
              <w:top w:w="35" w:type="dxa"/>
              <w:left w:w="50" w:type="dxa"/>
              <w:bottom w:w="35" w:type="dxa"/>
              <w:right w:w="50" w:type="dxa"/>
            </w:tcMar>
            <w:vAlign w:val="center"/>
          </w:tcPr>
          <w:p w14:paraId="0EB757F3">
            <w:pPr>
              <w:spacing w:before="0" w:after="0" w:line="240" w:lineRule="auto"/>
              <w:jc w:val="center"/>
            </w:pPr>
            <w:r>
              <w:rPr>
                <w:rFonts w:ascii="Times New Roman" w:hAnsi="Times New Roman"/>
                <w:b/>
                <w:color w:val="FFFFFF"/>
              </w:rPr>
              <w:t>ID</w:t>
            </w:r>
          </w:p>
        </w:tc>
        <w:tc>
          <w:tcPr>
            <w:tcW w:w="3168" w:type="dxa"/>
            <w:shd w:val="clear" w:color="auto" w:fill="1F4E79"/>
            <w:tcMar>
              <w:top w:w="35" w:type="dxa"/>
              <w:left w:w="50" w:type="dxa"/>
              <w:bottom w:w="35" w:type="dxa"/>
              <w:right w:w="50" w:type="dxa"/>
            </w:tcMar>
            <w:vAlign w:val="center"/>
          </w:tcPr>
          <w:p w14:paraId="0D8931CD">
            <w:pPr>
              <w:spacing w:before="0" w:after="0" w:line="240" w:lineRule="auto"/>
              <w:jc w:val="center"/>
            </w:pPr>
            <w:r>
              <w:rPr>
                <w:rFonts w:ascii="Times New Roman" w:hAnsi="Times New Roman"/>
                <w:b/>
                <w:color w:val="FFFFFF"/>
              </w:rPr>
              <w:t>Objective Domain</w:t>
            </w:r>
          </w:p>
        </w:tc>
        <w:tc>
          <w:tcPr>
            <w:tcW w:w="5328" w:type="dxa"/>
            <w:shd w:val="clear" w:color="auto" w:fill="1F4E79"/>
            <w:tcMar>
              <w:top w:w="35" w:type="dxa"/>
              <w:left w:w="50" w:type="dxa"/>
              <w:bottom w:w="35" w:type="dxa"/>
              <w:right w:w="50" w:type="dxa"/>
            </w:tcMar>
            <w:vAlign w:val="center"/>
          </w:tcPr>
          <w:p w14:paraId="51D0BD1B">
            <w:pPr>
              <w:spacing w:before="0" w:after="0" w:line="240" w:lineRule="auto"/>
              <w:jc w:val="center"/>
            </w:pPr>
            <w:r>
              <w:rPr>
                <w:rFonts w:ascii="Times New Roman" w:hAnsi="Times New Roman"/>
                <w:b/>
                <w:color w:val="FFFFFF"/>
              </w:rPr>
              <w:t>Technical Scope and Expected Deliverable</w:t>
            </w:r>
          </w:p>
        </w:tc>
      </w:tr>
      <w:tr w14:paraId="3E02D67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3B778B31">
            <w:pPr>
              <w:spacing w:before="0" w:after="0" w:line="240" w:lineRule="auto"/>
              <w:jc w:val="center"/>
            </w:pPr>
            <w:r>
              <w:rPr>
                <w:rFonts w:ascii="Times New Roman" w:hAnsi="Times New Roman"/>
                <w:color w:val="212529"/>
                <w:sz w:val="13"/>
              </w:rPr>
              <w:t>Obj. 1</w:t>
            </w:r>
          </w:p>
        </w:tc>
        <w:tc>
          <w:tcPr>
            <w:tcW w:w="3168" w:type="dxa"/>
            <w:shd w:val="clear" w:color="auto" w:fill="FFFFFF"/>
            <w:tcMar>
              <w:top w:w="16" w:type="dxa"/>
              <w:left w:w="45" w:type="dxa"/>
              <w:bottom w:w="16" w:type="dxa"/>
              <w:right w:w="45" w:type="dxa"/>
            </w:tcMar>
            <w:vAlign w:val="center"/>
          </w:tcPr>
          <w:p w14:paraId="66B81321">
            <w:pPr>
              <w:spacing w:before="0" w:after="0" w:line="240" w:lineRule="auto"/>
              <w:jc w:val="left"/>
            </w:pPr>
            <w:r>
              <w:rPr>
                <w:rFonts w:ascii="Times New Roman" w:hAnsi="Times New Roman"/>
                <w:color w:val="212529"/>
                <w:sz w:val="13"/>
              </w:rPr>
              <w:t>Data Acquisition &amp; Standardization</w:t>
            </w:r>
          </w:p>
        </w:tc>
        <w:tc>
          <w:tcPr>
            <w:tcW w:w="5328" w:type="dxa"/>
            <w:shd w:val="clear" w:color="auto" w:fill="FFFFFF"/>
            <w:tcMar>
              <w:top w:w="16" w:type="dxa"/>
              <w:left w:w="45" w:type="dxa"/>
              <w:bottom w:w="16" w:type="dxa"/>
              <w:right w:w="45" w:type="dxa"/>
            </w:tcMar>
            <w:vAlign w:val="center"/>
          </w:tcPr>
          <w:p w14:paraId="1D1F4B59">
            <w:pPr>
              <w:spacing w:before="0" w:after="0" w:line="240" w:lineRule="auto"/>
              <w:jc w:val="left"/>
            </w:pPr>
            <w:r>
              <w:rPr>
                <w:rFonts w:ascii="Times New Roman" w:hAnsi="Times New Roman"/>
                <w:color w:val="212529"/>
                <w:sz w:val="13"/>
              </w:rPr>
              <w:t>Audit and preprocess four language corpora (Telugu, Tamil, Malayalam, Hindi HECM) into a standardized internal schema while preserving linguistic integrity.</w:t>
            </w:r>
          </w:p>
        </w:tc>
      </w:tr>
      <w:tr w14:paraId="1216183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A980560">
            <w:pPr>
              <w:spacing w:before="0" w:after="0" w:line="240" w:lineRule="auto"/>
              <w:jc w:val="center"/>
            </w:pPr>
            <w:r>
              <w:rPr>
                <w:rFonts w:ascii="Times New Roman" w:hAnsi="Times New Roman"/>
                <w:color w:val="212529"/>
                <w:sz w:val="13"/>
              </w:rPr>
              <w:t>Obj. 2</w:t>
            </w:r>
          </w:p>
        </w:tc>
        <w:tc>
          <w:tcPr>
            <w:tcW w:w="3168" w:type="dxa"/>
            <w:shd w:val="clear" w:color="auto" w:fill="F8F9FA"/>
            <w:tcMar>
              <w:top w:w="16" w:type="dxa"/>
              <w:left w:w="45" w:type="dxa"/>
              <w:bottom w:w="16" w:type="dxa"/>
              <w:right w:w="45" w:type="dxa"/>
            </w:tcMar>
            <w:vAlign w:val="center"/>
          </w:tcPr>
          <w:p w14:paraId="7B601169">
            <w:pPr>
              <w:spacing w:before="0" w:after="0" w:line="240" w:lineRule="auto"/>
              <w:jc w:val="left"/>
            </w:pPr>
            <w:r>
              <w:rPr>
                <w:rFonts w:ascii="Times New Roman" w:hAnsi="Times New Roman"/>
                <w:color w:val="212529"/>
                <w:sz w:val="13"/>
              </w:rPr>
              <w:t>Architectural Benchmark Suite</w:t>
            </w:r>
          </w:p>
        </w:tc>
        <w:tc>
          <w:tcPr>
            <w:tcW w:w="5328" w:type="dxa"/>
            <w:shd w:val="clear" w:color="auto" w:fill="F8F9FA"/>
            <w:tcMar>
              <w:top w:w="16" w:type="dxa"/>
              <w:left w:w="45" w:type="dxa"/>
              <w:bottom w:w="16" w:type="dxa"/>
              <w:right w:w="45" w:type="dxa"/>
            </w:tcMar>
            <w:vAlign w:val="center"/>
          </w:tcPr>
          <w:p w14:paraId="477B4699">
            <w:pPr>
              <w:spacing w:before="0" w:after="0" w:line="240" w:lineRule="auto"/>
              <w:jc w:val="left"/>
            </w:pPr>
            <w:r>
              <w:rPr>
                <w:rFonts w:ascii="Times New Roman" w:hAnsi="Times New Roman"/>
                <w:color w:val="212529"/>
                <w:sz w:val="13"/>
              </w:rPr>
              <w:t>Fine-tune and benchmark three distinct pretrained Transformer architectures: mBERT (BERT-base), IndicBERT (ALBERT-style), and XLM-R (RoBERTa-base) across all languages (12 experiments).</w:t>
            </w:r>
          </w:p>
        </w:tc>
      </w:tr>
      <w:tr w14:paraId="4B4DE4A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A8F48EB">
            <w:pPr>
              <w:spacing w:before="0" w:after="0" w:line="240" w:lineRule="auto"/>
              <w:jc w:val="center"/>
            </w:pPr>
            <w:r>
              <w:rPr>
                <w:rFonts w:ascii="Times New Roman" w:hAnsi="Times New Roman"/>
                <w:color w:val="212529"/>
                <w:sz w:val="13"/>
              </w:rPr>
              <w:t>Obj. 3</w:t>
            </w:r>
          </w:p>
        </w:tc>
        <w:tc>
          <w:tcPr>
            <w:tcW w:w="3168" w:type="dxa"/>
            <w:shd w:val="clear" w:color="auto" w:fill="FFFFFF"/>
            <w:tcMar>
              <w:top w:w="16" w:type="dxa"/>
              <w:left w:w="45" w:type="dxa"/>
              <w:bottom w:w="16" w:type="dxa"/>
              <w:right w:w="45" w:type="dxa"/>
            </w:tcMar>
            <w:vAlign w:val="center"/>
          </w:tcPr>
          <w:p w14:paraId="4F9B97CA">
            <w:pPr>
              <w:spacing w:before="0" w:after="0" w:line="240" w:lineRule="auto"/>
              <w:jc w:val="left"/>
            </w:pPr>
            <w:r>
              <w:rPr>
                <w:rFonts w:ascii="Times New Roman" w:hAnsi="Times New Roman"/>
                <w:color w:val="212529"/>
                <w:sz w:val="13"/>
              </w:rPr>
              <w:t>Predictive Performance Auditing</w:t>
            </w:r>
          </w:p>
        </w:tc>
        <w:tc>
          <w:tcPr>
            <w:tcW w:w="5328" w:type="dxa"/>
            <w:shd w:val="clear" w:color="auto" w:fill="FFFFFF"/>
            <w:tcMar>
              <w:top w:w="16" w:type="dxa"/>
              <w:left w:w="45" w:type="dxa"/>
              <w:bottom w:w="16" w:type="dxa"/>
              <w:right w:w="45" w:type="dxa"/>
            </w:tcMar>
            <w:vAlign w:val="center"/>
          </w:tcPr>
          <w:p w14:paraId="2B92B720">
            <w:pPr>
              <w:spacing w:before="0" w:after="0" w:line="240" w:lineRule="auto"/>
              <w:jc w:val="left"/>
            </w:pPr>
            <w:r>
              <w:rPr>
                <w:rFonts w:ascii="Times New Roman" w:hAnsi="Times New Roman"/>
                <w:color w:val="212529"/>
                <w:sz w:val="13"/>
              </w:rPr>
              <w:t>Evaluate predictive capabilities using Accuracy, Precision, Recall, Macro-F1, and confusion matrices with strict test-set isolation.</w:t>
            </w:r>
          </w:p>
        </w:tc>
      </w:tr>
      <w:tr w14:paraId="25285D0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2535E8E9">
            <w:pPr>
              <w:spacing w:before="0" w:after="0" w:line="240" w:lineRule="auto"/>
              <w:jc w:val="center"/>
            </w:pPr>
            <w:r>
              <w:rPr>
                <w:rFonts w:ascii="Times New Roman" w:hAnsi="Times New Roman"/>
                <w:color w:val="212529"/>
                <w:sz w:val="13"/>
              </w:rPr>
              <w:t>Obj. 4</w:t>
            </w:r>
          </w:p>
        </w:tc>
        <w:tc>
          <w:tcPr>
            <w:tcW w:w="3168" w:type="dxa"/>
            <w:shd w:val="clear" w:color="auto" w:fill="F8F9FA"/>
            <w:tcMar>
              <w:top w:w="16" w:type="dxa"/>
              <w:left w:w="45" w:type="dxa"/>
              <w:bottom w:w="16" w:type="dxa"/>
              <w:right w:w="45" w:type="dxa"/>
            </w:tcMar>
            <w:vAlign w:val="center"/>
          </w:tcPr>
          <w:p w14:paraId="72A47893">
            <w:pPr>
              <w:spacing w:before="0" w:after="0" w:line="240" w:lineRule="auto"/>
              <w:jc w:val="left"/>
            </w:pPr>
            <w:r>
              <w:rPr>
                <w:rFonts w:ascii="Times New Roman" w:hAnsi="Times New Roman"/>
                <w:color w:val="212529"/>
                <w:sz w:val="13"/>
              </w:rPr>
              <w:t>Calibration Quality Assessment</w:t>
            </w:r>
          </w:p>
        </w:tc>
        <w:tc>
          <w:tcPr>
            <w:tcW w:w="5328" w:type="dxa"/>
            <w:shd w:val="clear" w:color="auto" w:fill="F8F9FA"/>
            <w:tcMar>
              <w:top w:w="16" w:type="dxa"/>
              <w:left w:w="45" w:type="dxa"/>
              <w:bottom w:w="16" w:type="dxa"/>
              <w:right w:w="45" w:type="dxa"/>
            </w:tcMar>
            <w:vAlign w:val="center"/>
          </w:tcPr>
          <w:p w14:paraId="29175821">
            <w:pPr>
              <w:spacing w:before="0" w:after="0" w:line="240" w:lineRule="auto"/>
              <w:jc w:val="left"/>
            </w:pPr>
            <w:r>
              <w:rPr>
                <w:rFonts w:ascii="Times New Roman" w:hAnsi="Times New Roman"/>
                <w:color w:val="212529"/>
                <w:sz w:val="13"/>
              </w:rPr>
              <w:t>Quantify probability calibration error using Expected Calibration Error (ECE, 10 equal-width bins) and Brier Score.</w:t>
            </w:r>
          </w:p>
        </w:tc>
      </w:tr>
      <w:tr w14:paraId="0B73DDA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053D9F2C">
            <w:pPr>
              <w:spacing w:before="0" w:after="0" w:line="240" w:lineRule="auto"/>
              <w:jc w:val="center"/>
            </w:pPr>
            <w:r>
              <w:rPr>
                <w:rFonts w:ascii="Times New Roman" w:hAnsi="Times New Roman"/>
                <w:color w:val="212529"/>
                <w:sz w:val="13"/>
              </w:rPr>
              <w:t>Obj. 5</w:t>
            </w:r>
          </w:p>
        </w:tc>
        <w:tc>
          <w:tcPr>
            <w:tcW w:w="3168" w:type="dxa"/>
            <w:shd w:val="clear" w:color="auto" w:fill="FFFFFF"/>
            <w:tcMar>
              <w:top w:w="16" w:type="dxa"/>
              <w:left w:w="45" w:type="dxa"/>
              <w:bottom w:w="16" w:type="dxa"/>
              <w:right w:w="45" w:type="dxa"/>
            </w:tcMar>
            <w:vAlign w:val="center"/>
          </w:tcPr>
          <w:p w14:paraId="5871EE3C">
            <w:pPr>
              <w:spacing w:before="0" w:after="0" w:line="240" w:lineRule="auto"/>
              <w:jc w:val="left"/>
            </w:pPr>
            <w:r>
              <w:rPr>
                <w:rFonts w:ascii="Times New Roman" w:hAnsi="Times New Roman"/>
                <w:color w:val="212529"/>
                <w:sz w:val="13"/>
              </w:rPr>
              <w:t>Linguistic Robustness Stress-Testing</w:t>
            </w:r>
          </w:p>
        </w:tc>
        <w:tc>
          <w:tcPr>
            <w:tcW w:w="5328" w:type="dxa"/>
            <w:shd w:val="clear" w:color="auto" w:fill="FFFFFF"/>
            <w:tcMar>
              <w:top w:w="16" w:type="dxa"/>
              <w:left w:w="45" w:type="dxa"/>
              <w:bottom w:w="16" w:type="dxa"/>
              <w:right w:w="45" w:type="dxa"/>
            </w:tcMar>
            <w:vAlign w:val="center"/>
          </w:tcPr>
          <w:p w14:paraId="1C041755">
            <w:pPr>
              <w:spacing w:before="0" w:after="0" w:line="240" w:lineRule="auto"/>
              <w:jc w:val="left"/>
            </w:pPr>
            <w:r>
              <w:rPr>
                <w:rFonts w:ascii="Times New Roman" w:hAnsi="Times New Roman"/>
                <w:color w:val="212529"/>
                <w:sz w:val="13"/>
              </w:rPr>
              <w:t>Develop and evaluate a 6-operator perturbation suite (leet substitution, character deletion, repetition, punctuation, whitespace, composite noise) to test prediction resilience.</w:t>
            </w:r>
          </w:p>
        </w:tc>
      </w:tr>
      <w:tr w14:paraId="7BFD561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3672D0D8">
            <w:pPr>
              <w:spacing w:before="0" w:after="0" w:line="240" w:lineRule="auto"/>
              <w:jc w:val="center"/>
            </w:pPr>
            <w:r>
              <w:rPr>
                <w:rFonts w:ascii="Times New Roman" w:hAnsi="Times New Roman"/>
                <w:color w:val="212529"/>
                <w:sz w:val="13"/>
              </w:rPr>
              <w:t>Obj. 6</w:t>
            </w:r>
          </w:p>
        </w:tc>
        <w:tc>
          <w:tcPr>
            <w:tcW w:w="3168" w:type="dxa"/>
            <w:shd w:val="clear" w:color="auto" w:fill="F8F9FA"/>
            <w:tcMar>
              <w:top w:w="16" w:type="dxa"/>
              <w:left w:w="45" w:type="dxa"/>
              <w:bottom w:w="16" w:type="dxa"/>
              <w:right w:w="45" w:type="dxa"/>
            </w:tcMar>
            <w:vAlign w:val="center"/>
          </w:tcPr>
          <w:p w14:paraId="4AF3B624">
            <w:pPr>
              <w:spacing w:before="0" w:after="0" w:line="240" w:lineRule="auto"/>
              <w:jc w:val="left"/>
            </w:pPr>
            <w:r>
              <w:rPr>
                <w:rFonts w:ascii="Times New Roman" w:hAnsi="Times New Roman"/>
                <w:color w:val="212529"/>
                <w:sz w:val="13"/>
              </w:rPr>
              <w:t>Token-Level XAI Feature Attribution</w:t>
            </w:r>
          </w:p>
        </w:tc>
        <w:tc>
          <w:tcPr>
            <w:tcW w:w="5328" w:type="dxa"/>
            <w:shd w:val="clear" w:color="auto" w:fill="F8F9FA"/>
            <w:tcMar>
              <w:top w:w="16" w:type="dxa"/>
              <w:left w:w="45" w:type="dxa"/>
              <w:bottom w:w="16" w:type="dxa"/>
              <w:right w:w="45" w:type="dxa"/>
            </w:tcMar>
            <w:vAlign w:val="center"/>
          </w:tcPr>
          <w:p w14:paraId="70C93D4A">
            <w:pPr>
              <w:spacing w:before="0" w:after="0" w:line="240" w:lineRule="auto"/>
              <w:jc w:val="left"/>
            </w:pPr>
            <w:r>
              <w:rPr>
                <w:rFonts w:ascii="Times New Roman" w:hAnsi="Times New Roman"/>
                <w:color w:val="212529"/>
                <w:sz w:val="13"/>
              </w:rPr>
              <w:t>Implement SHAP text explainer to compute token attributions and formulate a dataset-level Explainability Compactness Score across representative error partitions.</w:t>
            </w:r>
          </w:p>
        </w:tc>
      </w:tr>
      <w:tr w14:paraId="0D2BA67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223A771F">
            <w:pPr>
              <w:spacing w:before="0" w:after="0" w:line="240" w:lineRule="auto"/>
              <w:jc w:val="center"/>
            </w:pPr>
            <w:r>
              <w:rPr>
                <w:rFonts w:ascii="Times New Roman" w:hAnsi="Times New Roman"/>
                <w:color w:val="212529"/>
                <w:sz w:val="13"/>
              </w:rPr>
              <w:t>Obj. 7</w:t>
            </w:r>
          </w:p>
        </w:tc>
        <w:tc>
          <w:tcPr>
            <w:tcW w:w="3168" w:type="dxa"/>
            <w:shd w:val="clear" w:color="auto" w:fill="FFFFFF"/>
            <w:tcMar>
              <w:top w:w="16" w:type="dxa"/>
              <w:left w:w="45" w:type="dxa"/>
              <w:bottom w:w="16" w:type="dxa"/>
              <w:right w:w="45" w:type="dxa"/>
            </w:tcMar>
            <w:vAlign w:val="center"/>
          </w:tcPr>
          <w:p w14:paraId="39E3CEA7">
            <w:pPr>
              <w:spacing w:before="0" w:after="0" w:line="240" w:lineRule="auto"/>
              <w:jc w:val="left"/>
            </w:pPr>
            <w:r>
              <w:rPr>
                <w:rFonts w:ascii="Times New Roman" w:hAnsi="Times New Roman"/>
                <w:color w:val="212529"/>
                <w:sz w:val="13"/>
              </w:rPr>
              <w:t>Trustworthiness Index Formulation</w:t>
            </w:r>
          </w:p>
        </w:tc>
        <w:tc>
          <w:tcPr>
            <w:tcW w:w="5328" w:type="dxa"/>
            <w:shd w:val="clear" w:color="auto" w:fill="FFFFFF"/>
            <w:tcMar>
              <w:top w:w="16" w:type="dxa"/>
              <w:left w:w="45" w:type="dxa"/>
              <w:bottom w:w="16" w:type="dxa"/>
              <w:right w:w="45" w:type="dxa"/>
            </w:tcMar>
            <w:vAlign w:val="center"/>
          </w:tcPr>
          <w:p w14:paraId="3F3EE00E">
            <w:pPr>
              <w:spacing w:before="0" w:after="0" w:line="240" w:lineRule="auto"/>
              <w:jc w:val="left"/>
            </w:pPr>
            <w:r>
              <w:rPr>
                <w:rFonts w:ascii="Times New Roman" w:hAnsi="Times New Roman"/>
                <w:color w:val="212529"/>
                <w:sz w:val="13"/>
              </w:rPr>
              <w:t>Formulate the composite Trustworthiness Index (TWI = 0.25P + 0.25E + 0.25R + 0.25C) to aggregate multi-pillar scores under scientific normalization bounds.</w:t>
            </w:r>
          </w:p>
        </w:tc>
      </w:tr>
      <w:tr w14:paraId="143EC5F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3802EA2C">
            <w:pPr>
              <w:spacing w:before="0" w:after="0" w:line="240" w:lineRule="auto"/>
              <w:jc w:val="center"/>
            </w:pPr>
            <w:r>
              <w:rPr>
                <w:rFonts w:ascii="Times New Roman" w:hAnsi="Times New Roman"/>
                <w:color w:val="212529"/>
                <w:sz w:val="13"/>
              </w:rPr>
              <w:t>Obj. 8</w:t>
            </w:r>
          </w:p>
        </w:tc>
        <w:tc>
          <w:tcPr>
            <w:tcW w:w="3168" w:type="dxa"/>
            <w:shd w:val="clear" w:color="auto" w:fill="F8F9FA"/>
            <w:tcMar>
              <w:top w:w="16" w:type="dxa"/>
              <w:left w:w="45" w:type="dxa"/>
              <w:bottom w:w="16" w:type="dxa"/>
              <w:right w:w="45" w:type="dxa"/>
            </w:tcMar>
            <w:vAlign w:val="center"/>
          </w:tcPr>
          <w:p w14:paraId="7B5D69E1">
            <w:pPr>
              <w:spacing w:before="0" w:after="0" w:line="240" w:lineRule="auto"/>
              <w:jc w:val="left"/>
            </w:pPr>
            <w:r>
              <w:rPr>
                <w:rFonts w:ascii="Times New Roman" w:hAnsi="Times New Roman"/>
                <w:color w:val="212529"/>
                <w:sz w:val="13"/>
              </w:rPr>
              <w:t>Sensitivity &amp; Stability Analysis</w:t>
            </w:r>
          </w:p>
        </w:tc>
        <w:tc>
          <w:tcPr>
            <w:tcW w:w="5328" w:type="dxa"/>
            <w:shd w:val="clear" w:color="auto" w:fill="F8F9FA"/>
            <w:tcMar>
              <w:top w:w="16" w:type="dxa"/>
              <w:left w:w="45" w:type="dxa"/>
              <w:bottom w:w="16" w:type="dxa"/>
              <w:right w:w="45" w:type="dxa"/>
            </w:tcMar>
            <w:vAlign w:val="center"/>
          </w:tcPr>
          <w:p w14:paraId="589D0CC9">
            <w:pPr>
              <w:spacing w:before="0" w:after="0" w:line="240" w:lineRule="auto"/>
              <w:jc w:val="left"/>
            </w:pPr>
            <w:r>
              <w:rPr>
                <w:rFonts w:ascii="Times New Roman" w:hAnsi="Times New Roman"/>
                <w:color w:val="212529"/>
                <w:sz w:val="13"/>
              </w:rPr>
              <w:t>Conduct sensitivity auditing across four alternative operational weighting schemes (Balanced, Performance-Heavy, Robustness-Heavy, Calibration-Heavy).</w:t>
            </w:r>
          </w:p>
        </w:tc>
      </w:tr>
      <w:tr w14:paraId="65E1A6E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6503223">
            <w:pPr>
              <w:spacing w:before="0" w:after="0" w:line="240" w:lineRule="auto"/>
              <w:jc w:val="center"/>
            </w:pPr>
            <w:r>
              <w:rPr>
                <w:rFonts w:ascii="Times New Roman" w:hAnsi="Times New Roman"/>
                <w:color w:val="212529"/>
                <w:sz w:val="13"/>
              </w:rPr>
              <w:t>Obj. 9</w:t>
            </w:r>
          </w:p>
        </w:tc>
        <w:tc>
          <w:tcPr>
            <w:tcW w:w="3168" w:type="dxa"/>
            <w:shd w:val="clear" w:color="auto" w:fill="FFFFFF"/>
            <w:tcMar>
              <w:top w:w="16" w:type="dxa"/>
              <w:left w:w="45" w:type="dxa"/>
              <w:bottom w:w="16" w:type="dxa"/>
              <w:right w:w="45" w:type="dxa"/>
            </w:tcMar>
            <w:vAlign w:val="center"/>
          </w:tcPr>
          <w:p w14:paraId="59BE1BD4">
            <w:pPr>
              <w:spacing w:before="0" w:after="0" w:line="240" w:lineRule="auto"/>
              <w:jc w:val="left"/>
            </w:pPr>
            <w:r>
              <w:rPr>
                <w:rFonts w:ascii="Times New Roman" w:hAnsi="Times New Roman"/>
                <w:color w:val="212529"/>
                <w:sz w:val="13"/>
              </w:rPr>
              <w:t>Interactive Demonstration Application</w:t>
            </w:r>
          </w:p>
        </w:tc>
        <w:tc>
          <w:tcPr>
            <w:tcW w:w="5328" w:type="dxa"/>
            <w:shd w:val="clear" w:color="auto" w:fill="FFFFFF"/>
            <w:tcMar>
              <w:top w:w="16" w:type="dxa"/>
              <w:left w:w="45" w:type="dxa"/>
              <w:bottom w:w="16" w:type="dxa"/>
              <w:right w:w="45" w:type="dxa"/>
            </w:tcMar>
            <w:vAlign w:val="center"/>
          </w:tcPr>
          <w:p w14:paraId="1668953A">
            <w:pPr>
              <w:spacing w:before="0" w:after="0" w:line="240" w:lineRule="auto"/>
              <w:jc w:val="left"/>
            </w:pPr>
            <w:r>
              <w:rPr>
                <w:rFonts w:ascii="Times New Roman" w:hAnsi="Times New Roman"/>
                <w:color w:val="212529"/>
                <w:sz w:val="13"/>
              </w:rPr>
              <w:t>Construct a multi-page interactive Streamlit web application providing live parallel 3-model inference, dynamic consensus checking, and SHAP token visualization.</w:t>
            </w:r>
          </w:p>
        </w:tc>
      </w:tr>
    </w:tbl>
    <w:p w14:paraId="30B1829A">
      <w:pPr>
        <w:keepNext/>
        <w:spacing w:before="60" w:after="20"/>
        <w:jc w:val="left"/>
      </w:pPr>
      <w:r>
        <w:rPr>
          <w:rFonts w:ascii="Times New Roman" w:hAnsi="Times New Roman"/>
          <w:b/>
          <w:color w:val="2E4053"/>
          <w:sz w:val="28"/>
        </w:rPr>
        <w:t>1.6 SCOPE OF WORK</w:t>
      </w:r>
    </w:p>
    <w:p w14:paraId="5565C857">
      <w:pPr>
        <w:spacing w:before="0" w:after="24" w:line="360" w:lineRule="auto"/>
        <w:jc w:val="both"/>
      </w:pPr>
      <w:r>
        <w:rPr>
          <w:rFonts w:ascii="Times New Roman" w:hAnsi="Times New Roman"/>
          <w:color w:val="212529"/>
          <w:sz w:val="24"/>
        </w:rPr>
        <w:t>The project encompasses four South Asian languages across two linguistic families: Telugu (Dravidian hate speech), Tamil (Dravidian offensive language), Malayalam (Dravidian offensive language), and Hindi (Indo-Aryan hate speech). Three transformer families (mBERT, IndicBERT, XLM-RoBERTa) are evaluated across all four datasets (4x3 = 12 GPU fine-tuning runs). All evaluations are conducted strictly on isolated, untouched test partitions.</w:t>
      </w:r>
    </w:p>
    <w:p w14:paraId="6F2096D4">
      <w:pPr>
        <w:keepNext/>
        <w:spacing w:before="60" w:after="20"/>
        <w:jc w:val="left"/>
      </w:pPr>
      <w:r>
        <w:rPr>
          <w:rFonts w:ascii="Times New Roman" w:hAnsi="Times New Roman"/>
          <w:b/>
          <w:color w:val="2E4053"/>
          <w:sz w:val="28"/>
        </w:rPr>
        <w:t>1.7 RESEARCH QUESTIONS</w:t>
      </w:r>
    </w:p>
    <w:p w14:paraId="1C5EDE56">
      <w:pPr>
        <w:spacing w:before="0" w:after="24" w:line="360" w:lineRule="auto"/>
        <w:jc w:val="both"/>
      </w:pPr>
      <w:r>
        <w:rPr>
          <w:rFonts w:ascii="Times New Roman" w:hAnsi="Times New Roman"/>
          <w:color w:val="212529"/>
          <w:sz w:val="24"/>
        </w:rPr>
        <w:t>This investigation addresses one central research question: Among pretrained transformer architectures fine-tuned for multilingual and code-mixed harmful-speech classification, which model architecture offers the most suitable, balanced profile across predictive performance, confidence calibration, linguistic robustness, and explainability for real-world deployment? Supporting sub-questions examine whether raw Macro-F1 correlates with holistic trust, how calibration behaves under severe class imbalance, how robust models are against typographical noise, and whether TWI rankings remain stable across alternative weighting profiles.</w:t>
      </w:r>
    </w:p>
    <w:p w14:paraId="3D53D6B0">
      <w:pPr>
        <w:keepNext/>
        <w:spacing w:before="60" w:after="20"/>
        <w:jc w:val="left"/>
      </w:pPr>
      <w:r>
        <w:rPr>
          <w:rFonts w:ascii="Times New Roman" w:hAnsi="Times New Roman"/>
          <w:b/>
          <w:color w:val="2E4053"/>
          <w:sz w:val="28"/>
        </w:rPr>
        <w:t>1.8 MAIN CONTRIBUTIONS</w:t>
      </w:r>
    </w:p>
    <w:p w14:paraId="27AB9DAA">
      <w:pPr>
        <w:spacing w:before="0" w:after="24" w:line="360" w:lineRule="auto"/>
        <w:jc w:val="both"/>
      </w:pPr>
      <w:r>
        <w:rPr>
          <w:rFonts w:ascii="Times New Roman" w:hAnsi="Times New Roman"/>
          <w:color w:val="212529"/>
          <w:sz w:val="24"/>
        </w:rPr>
        <w:t>The primary technical contributions are: (1) Formulation of TRUST-X, an integrated four-pillar trustworthiness evaluation framework; (2) Execution of a standardized 12-experiment benchmark across Telugu, Tamil, Malayalam, and Hindi; (3) Definition and validation of the composite Trustworthiness Index (TWI); (4) Demonstration of accuracy failures under severe class imbalance (Malayalam models reach 95.7% accuracy but ~0.489 F1); (5) In-depth error diagnostics on 116 false positives in Hindi XLM-R; and (6) Implementation of an interactive Streamlit application for parallel multi-model auditing.</w:t>
      </w:r>
    </w:p>
    <w:p w14:paraId="6C5B44F4">
      <w:pPr>
        <w:keepNext/>
        <w:spacing w:before="60" w:after="20"/>
        <w:jc w:val="left"/>
      </w:pPr>
      <w:r>
        <w:rPr>
          <w:rFonts w:ascii="Times New Roman" w:hAnsi="Times New Roman"/>
          <w:b/>
          <w:color w:val="2E4053"/>
          <w:sz w:val="28"/>
        </w:rPr>
        <w:t>1.9 LIMITATIONS AND ASSUMPTIONS</w:t>
      </w:r>
    </w:p>
    <w:p w14:paraId="143D1BE6">
      <w:pPr>
        <w:spacing w:before="0" w:after="24" w:line="360" w:lineRule="auto"/>
        <w:jc w:val="both"/>
      </w:pPr>
      <w:r>
        <w:rPr>
          <w:rFonts w:ascii="Times New Roman" w:hAnsi="Times New Roman"/>
          <w:color w:val="212529"/>
          <w:sz w:val="24"/>
        </w:rPr>
        <w:t>Methodological boundaries include: (1) Task Heterogeneity: Datasets represent hate speech (Telugu, Hindi) and offensive language (Tamil, Malayalam); cross-lingual aggregations evaluate framework utility across related tasks. (2) Metric Scope: TWI is a project-defined comparative metric. (3) Calibration Scope: Reported calibration metrics reflect raw test-set softmax outputs (temperature scaling was not applied to test data). (4) Live Scope: Streamlit live inputs are qualitative demonstration samples without ground-truth labels.</w:t>
      </w:r>
    </w:p>
    <w:p w14:paraId="7E43151E">
      <w:pPr>
        <w:keepNext/>
        <w:spacing w:before="60" w:after="20"/>
        <w:jc w:val="left"/>
      </w:pPr>
      <w:r>
        <w:rPr>
          <w:rFonts w:ascii="Times New Roman" w:hAnsi="Times New Roman"/>
          <w:b/>
          <w:color w:val="2E4053"/>
          <w:sz w:val="28"/>
        </w:rPr>
        <w:t>1.10 ORGANIZATION OF THE REPORT</w:t>
      </w:r>
    </w:p>
    <w:p w14:paraId="74F13B14">
      <w:pPr>
        <w:spacing w:before="0" w:after="24" w:line="360" w:lineRule="auto"/>
        <w:jc w:val="both"/>
      </w:pPr>
      <w:r>
        <w:rPr>
          <w:rFonts w:ascii="Times New Roman" w:hAnsi="Times New Roman"/>
          <w:color w:val="212529"/>
          <w:sz w:val="24"/>
        </w:rPr>
        <w:t>The remainder of this report is organized as follows: Chapter 2 reviews related literature. Chapter 3 outlines system analysis and design. Chapter 4 describes datasets and preprocessing. Chapter 5 details deep learning methodology and metric formulations. Chapter 6 presents implementation details. Chapter 7 analyzes experimental results and error diagnostics. Chapter 8 describes the Streamlit application. Chapter 9 presents conclusions and future work. References and Appendices follow.</w:t>
      </w:r>
    </w:p>
    <w:p w14:paraId="672F6366">
      <w:r>
        <w:br w:type="page"/>
      </w:r>
    </w:p>
    <w:p w14:paraId="65DB95DB">
      <w:pPr>
        <w:keepNext/>
        <w:spacing w:before="160" w:after="40"/>
        <w:jc w:val="left"/>
      </w:pPr>
      <w:r>
        <w:rPr>
          <w:rFonts w:ascii="Times New Roman" w:hAnsi="Times New Roman"/>
          <w:b/>
          <w:color w:val="1F4E79"/>
          <w:sz w:val="32"/>
        </w:rPr>
        <w:t>CHAPTER 2: LITERATURE SURVEY</w:t>
      </w:r>
    </w:p>
    <w:p w14:paraId="66896187">
      <w:pPr>
        <w:keepNext/>
        <w:spacing w:before="60" w:after="20"/>
        <w:jc w:val="left"/>
      </w:pPr>
      <w:r>
        <w:rPr>
          <w:rFonts w:ascii="Times New Roman" w:hAnsi="Times New Roman"/>
          <w:b/>
          <w:color w:val="2E4053"/>
          <w:sz w:val="28"/>
        </w:rPr>
        <w:t>2.1 MULTILINGUAL TRANSFORMER MODELS IN HARMFUL SPEECH DETECTION</w:t>
      </w:r>
    </w:p>
    <w:p w14:paraId="78B1E613">
      <w:pPr>
        <w:spacing w:before="0" w:after="24" w:line="360" w:lineRule="auto"/>
        <w:jc w:val="both"/>
      </w:pPr>
      <w:r>
        <w:rPr>
          <w:rFonts w:ascii="Times New Roman" w:hAnsi="Times New Roman"/>
          <w:color w:val="212529"/>
          <w:sz w:val="24"/>
        </w:rPr>
        <w:t>Self-supervised multilingual transformers have revolutionized cross-lingual NLP. Devlin et al. (2019) introduced Multilingual BERT (mBERT), pretrained over 104 Wikipedia languages using masked language modeling (MLM) and next sentence prediction (NSP). Conneau et al. (2020) introduced XLM-RoBERTa (XLM-R), scaling pretraining to 2.5TB of CommonCrawl text across 100 languages with a 250,000-token SentencePiece vocabulary, achieving state-of-the-art cross-lingual performance. For Indian languages, Kakwani et al. (2020) developed IndicBERT under AI4Bharat. Built on the compact ALBERT architecture (Lan et al., 2020) with cross-layer parameter sharing, IndicBERT achieves strong Indic performance with only ~12M unique parameters.</w:t>
      </w:r>
    </w:p>
    <w:p w14:paraId="4BCD9920">
      <w:pPr>
        <w:keepNext/>
        <w:spacing w:before="60" w:after="20"/>
        <w:jc w:val="left"/>
      </w:pPr>
      <w:r>
        <w:rPr>
          <w:rFonts w:ascii="Times New Roman" w:hAnsi="Times New Roman"/>
          <w:b/>
          <w:color w:val="2E4053"/>
          <w:sz w:val="28"/>
        </w:rPr>
        <w:t>2.2 CODE-MIXED TEXT PROCESSING AND LINGUISTIC VULNERABILITIES</w:t>
      </w:r>
    </w:p>
    <w:p w14:paraId="3F5CFBEA">
      <w:pPr>
        <w:spacing w:before="0" w:after="24" w:line="360" w:lineRule="auto"/>
        <w:jc w:val="both"/>
      </w:pPr>
      <w:r>
        <w:rPr>
          <w:rFonts w:ascii="Times New Roman" w:hAnsi="Times New Roman"/>
          <w:color w:val="212529"/>
          <w:sz w:val="24"/>
        </w:rPr>
        <w:t>Code-mixed social media text presents challenges that degrade standard tokenizers. Chakravarthi et al. (2020) released the DravidianCodeMix benchmarks for Tamil-English and Malayalam-English offensive language detection, showing that phonetic variations and informal Romanization impair traditional baselines. Recently, the HOLD benchmark (EACL 2024) standardized Telugu-English hate speech detection, highlighting transformer sensitivities to Latin-script transliterations.</w:t>
      </w:r>
    </w:p>
    <w:p w14:paraId="7E3B08F4">
      <w:pPr>
        <w:keepNext/>
        <w:spacing w:before="60" w:after="20"/>
        <w:jc w:val="left"/>
      </w:pPr>
      <w:r>
        <w:rPr>
          <w:rFonts w:ascii="Times New Roman" w:hAnsi="Times New Roman"/>
          <w:b/>
          <w:color w:val="2E4053"/>
          <w:sz w:val="28"/>
        </w:rPr>
        <w:t>2.3 EXPLAINABLE AI (XAI) AND FEATURE ATTRIBUTION IN NLP</w:t>
      </w:r>
    </w:p>
    <w:p w14:paraId="56587BF1">
      <w:pPr>
        <w:spacing w:before="0" w:after="24" w:line="360" w:lineRule="auto"/>
        <w:jc w:val="both"/>
      </w:pPr>
      <w:r>
        <w:rPr>
          <w:rFonts w:ascii="Times New Roman" w:hAnsi="Times New Roman"/>
          <w:color w:val="212529"/>
          <w:sz w:val="24"/>
        </w:rPr>
        <w:t>Explainable AI is vital for auditing high-stakes models. Lundberg and Lee (2017) formulated SHAP (SHapley Additive exPlanations), a game-theoretic framework computing marginal feature contributions. In NLP, SHAP masks input tokens to assign attribution scores. Danilevsky et al. (2020) demonstrated that local attributions verify whether classifiers rely on genuine toxic cues or spurious artifacts, though attributions reflect statistical correlation rather than causal human reasoning.</w:t>
      </w:r>
    </w:p>
    <w:p w14:paraId="6755FFDA">
      <w:pPr>
        <w:keepNext/>
        <w:spacing w:before="60" w:after="20"/>
        <w:jc w:val="left"/>
      </w:pPr>
      <w:r>
        <w:rPr>
          <w:rFonts w:ascii="Times New Roman" w:hAnsi="Times New Roman"/>
          <w:b/>
          <w:color w:val="2E4053"/>
          <w:sz w:val="28"/>
        </w:rPr>
        <w:t>2.4 MODEL ROBUSTNESS AND ADVERSARIAL PERTURBATIONS</w:t>
      </w:r>
    </w:p>
    <w:p w14:paraId="1E006380">
      <w:pPr>
        <w:spacing w:before="0" w:after="24" w:line="360" w:lineRule="auto"/>
        <w:jc w:val="both"/>
      </w:pPr>
      <w:r>
        <w:rPr>
          <w:rFonts w:ascii="Times New Roman" w:hAnsi="Times New Roman"/>
          <w:color w:val="212529"/>
          <w:sz w:val="24"/>
        </w:rPr>
        <w:t>Text models deployed on public networks face continuous natural and intentional noise. Morris et al. (2020) introduced TextAttack for adversarial NLP testing. Studies by Jin et al. (2020) and Ribeiro et al. (2020) showed that transformers suffer steep performance drops under minor character swaps and typos. In code-mixed domains lacking orthographic standardization, evaluating resilience under typographical and leet noise is critical.</w:t>
      </w:r>
    </w:p>
    <w:p w14:paraId="4341FEA5">
      <w:pPr>
        <w:keepNext/>
        <w:spacing w:before="60" w:after="20"/>
        <w:jc w:val="left"/>
      </w:pPr>
      <w:r>
        <w:rPr>
          <w:rFonts w:ascii="Times New Roman" w:hAnsi="Times New Roman"/>
          <w:b/>
          <w:color w:val="2E4053"/>
          <w:sz w:val="28"/>
        </w:rPr>
        <w:t>2.5 NEURAL NETWORK CALIBRATION AND PROBABILITY RELIABILITY</w:t>
      </w:r>
    </w:p>
    <w:p w14:paraId="4D3CDA16">
      <w:pPr>
        <w:spacing w:before="0" w:after="24" w:line="360" w:lineRule="auto"/>
        <w:jc w:val="both"/>
      </w:pPr>
      <w:r>
        <w:rPr>
          <w:rFonts w:ascii="Times New Roman" w:hAnsi="Times New Roman"/>
          <w:color w:val="212529"/>
          <w:sz w:val="24"/>
        </w:rPr>
        <w:t>In automated workflows, human reviewers prioritize content by predicted confidence. However, Guo et al. (2017) proved that modern deep networks are significantly overconfident. They popularized Expected Calibration Error (ECE) to quantify the gap between confidence and empirical correctness, showing that methods like temperature scaling can calibrate validation logits. Evaluating ECE and Brier score (Brier, 1950) is essential to ensure confidence scores reflect true accuracy.</w:t>
      </w:r>
    </w:p>
    <w:p w14:paraId="66117A7D">
      <w:pPr>
        <w:keepNext/>
        <w:spacing w:before="60" w:after="20"/>
        <w:jc w:val="left"/>
      </w:pPr>
      <w:r>
        <w:rPr>
          <w:rFonts w:ascii="Times New Roman" w:hAnsi="Times New Roman"/>
          <w:b/>
          <w:color w:val="2E4053"/>
          <w:sz w:val="28"/>
        </w:rPr>
        <w:t>2.6 TRUSTWORTHY AI AND COMPOSITE EVALUATION FRAMEWORKS</w:t>
      </w:r>
    </w:p>
    <w:p w14:paraId="0AC798B1">
      <w:pPr>
        <w:spacing w:before="0" w:after="24" w:line="360" w:lineRule="auto"/>
        <w:jc w:val="both"/>
      </w:pPr>
      <w:r>
        <w:rPr>
          <w:rFonts w:ascii="Times New Roman" w:hAnsi="Times New Roman"/>
          <w:color w:val="212529"/>
          <w:sz w:val="24"/>
        </w:rPr>
        <w:t>The AI community has shifted toward multi-metric evaluation paradigms. Ribeiro et al. (2020) introduced CheckList for behavioral NLP testing, and Liang et al. (2022) created the Holistic Evaluation of Language Models (HELM). However, existing frameworks focus on English foundation models, leaving a critical gap in fine-tuned multilingual and code-mixed South Asian NLP.</w:t>
      </w:r>
    </w:p>
    <w:p w14:paraId="34844FCE">
      <w:pPr>
        <w:keepNext/>
        <w:spacing w:before="60" w:after="20"/>
        <w:jc w:val="left"/>
      </w:pPr>
      <w:r>
        <w:rPr>
          <w:rFonts w:ascii="Times New Roman" w:hAnsi="Times New Roman"/>
          <w:b/>
          <w:color w:val="2E4053"/>
          <w:sz w:val="28"/>
        </w:rPr>
        <w:t>2.7 LITERATURE COMPARISON TABLE</w:t>
      </w:r>
    </w:p>
    <w:p w14:paraId="62D728D2">
      <w:pPr>
        <w:spacing w:before="0" w:after="24" w:line="360" w:lineRule="auto"/>
        <w:jc w:val="both"/>
      </w:pPr>
      <w:r>
        <w:rPr>
          <w:rFonts w:ascii="Times New Roman" w:hAnsi="Times New Roman"/>
          <w:color w:val="212529"/>
          <w:sz w:val="24"/>
        </w:rPr>
        <w:t>Table 2.1 provides a structured comparative synthesis of relevant literature across multilingual modeling, harmful speech detection, robustness, calibration, and explainability.</w:t>
      </w:r>
    </w:p>
    <w:p w14:paraId="629A9F4E">
      <w:pPr>
        <w:keepNext/>
        <w:spacing w:before="50" w:after="20"/>
        <w:jc w:val="center"/>
      </w:pPr>
      <w:r>
        <w:rPr>
          <w:rFonts w:ascii="Times New Roman" w:hAnsi="Times New Roman"/>
          <w:b/>
          <w:color w:val="2E4053"/>
          <w:sz w:val="20"/>
        </w:rPr>
        <w:t>Table 2.1: Comprehensive Literature Survey on Multilingual Harmful Speech Detection, XAI, and Robustness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404"/>
        <w:gridCol w:w="1278"/>
        <w:gridCol w:w="1066"/>
        <w:gridCol w:w="1367"/>
        <w:gridCol w:w="1154"/>
        <w:gridCol w:w="1563"/>
        <w:gridCol w:w="1574"/>
      </w:tblGrid>
      <w:tr w14:paraId="4DB121D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504" w:type="dxa"/>
            <w:shd w:val="clear" w:color="auto" w:fill="1F4E79"/>
            <w:tcMar>
              <w:top w:w="35" w:type="dxa"/>
              <w:left w:w="50" w:type="dxa"/>
              <w:bottom w:w="35" w:type="dxa"/>
              <w:right w:w="50" w:type="dxa"/>
            </w:tcMar>
            <w:vAlign w:val="center"/>
          </w:tcPr>
          <w:p w14:paraId="3A283860">
            <w:pPr>
              <w:spacing w:before="0" w:after="0" w:line="240" w:lineRule="auto"/>
              <w:jc w:val="center"/>
            </w:pPr>
            <w:r>
              <w:rPr>
                <w:rFonts w:ascii="Times New Roman" w:hAnsi="Times New Roman"/>
                <w:b/>
                <w:color w:val="FFFFFF"/>
              </w:rPr>
              <w:t>#</w:t>
            </w:r>
          </w:p>
        </w:tc>
        <w:tc>
          <w:tcPr>
            <w:tcW w:w="1512" w:type="dxa"/>
            <w:shd w:val="clear" w:color="auto" w:fill="1F4E79"/>
            <w:tcMar>
              <w:top w:w="35" w:type="dxa"/>
              <w:left w:w="50" w:type="dxa"/>
              <w:bottom w:w="35" w:type="dxa"/>
              <w:right w:w="50" w:type="dxa"/>
            </w:tcMar>
            <w:vAlign w:val="center"/>
          </w:tcPr>
          <w:p w14:paraId="5F54682B">
            <w:pPr>
              <w:spacing w:before="0" w:after="0" w:line="240" w:lineRule="auto"/>
              <w:jc w:val="center"/>
            </w:pPr>
            <w:r>
              <w:rPr>
                <w:rFonts w:ascii="Times New Roman" w:hAnsi="Times New Roman"/>
                <w:b/>
                <w:color w:val="FFFFFF"/>
              </w:rPr>
              <w:t>Author / Year</w:t>
            </w:r>
          </w:p>
        </w:tc>
        <w:tc>
          <w:tcPr>
            <w:tcW w:w="1080" w:type="dxa"/>
            <w:shd w:val="clear" w:color="auto" w:fill="1F4E79"/>
            <w:tcMar>
              <w:top w:w="35" w:type="dxa"/>
              <w:left w:w="50" w:type="dxa"/>
              <w:bottom w:w="35" w:type="dxa"/>
              <w:right w:w="50" w:type="dxa"/>
            </w:tcMar>
            <w:vAlign w:val="center"/>
          </w:tcPr>
          <w:p w14:paraId="6A5A5692">
            <w:pPr>
              <w:spacing w:before="0" w:after="0" w:line="240" w:lineRule="auto"/>
              <w:jc w:val="center"/>
            </w:pPr>
            <w:r>
              <w:rPr>
                <w:rFonts w:ascii="Times New Roman" w:hAnsi="Times New Roman"/>
                <w:b/>
                <w:color w:val="FFFFFF"/>
              </w:rPr>
              <w:t>Venue</w:t>
            </w:r>
          </w:p>
        </w:tc>
        <w:tc>
          <w:tcPr>
            <w:tcW w:w="1512" w:type="dxa"/>
            <w:shd w:val="clear" w:color="auto" w:fill="1F4E79"/>
            <w:tcMar>
              <w:top w:w="35" w:type="dxa"/>
              <w:left w:w="50" w:type="dxa"/>
              <w:bottom w:w="35" w:type="dxa"/>
              <w:right w:w="50" w:type="dxa"/>
            </w:tcMar>
            <w:vAlign w:val="center"/>
          </w:tcPr>
          <w:p w14:paraId="47DCD512">
            <w:pPr>
              <w:spacing w:before="0" w:after="0" w:line="240" w:lineRule="auto"/>
              <w:jc w:val="center"/>
            </w:pPr>
            <w:r>
              <w:rPr>
                <w:rFonts w:ascii="Times New Roman" w:hAnsi="Times New Roman"/>
                <w:b/>
                <w:color w:val="FFFFFF"/>
              </w:rPr>
              <w:t>Method</w:t>
            </w:r>
          </w:p>
        </w:tc>
        <w:tc>
          <w:tcPr>
            <w:tcW w:w="1296" w:type="dxa"/>
            <w:shd w:val="clear" w:color="auto" w:fill="1F4E79"/>
            <w:tcMar>
              <w:top w:w="35" w:type="dxa"/>
              <w:left w:w="50" w:type="dxa"/>
              <w:bottom w:w="35" w:type="dxa"/>
              <w:right w:w="50" w:type="dxa"/>
            </w:tcMar>
            <w:vAlign w:val="center"/>
          </w:tcPr>
          <w:p w14:paraId="2482C15E">
            <w:pPr>
              <w:spacing w:before="0" w:after="0" w:line="240" w:lineRule="auto"/>
              <w:jc w:val="center"/>
            </w:pPr>
            <w:r>
              <w:rPr>
                <w:rFonts w:ascii="Times New Roman" w:hAnsi="Times New Roman"/>
                <w:b/>
                <w:color w:val="FFFFFF"/>
              </w:rPr>
              <w:t>Dataset / Lang</w:t>
            </w:r>
          </w:p>
        </w:tc>
        <w:tc>
          <w:tcPr>
            <w:tcW w:w="1872" w:type="dxa"/>
            <w:shd w:val="clear" w:color="auto" w:fill="1F4E79"/>
            <w:tcMar>
              <w:top w:w="35" w:type="dxa"/>
              <w:left w:w="50" w:type="dxa"/>
              <w:bottom w:w="35" w:type="dxa"/>
              <w:right w:w="50" w:type="dxa"/>
            </w:tcMar>
            <w:vAlign w:val="center"/>
          </w:tcPr>
          <w:p w14:paraId="7AC36FF5">
            <w:pPr>
              <w:spacing w:before="0" w:after="0" w:line="240" w:lineRule="auto"/>
              <w:jc w:val="center"/>
            </w:pPr>
            <w:r>
              <w:rPr>
                <w:rFonts w:ascii="Times New Roman" w:hAnsi="Times New Roman"/>
                <w:b/>
                <w:color w:val="FFFFFF"/>
              </w:rPr>
              <w:t>Key Findings</w:t>
            </w:r>
          </w:p>
        </w:tc>
        <w:tc>
          <w:tcPr>
            <w:tcW w:w="1728" w:type="dxa"/>
            <w:shd w:val="clear" w:color="auto" w:fill="1F4E79"/>
            <w:tcMar>
              <w:top w:w="35" w:type="dxa"/>
              <w:left w:w="50" w:type="dxa"/>
              <w:bottom w:w="35" w:type="dxa"/>
              <w:right w:w="50" w:type="dxa"/>
            </w:tcMar>
            <w:vAlign w:val="center"/>
          </w:tcPr>
          <w:p w14:paraId="5DA552CD">
            <w:pPr>
              <w:spacing w:before="0" w:after="0" w:line="240" w:lineRule="auto"/>
              <w:jc w:val="center"/>
            </w:pPr>
            <w:r>
              <w:rPr>
                <w:rFonts w:ascii="Times New Roman" w:hAnsi="Times New Roman"/>
                <w:b/>
                <w:color w:val="FFFFFF"/>
              </w:rPr>
              <w:t>Limitations / Gap</w:t>
            </w:r>
          </w:p>
        </w:tc>
      </w:tr>
      <w:tr w14:paraId="5A0224A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350AC6C5">
            <w:pPr>
              <w:spacing w:before="0" w:after="0" w:line="240" w:lineRule="auto"/>
              <w:jc w:val="center"/>
            </w:pPr>
            <w:r>
              <w:rPr>
                <w:rFonts w:ascii="Times New Roman" w:hAnsi="Times New Roman"/>
                <w:color w:val="212529"/>
                <w:sz w:val="13"/>
              </w:rPr>
              <w:t>1</w:t>
            </w:r>
          </w:p>
        </w:tc>
        <w:tc>
          <w:tcPr>
            <w:tcW w:w="1512" w:type="dxa"/>
            <w:shd w:val="clear" w:color="auto" w:fill="FFFFFF"/>
            <w:tcMar>
              <w:top w:w="16" w:type="dxa"/>
              <w:left w:w="45" w:type="dxa"/>
              <w:bottom w:w="16" w:type="dxa"/>
              <w:right w:w="45" w:type="dxa"/>
            </w:tcMar>
            <w:vAlign w:val="center"/>
          </w:tcPr>
          <w:p w14:paraId="08449EE8">
            <w:pPr>
              <w:spacing w:before="0" w:after="0" w:line="240" w:lineRule="auto"/>
              <w:jc w:val="left"/>
            </w:pPr>
            <w:r>
              <w:rPr>
                <w:rFonts w:ascii="Times New Roman" w:hAnsi="Times New Roman"/>
                <w:color w:val="212529"/>
                <w:sz w:val="13"/>
              </w:rPr>
              <w:t>Devlin et al. (2019)</w:t>
            </w:r>
          </w:p>
        </w:tc>
        <w:tc>
          <w:tcPr>
            <w:tcW w:w="1080" w:type="dxa"/>
            <w:shd w:val="clear" w:color="auto" w:fill="FFFFFF"/>
            <w:tcMar>
              <w:top w:w="16" w:type="dxa"/>
              <w:left w:w="45" w:type="dxa"/>
              <w:bottom w:w="16" w:type="dxa"/>
              <w:right w:w="45" w:type="dxa"/>
            </w:tcMar>
            <w:vAlign w:val="center"/>
          </w:tcPr>
          <w:p w14:paraId="58D060EB">
            <w:pPr>
              <w:spacing w:before="0" w:after="0" w:line="240" w:lineRule="auto"/>
              <w:jc w:val="left"/>
            </w:pPr>
            <w:r>
              <w:rPr>
                <w:rFonts w:ascii="Times New Roman" w:hAnsi="Times New Roman"/>
                <w:color w:val="212529"/>
                <w:sz w:val="13"/>
              </w:rPr>
              <w:t>NAACL 2019</w:t>
            </w:r>
          </w:p>
        </w:tc>
        <w:tc>
          <w:tcPr>
            <w:tcW w:w="1512" w:type="dxa"/>
            <w:shd w:val="clear" w:color="auto" w:fill="FFFFFF"/>
            <w:tcMar>
              <w:top w:w="16" w:type="dxa"/>
              <w:left w:w="45" w:type="dxa"/>
              <w:bottom w:w="16" w:type="dxa"/>
              <w:right w:w="45" w:type="dxa"/>
            </w:tcMar>
            <w:vAlign w:val="center"/>
          </w:tcPr>
          <w:p w14:paraId="2A79DA51">
            <w:pPr>
              <w:spacing w:before="0" w:after="0" w:line="240" w:lineRule="auto"/>
              <w:jc w:val="left"/>
            </w:pPr>
            <w:r>
              <w:rPr>
                <w:rFonts w:ascii="Times New Roman" w:hAnsi="Times New Roman"/>
                <w:color w:val="212529"/>
                <w:sz w:val="13"/>
              </w:rPr>
              <w:t>mBERT (MLM + NSP)</w:t>
            </w:r>
          </w:p>
        </w:tc>
        <w:tc>
          <w:tcPr>
            <w:tcW w:w="1296" w:type="dxa"/>
            <w:shd w:val="clear" w:color="auto" w:fill="FFFFFF"/>
            <w:tcMar>
              <w:top w:w="16" w:type="dxa"/>
              <w:left w:w="45" w:type="dxa"/>
              <w:bottom w:w="16" w:type="dxa"/>
              <w:right w:w="45" w:type="dxa"/>
            </w:tcMar>
            <w:vAlign w:val="center"/>
          </w:tcPr>
          <w:p w14:paraId="55AE6896">
            <w:pPr>
              <w:spacing w:before="0" w:after="0" w:line="240" w:lineRule="auto"/>
              <w:jc w:val="left"/>
            </w:pPr>
            <w:r>
              <w:rPr>
                <w:rFonts w:ascii="Times New Roman" w:hAnsi="Times New Roman"/>
                <w:color w:val="212529"/>
                <w:sz w:val="13"/>
              </w:rPr>
              <w:t>Wikipedia (104 Langs)</w:t>
            </w:r>
          </w:p>
        </w:tc>
        <w:tc>
          <w:tcPr>
            <w:tcW w:w="1872" w:type="dxa"/>
            <w:shd w:val="clear" w:color="auto" w:fill="FFFFFF"/>
            <w:tcMar>
              <w:top w:w="16" w:type="dxa"/>
              <w:left w:w="45" w:type="dxa"/>
              <w:bottom w:w="16" w:type="dxa"/>
              <w:right w:w="45" w:type="dxa"/>
            </w:tcMar>
            <w:vAlign w:val="center"/>
          </w:tcPr>
          <w:p w14:paraId="57C658F6">
            <w:pPr>
              <w:spacing w:before="0" w:after="0" w:line="240" w:lineRule="auto"/>
              <w:jc w:val="left"/>
            </w:pPr>
            <w:r>
              <w:rPr>
                <w:rFonts w:ascii="Times New Roman" w:hAnsi="Times New Roman"/>
                <w:color w:val="212529"/>
                <w:sz w:val="13"/>
              </w:rPr>
              <w:t>Demonstrated surprising zero-shot multilingual transfer across diverse NLP benchmarks.</w:t>
            </w:r>
          </w:p>
        </w:tc>
        <w:tc>
          <w:tcPr>
            <w:tcW w:w="1728" w:type="dxa"/>
            <w:shd w:val="clear" w:color="auto" w:fill="FFFFFF"/>
            <w:tcMar>
              <w:top w:w="16" w:type="dxa"/>
              <w:left w:w="45" w:type="dxa"/>
              <w:bottom w:w="16" w:type="dxa"/>
              <w:right w:w="45" w:type="dxa"/>
            </w:tcMar>
            <w:vAlign w:val="center"/>
          </w:tcPr>
          <w:p w14:paraId="49EC2435">
            <w:pPr>
              <w:spacing w:before="0" w:after="0" w:line="240" w:lineRule="auto"/>
              <w:jc w:val="left"/>
            </w:pPr>
            <w:r>
              <w:rPr>
                <w:rFonts w:ascii="Times New Roman" w:hAnsi="Times New Roman"/>
                <w:color w:val="212529"/>
                <w:sz w:val="13"/>
              </w:rPr>
              <w:t>Pretrained on formal Wikipedia; struggles with informal code-mixing.</w:t>
            </w:r>
          </w:p>
        </w:tc>
      </w:tr>
      <w:tr w14:paraId="6F9F986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5B74A647">
            <w:pPr>
              <w:spacing w:before="0" w:after="0" w:line="240" w:lineRule="auto"/>
              <w:jc w:val="center"/>
            </w:pPr>
            <w:r>
              <w:rPr>
                <w:rFonts w:ascii="Times New Roman" w:hAnsi="Times New Roman"/>
                <w:color w:val="212529"/>
                <w:sz w:val="13"/>
              </w:rPr>
              <w:t>2</w:t>
            </w:r>
          </w:p>
        </w:tc>
        <w:tc>
          <w:tcPr>
            <w:tcW w:w="1512" w:type="dxa"/>
            <w:shd w:val="clear" w:color="auto" w:fill="F8F9FA"/>
            <w:tcMar>
              <w:top w:w="16" w:type="dxa"/>
              <w:left w:w="45" w:type="dxa"/>
              <w:bottom w:w="16" w:type="dxa"/>
              <w:right w:w="45" w:type="dxa"/>
            </w:tcMar>
            <w:vAlign w:val="center"/>
          </w:tcPr>
          <w:p w14:paraId="568D9BF9">
            <w:pPr>
              <w:spacing w:before="0" w:after="0" w:line="240" w:lineRule="auto"/>
              <w:jc w:val="left"/>
            </w:pPr>
            <w:r>
              <w:rPr>
                <w:rFonts w:ascii="Times New Roman" w:hAnsi="Times New Roman"/>
                <w:color w:val="212529"/>
                <w:sz w:val="13"/>
              </w:rPr>
              <w:t>Lan et al. (2020)</w:t>
            </w:r>
          </w:p>
        </w:tc>
        <w:tc>
          <w:tcPr>
            <w:tcW w:w="1080" w:type="dxa"/>
            <w:shd w:val="clear" w:color="auto" w:fill="F8F9FA"/>
            <w:tcMar>
              <w:top w:w="16" w:type="dxa"/>
              <w:left w:w="45" w:type="dxa"/>
              <w:bottom w:w="16" w:type="dxa"/>
              <w:right w:w="45" w:type="dxa"/>
            </w:tcMar>
            <w:vAlign w:val="center"/>
          </w:tcPr>
          <w:p w14:paraId="5A6DCE61">
            <w:pPr>
              <w:spacing w:before="0" w:after="0" w:line="240" w:lineRule="auto"/>
              <w:jc w:val="left"/>
            </w:pPr>
            <w:r>
              <w:rPr>
                <w:rFonts w:ascii="Times New Roman" w:hAnsi="Times New Roman"/>
                <w:color w:val="212529"/>
                <w:sz w:val="13"/>
              </w:rPr>
              <w:t>ICLR 2020</w:t>
            </w:r>
          </w:p>
        </w:tc>
        <w:tc>
          <w:tcPr>
            <w:tcW w:w="1512" w:type="dxa"/>
            <w:shd w:val="clear" w:color="auto" w:fill="F8F9FA"/>
            <w:tcMar>
              <w:top w:w="16" w:type="dxa"/>
              <w:left w:w="45" w:type="dxa"/>
              <w:bottom w:w="16" w:type="dxa"/>
              <w:right w:w="45" w:type="dxa"/>
            </w:tcMar>
            <w:vAlign w:val="center"/>
          </w:tcPr>
          <w:p w14:paraId="52A7417C">
            <w:pPr>
              <w:spacing w:before="0" w:after="0" w:line="240" w:lineRule="auto"/>
              <w:jc w:val="left"/>
            </w:pPr>
            <w:r>
              <w:rPr>
                <w:rFonts w:ascii="Times New Roman" w:hAnsi="Times New Roman"/>
                <w:color w:val="212529"/>
                <w:sz w:val="13"/>
              </w:rPr>
              <w:t>ALBERT (Weight Sharing)</w:t>
            </w:r>
          </w:p>
        </w:tc>
        <w:tc>
          <w:tcPr>
            <w:tcW w:w="1296" w:type="dxa"/>
            <w:shd w:val="clear" w:color="auto" w:fill="F8F9FA"/>
            <w:tcMar>
              <w:top w:w="16" w:type="dxa"/>
              <w:left w:w="45" w:type="dxa"/>
              <w:bottom w:w="16" w:type="dxa"/>
              <w:right w:w="45" w:type="dxa"/>
            </w:tcMar>
            <w:vAlign w:val="center"/>
          </w:tcPr>
          <w:p w14:paraId="2E167A1D">
            <w:pPr>
              <w:spacing w:before="0" w:after="0" w:line="240" w:lineRule="auto"/>
              <w:jc w:val="left"/>
            </w:pPr>
            <w:r>
              <w:rPr>
                <w:rFonts w:ascii="Times New Roman" w:hAnsi="Times New Roman"/>
                <w:color w:val="212529"/>
                <w:sz w:val="13"/>
              </w:rPr>
              <w:t>BookCorpus, Wikipedia</w:t>
            </w:r>
          </w:p>
        </w:tc>
        <w:tc>
          <w:tcPr>
            <w:tcW w:w="1872" w:type="dxa"/>
            <w:shd w:val="clear" w:color="auto" w:fill="F8F9FA"/>
            <w:tcMar>
              <w:top w:w="16" w:type="dxa"/>
              <w:left w:w="45" w:type="dxa"/>
              <w:bottom w:w="16" w:type="dxa"/>
              <w:right w:w="45" w:type="dxa"/>
            </w:tcMar>
            <w:vAlign w:val="center"/>
          </w:tcPr>
          <w:p w14:paraId="051C7B8D">
            <w:pPr>
              <w:spacing w:before="0" w:after="0" w:line="240" w:lineRule="auto"/>
              <w:jc w:val="left"/>
            </w:pPr>
            <w:r>
              <w:rPr>
                <w:rFonts w:ascii="Times New Roman" w:hAnsi="Times New Roman"/>
                <w:color w:val="212529"/>
                <w:sz w:val="13"/>
              </w:rPr>
              <w:t>Reduced parameter footprint by 89% via factorized embeddings and cross-layer weight sharing.</w:t>
            </w:r>
          </w:p>
        </w:tc>
        <w:tc>
          <w:tcPr>
            <w:tcW w:w="1728" w:type="dxa"/>
            <w:shd w:val="clear" w:color="auto" w:fill="F8F9FA"/>
            <w:tcMar>
              <w:top w:w="16" w:type="dxa"/>
              <w:left w:w="45" w:type="dxa"/>
              <w:bottom w:w="16" w:type="dxa"/>
              <w:right w:w="45" w:type="dxa"/>
            </w:tcMar>
            <w:vAlign w:val="center"/>
          </w:tcPr>
          <w:p w14:paraId="50D5A4D1">
            <w:pPr>
              <w:spacing w:before="0" w:after="0" w:line="240" w:lineRule="auto"/>
              <w:jc w:val="left"/>
            </w:pPr>
            <w:r>
              <w:rPr>
                <w:rFonts w:ascii="Times New Roman" w:hAnsi="Times New Roman"/>
                <w:color w:val="212529"/>
                <w:sz w:val="13"/>
              </w:rPr>
              <w:t>Lower parameter capacity can degrade performance on complex tasks.</w:t>
            </w:r>
          </w:p>
        </w:tc>
      </w:tr>
      <w:tr w14:paraId="49C178F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6D72F492">
            <w:pPr>
              <w:spacing w:before="0" w:after="0" w:line="240" w:lineRule="auto"/>
              <w:jc w:val="center"/>
            </w:pPr>
            <w:r>
              <w:rPr>
                <w:rFonts w:ascii="Times New Roman" w:hAnsi="Times New Roman"/>
                <w:color w:val="212529"/>
                <w:sz w:val="13"/>
              </w:rPr>
              <w:t>3</w:t>
            </w:r>
          </w:p>
        </w:tc>
        <w:tc>
          <w:tcPr>
            <w:tcW w:w="1512" w:type="dxa"/>
            <w:shd w:val="clear" w:color="auto" w:fill="FFFFFF"/>
            <w:tcMar>
              <w:top w:w="16" w:type="dxa"/>
              <w:left w:w="45" w:type="dxa"/>
              <w:bottom w:w="16" w:type="dxa"/>
              <w:right w:w="45" w:type="dxa"/>
            </w:tcMar>
            <w:vAlign w:val="center"/>
          </w:tcPr>
          <w:p w14:paraId="099C8462">
            <w:pPr>
              <w:spacing w:before="0" w:after="0" w:line="240" w:lineRule="auto"/>
              <w:jc w:val="left"/>
            </w:pPr>
            <w:r>
              <w:rPr>
                <w:rFonts w:ascii="Times New Roman" w:hAnsi="Times New Roman"/>
                <w:color w:val="212529"/>
                <w:sz w:val="13"/>
              </w:rPr>
              <w:t>Conneau et al. (2020)</w:t>
            </w:r>
          </w:p>
        </w:tc>
        <w:tc>
          <w:tcPr>
            <w:tcW w:w="1080" w:type="dxa"/>
            <w:shd w:val="clear" w:color="auto" w:fill="FFFFFF"/>
            <w:tcMar>
              <w:top w:w="16" w:type="dxa"/>
              <w:left w:w="45" w:type="dxa"/>
              <w:bottom w:w="16" w:type="dxa"/>
              <w:right w:w="45" w:type="dxa"/>
            </w:tcMar>
            <w:vAlign w:val="center"/>
          </w:tcPr>
          <w:p w14:paraId="28A9442D">
            <w:pPr>
              <w:spacing w:before="0" w:after="0" w:line="240" w:lineRule="auto"/>
              <w:jc w:val="left"/>
            </w:pPr>
            <w:r>
              <w:rPr>
                <w:rFonts w:ascii="Times New Roman" w:hAnsi="Times New Roman"/>
                <w:color w:val="212529"/>
                <w:sz w:val="13"/>
              </w:rPr>
              <w:t>ACL 2020</w:t>
            </w:r>
          </w:p>
        </w:tc>
        <w:tc>
          <w:tcPr>
            <w:tcW w:w="1512" w:type="dxa"/>
            <w:shd w:val="clear" w:color="auto" w:fill="FFFFFF"/>
            <w:tcMar>
              <w:top w:w="16" w:type="dxa"/>
              <w:left w:w="45" w:type="dxa"/>
              <w:bottom w:w="16" w:type="dxa"/>
              <w:right w:w="45" w:type="dxa"/>
            </w:tcMar>
            <w:vAlign w:val="center"/>
          </w:tcPr>
          <w:p w14:paraId="081B82D8">
            <w:pPr>
              <w:spacing w:before="0" w:after="0" w:line="240" w:lineRule="auto"/>
              <w:jc w:val="left"/>
            </w:pPr>
            <w:r>
              <w:rPr>
                <w:rFonts w:ascii="Times New Roman" w:hAnsi="Times New Roman"/>
                <w:color w:val="212529"/>
                <w:sz w:val="13"/>
              </w:rPr>
              <w:t>XLM-RoBERTa (MLM)</w:t>
            </w:r>
          </w:p>
        </w:tc>
        <w:tc>
          <w:tcPr>
            <w:tcW w:w="1296" w:type="dxa"/>
            <w:shd w:val="clear" w:color="auto" w:fill="FFFFFF"/>
            <w:tcMar>
              <w:top w:w="16" w:type="dxa"/>
              <w:left w:w="45" w:type="dxa"/>
              <w:bottom w:w="16" w:type="dxa"/>
              <w:right w:w="45" w:type="dxa"/>
            </w:tcMar>
            <w:vAlign w:val="center"/>
          </w:tcPr>
          <w:p w14:paraId="6C132BEC">
            <w:pPr>
              <w:spacing w:before="0" w:after="0" w:line="240" w:lineRule="auto"/>
              <w:jc w:val="left"/>
            </w:pPr>
            <w:r>
              <w:rPr>
                <w:rFonts w:ascii="Times New Roman" w:hAnsi="Times New Roman"/>
                <w:color w:val="212529"/>
                <w:sz w:val="13"/>
              </w:rPr>
              <w:t>CommonCrawl (2.5TB, 100L)</w:t>
            </w:r>
          </w:p>
        </w:tc>
        <w:tc>
          <w:tcPr>
            <w:tcW w:w="1872" w:type="dxa"/>
            <w:shd w:val="clear" w:color="auto" w:fill="FFFFFF"/>
            <w:tcMar>
              <w:top w:w="16" w:type="dxa"/>
              <w:left w:w="45" w:type="dxa"/>
              <w:bottom w:w="16" w:type="dxa"/>
              <w:right w:w="45" w:type="dxa"/>
            </w:tcMar>
            <w:vAlign w:val="center"/>
          </w:tcPr>
          <w:p w14:paraId="57DB5157">
            <w:pPr>
              <w:spacing w:before="0" w:after="0" w:line="240" w:lineRule="auto"/>
              <w:jc w:val="left"/>
            </w:pPr>
            <w:r>
              <w:rPr>
                <w:rFonts w:ascii="Times New Roman" w:hAnsi="Times New Roman"/>
                <w:color w:val="212529"/>
                <w:sz w:val="13"/>
              </w:rPr>
              <w:t>Achieved state-of-the-art multilingual performance via massive scale and BPE tokenization.</w:t>
            </w:r>
          </w:p>
        </w:tc>
        <w:tc>
          <w:tcPr>
            <w:tcW w:w="1728" w:type="dxa"/>
            <w:shd w:val="clear" w:color="auto" w:fill="FFFFFF"/>
            <w:tcMar>
              <w:top w:w="16" w:type="dxa"/>
              <w:left w:w="45" w:type="dxa"/>
              <w:bottom w:w="16" w:type="dxa"/>
              <w:right w:w="45" w:type="dxa"/>
            </w:tcMar>
            <w:vAlign w:val="center"/>
          </w:tcPr>
          <w:p w14:paraId="41E69AC0">
            <w:pPr>
              <w:spacing w:before="0" w:after="0" w:line="240" w:lineRule="auto"/>
              <w:jc w:val="left"/>
            </w:pPr>
            <w:r>
              <w:rPr>
                <w:rFonts w:ascii="Times New Roman" w:hAnsi="Times New Roman"/>
                <w:color w:val="212529"/>
                <w:sz w:val="13"/>
              </w:rPr>
              <w:t>Computationally heavy; 250M parameters require significant GPU memory.</w:t>
            </w:r>
          </w:p>
        </w:tc>
      </w:tr>
      <w:tr w14:paraId="3EE2D58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5404AF0B">
            <w:pPr>
              <w:spacing w:before="0" w:after="0" w:line="240" w:lineRule="auto"/>
              <w:jc w:val="center"/>
            </w:pPr>
            <w:r>
              <w:rPr>
                <w:rFonts w:ascii="Times New Roman" w:hAnsi="Times New Roman"/>
                <w:color w:val="212529"/>
                <w:sz w:val="13"/>
              </w:rPr>
              <w:t>4</w:t>
            </w:r>
          </w:p>
        </w:tc>
        <w:tc>
          <w:tcPr>
            <w:tcW w:w="1512" w:type="dxa"/>
            <w:shd w:val="clear" w:color="auto" w:fill="F8F9FA"/>
            <w:tcMar>
              <w:top w:w="16" w:type="dxa"/>
              <w:left w:w="45" w:type="dxa"/>
              <w:bottom w:w="16" w:type="dxa"/>
              <w:right w:w="45" w:type="dxa"/>
            </w:tcMar>
            <w:vAlign w:val="center"/>
          </w:tcPr>
          <w:p w14:paraId="1E1BE542">
            <w:pPr>
              <w:spacing w:before="0" w:after="0" w:line="240" w:lineRule="auto"/>
              <w:jc w:val="left"/>
            </w:pPr>
            <w:r>
              <w:rPr>
                <w:rFonts w:ascii="Times New Roman" w:hAnsi="Times New Roman"/>
                <w:color w:val="212529"/>
                <w:sz w:val="13"/>
              </w:rPr>
              <w:t>Kakwani et al. (2020)</w:t>
            </w:r>
          </w:p>
        </w:tc>
        <w:tc>
          <w:tcPr>
            <w:tcW w:w="1080" w:type="dxa"/>
            <w:shd w:val="clear" w:color="auto" w:fill="F8F9FA"/>
            <w:tcMar>
              <w:top w:w="16" w:type="dxa"/>
              <w:left w:w="45" w:type="dxa"/>
              <w:bottom w:w="16" w:type="dxa"/>
              <w:right w:w="45" w:type="dxa"/>
            </w:tcMar>
            <w:vAlign w:val="center"/>
          </w:tcPr>
          <w:p w14:paraId="533CFA52">
            <w:pPr>
              <w:spacing w:before="0" w:after="0" w:line="240" w:lineRule="auto"/>
              <w:jc w:val="left"/>
            </w:pPr>
            <w:r>
              <w:rPr>
                <w:rFonts w:ascii="Times New Roman" w:hAnsi="Times New Roman"/>
                <w:color w:val="212529"/>
                <w:sz w:val="13"/>
              </w:rPr>
              <w:t>EMNLP 2020</w:t>
            </w:r>
          </w:p>
        </w:tc>
        <w:tc>
          <w:tcPr>
            <w:tcW w:w="1512" w:type="dxa"/>
            <w:shd w:val="clear" w:color="auto" w:fill="F8F9FA"/>
            <w:tcMar>
              <w:top w:w="16" w:type="dxa"/>
              <w:left w:w="45" w:type="dxa"/>
              <w:bottom w:w="16" w:type="dxa"/>
              <w:right w:w="45" w:type="dxa"/>
            </w:tcMar>
            <w:vAlign w:val="center"/>
          </w:tcPr>
          <w:p w14:paraId="16FA474E">
            <w:pPr>
              <w:spacing w:before="0" w:after="0" w:line="240" w:lineRule="auto"/>
              <w:jc w:val="left"/>
            </w:pPr>
            <w:r>
              <w:rPr>
                <w:rFonts w:ascii="Times New Roman" w:hAnsi="Times New Roman"/>
                <w:color w:val="212529"/>
                <w:sz w:val="13"/>
              </w:rPr>
              <w:t>IndicBERT (ALBERT)</w:t>
            </w:r>
          </w:p>
        </w:tc>
        <w:tc>
          <w:tcPr>
            <w:tcW w:w="1296" w:type="dxa"/>
            <w:shd w:val="clear" w:color="auto" w:fill="F8F9FA"/>
            <w:tcMar>
              <w:top w:w="16" w:type="dxa"/>
              <w:left w:w="45" w:type="dxa"/>
              <w:bottom w:w="16" w:type="dxa"/>
              <w:right w:w="45" w:type="dxa"/>
            </w:tcMar>
            <w:vAlign w:val="center"/>
          </w:tcPr>
          <w:p w14:paraId="65B3CD50">
            <w:pPr>
              <w:spacing w:before="0" w:after="0" w:line="240" w:lineRule="auto"/>
              <w:jc w:val="left"/>
            </w:pPr>
            <w:r>
              <w:rPr>
                <w:rFonts w:ascii="Times New Roman" w:hAnsi="Times New Roman"/>
                <w:color w:val="212529"/>
                <w:sz w:val="13"/>
              </w:rPr>
              <w:t>IndicCorp (12 Indian Langs)</w:t>
            </w:r>
          </w:p>
        </w:tc>
        <w:tc>
          <w:tcPr>
            <w:tcW w:w="1872" w:type="dxa"/>
            <w:shd w:val="clear" w:color="auto" w:fill="F8F9FA"/>
            <w:tcMar>
              <w:top w:w="16" w:type="dxa"/>
              <w:left w:w="45" w:type="dxa"/>
              <w:bottom w:w="16" w:type="dxa"/>
              <w:right w:w="45" w:type="dxa"/>
            </w:tcMar>
            <w:vAlign w:val="center"/>
          </w:tcPr>
          <w:p w14:paraId="2DB53B0F">
            <w:pPr>
              <w:spacing w:before="0" w:after="0" w:line="240" w:lineRule="auto"/>
              <w:jc w:val="left"/>
            </w:pPr>
            <w:r>
              <w:rPr>
                <w:rFonts w:ascii="Times New Roman" w:hAnsi="Times New Roman"/>
                <w:color w:val="212529"/>
                <w:sz w:val="13"/>
              </w:rPr>
              <w:t>Created specialized Indian language pretrained benchmark with compact parameter footprint.</w:t>
            </w:r>
          </w:p>
        </w:tc>
        <w:tc>
          <w:tcPr>
            <w:tcW w:w="1728" w:type="dxa"/>
            <w:shd w:val="clear" w:color="auto" w:fill="F8F9FA"/>
            <w:tcMar>
              <w:top w:w="16" w:type="dxa"/>
              <w:left w:w="45" w:type="dxa"/>
              <w:bottom w:w="16" w:type="dxa"/>
              <w:right w:w="45" w:type="dxa"/>
            </w:tcMar>
            <w:vAlign w:val="center"/>
          </w:tcPr>
          <w:p w14:paraId="5ADA3B7C">
            <w:pPr>
              <w:spacing w:before="0" w:after="0" w:line="240" w:lineRule="auto"/>
              <w:jc w:val="left"/>
            </w:pPr>
            <w:r>
              <w:rPr>
                <w:rFonts w:ascii="Times New Roman" w:hAnsi="Times New Roman"/>
                <w:color w:val="212529"/>
                <w:sz w:val="13"/>
              </w:rPr>
              <w:t>Evaluated primarily on native scripts; limited evaluation on Romanized code-mixing.</w:t>
            </w:r>
          </w:p>
        </w:tc>
      </w:tr>
      <w:tr w14:paraId="73DA26B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38EC437B">
            <w:pPr>
              <w:spacing w:before="0" w:after="0" w:line="240" w:lineRule="auto"/>
              <w:jc w:val="center"/>
            </w:pPr>
            <w:r>
              <w:rPr>
                <w:rFonts w:ascii="Times New Roman" w:hAnsi="Times New Roman"/>
                <w:color w:val="212529"/>
                <w:sz w:val="13"/>
              </w:rPr>
              <w:t>5</w:t>
            </w:r>
          </w:p>
        </w:tc>
        <w:tc>
          <w:tcPr>
            <w:tcW w:w="1512" w:type="dxa"/>
            <w:shd w:val="clear" w:color="auto" w:fill="FFFFFF"/>
            <w:tcMar>
              <w:top w:w="16" w:type="dxa"/>
              <w:left w:w="45" w:type="dxa"/>
              <w:bottom w:w="16" w:type="dxa"/>
              <w:right w:w="45" w:type="dxa"/>
            </w:tcMar>
            <w:vAlign w:val="center"/>
          </w:tcPr>
          <w:p w14:paraId="18CE6947">
            <w:pPr>
              <w:spacing w:before="0" w:after="0" w:line="240" w:lineRule="auto"/>
              <w:jc w:val="left"/>
            </w:pPr>
            <w:r>
              <w:rPr>
                <w:rFonts w:ascii="Times New Roman" w:hAnsi="Times New Roman"/>
                <w:color w:val="212529"/>
                <w:sz w:val="13"/>
              </w:rPr>
              <w:t>Chakravarthi et al. (2020)</w:t>
            </w:r>
          </w:p>
        </w:tc>
        <w:tc>
          <w:tcPr>
            <w:tcW w:w="1080" w:type="dxa"/>
            <w:shd w:val="clear" w:color="auto" w:fill="FFFFFF"/>
            <w:tcMar>
              <w:top w:w="16" w:type="dxa"/>
              <w:left w:w="45" w:type="dxa"/>
              <w:bottom w:w="16" w:type="dxa"/>
              <w:right w:w="45" w:type="dxa"/>
            </w:tcMar>
            <w:vAlign w:val="center"/>
          </w:tcPr>
          <w:p w14:paraId="4130D1D7">
            <w:pPr>
              <w:spacing w:before="0" w:after="0" w:line="240" w:lineRule="auto"/>
              <w:jc w:val="left"/>
            </w:pPr>
            <w:r>
              <w:rPr>
                <w:rFonts w:ascii="Times New Roman" w:hAnsi="Times New Roman"/>
                <w:color w:val="212529"/>
                <w:sz w:val="13"/>
              </w:rPr>
              <w:t>LREC 2020</w:t>
            </w:r>
          </w:p>
        </w:tc>
        <w:tc>
          <w:tcPr>
            <w:tcW w:w="1512" w:type="dxa"/>
            <w:shd w:val="clear" w:color="auto" w:fill="FFFFFF"/>
            <w:tcMar>
              <w:top w:w="16" w:type="dxa"/>
              <w:left w:w="45" w:type="dxa"/>
              <w:bottom w:w="16" w:type="dxa"/>
              <w:right w:w="45" w:type="dxa"/>
            </w:tcMar>
            <w:vAlign w:val="center"/>
          </w:tcPr>
          <w:p w14:paraId="3F0B9491">
            <w:pPr>
              <w:spacing w:before="0" w:after="0" w:line="240" w:lineRule="auto"/>
              <w:jc w:val="left"/>
            </w:pPr>
            <w:r>
              <w:rPr>
                <w:rFonts w:ascii="Times New Roman" w:hAnsi="Times New Roman"/>
                <w:color w:val="212529"/>
                <w:sz w:val="13"/>
              </w:rPr>
              <w:t>DravidianCodeMix</w:t>
            </w:r>
          </w:p>
        </w:tc>
        <w:tc>
          <w:tcPr>
            <w:tcW w:w="1296" w:type="dxa"/>
            <w:shd w:val="clear" w:color="auto" w:fill="FFFFFF"/>
            <w:tcMar>
              <w:top w:w="16" w:type="dxa"/>
              <w:left w:w="45" w:type="dxa"/>
              <w:bottom w:w="16" w:type="dxa"/>
              <w:right w:w="45" w:type="dxa"/>
            </w:tcMar>
            <w:vAlign w:val="center"/>
          </w:tcPr>
          <w:p w14:paraId="0DE746A2">
            <w:pPr>
              <w:spacing w:before="0" w:after="0" w:line="240" w:lineRule="auto"/>
              <w:jc w:val="left"/>
            </w:pPr>
            <w:r>
              <w:rPr>
                <w:rFonts w:ascii="Times New Roman" w:hAnsi="Times New Roman"/>
                <w:color w:val="212529"/>
                <w:sz w:val="13"/>
              </w:rPr>
              <w:t>YouTube Comments (Ta, Ml)</w:t>
            </w:r>
          </w:p>
        </w:tc>
        <w:tc>
          <w:tcPr>
            <w:tcW w:w="1872" w:type="dxa"/>
            <w:shd w:val="clear" w:color="auto" w:fill="FFFFFF"/>
            <w:tcMar>
              <w:top w:w="16" w:type="dxa"/>
              <w:left w:w="45" w:type="dxa"/>
              <w:bottom w:w="16" w:type="dxa"/>
              <w:right w:w="45" w:type="dxa"/>
            </w:tcMar>
            <w:vAlign w:val="center"/>
          </w:tcPr>
          <w:p w14:paraId="799FAE3F">
            <w:pPr>
              <w:spacing w:before="0" w:after="0" w:line="240" w:lineRule="auto"/>
              <w:jc w:val="left"/>
            </w:pPr>
            <w:r>
              <w:rPr>
                <w:rFonts w:ascii="Times New Roman" w:hAnsi="Times New Roman"/>
                <w:color w:val="212529"/>
                <w:sz w:val="13"/>
              </w:rPr>
              <w:t>Released standard benchmark corpora for Tamil-English and Malayalam-English offensive speech.</w:t>
            </w:r>
          </w:p>
        </w:tc>
        <w:tc>
          <w:tcPr>
            <w:tcW w:w="1728" w:type="dxa"/>
            <w:shd w:val="clear" w:color="auto" w:fill="FFFFFF"/>
            <w:tcMar>
              <w:top w:w="16" w:type="dxa"/>
              <w:left w:w="45" w:type="dxa"/>
              <w:bottom w:w="16" w:type="dxa"/>
              <w:right w:w="45" w:type="dxa"/>
            </w:tcMar>
            <w:vAlign w:val="center"/>
          </w:tcPr>
          <w:p w14:paraId="41A2485B">
            <w:pPr>
              <w:spacing w:before="0" w:after="0" w:line="240" w:lineRule="auto"/>
              <w:jc w:val="left"/>
            </w:pPr>
            <w:r>
              <w:rPr>
                <w:rFonts w:ascii="Times New Roman" w:hAnsi="Times New Roman"/>
                <w:color w:val="212529"/>
                <w:sz w:val="13"/>
              </w:rPr>
              <w:t>High class imbalance in Malayalam; informal orthography challenges models.</w:t>
            </w:r>
          </w:p>
        </w:tc>
      </w:tr>
      <w:tr w14:paraId="3DB2DEF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6E3F5F0F">
            <w:pPr>
              <w:spacing w:before="0" w:after="0" w:line="240" w:lineRule="auto"/>
              <w:jc w:val="center"/>
            </w:pPr>
            <w:r>
              <w:rPr>
                <w:rFonts w:ascii="Times New Roman" w:hAnsi="Times New Roman"/>
                <w:color w:val="212529"/>
                <w:sz w:val="13"/>
              </w:rPr>
              <w:t>6</w:t>
            </w:r>
          </w:p>
        </w:tc>
        <w:tc>
          <w:tcPr>
            <w:tcW w:w="1512" w:type="dxa"/>
            <w:shd w:val="clear" w:color="auto" w:fill="F8F9FA"/>
            <w:tcMar>
              <w:top w:w="16" w:type="dxa"/>
              <w:left w:w="45" w:type="dxa"/>
              <w:bottom w:w="16" w:type="dxa"/>
              <w:right w:w="45" w:type="dxa"/>
            </w:tcMar>
            <w:vAlign w:val="center"/>
          </w:tcPr>
          <w:p w14:paraId="452F967F">
            <w:pPr>
              <w:spacing w:before="0" w:after="0" w:line="240" w:lineRule="auto"/>
              <w:jc w:val="left"/>
            </w:pPr>
            <w:r>
              <w:rPr>
                <w:rFonts w:ascii="Times New Roman" w:hAnsi="Times New Roman"/>
                <w:color w:val="212529"/>
                <w:sz w:val="13"/>
              </w:rPr>
              <w:t>HOLD Consortium (2024)</w:t>
            </w:r>
          </w:p>
        </w:tc>
        <w:tc>
          <w:tcPr>
            <w:tcW w:w="1080" w:type="dxa"/>
            <w:shd w:val="clear" w:color="auto" w:fill="F8F9FA"/>
            <w:tcMar>
              <w:top w:w="16" w:type="dxa"/>
              <w:left w:w="45" w:type="dxa"/>
              <w:bottom w:w="16" w:type="dxa"/>
              <w:right w:w="45" w:type="dxa"/>
            </w:tcMar>
            <w:vAlign w:val="center"/>
          </w:tcPr>
          <w:p w14:paraId="63E465AB">
            <w:pPr>
              <w:spacing w:before="0" w:after="0" w:line="240" w:lineRule="auto"/>
              <w:jc w:val="left"/>
            </w:pPr>
            <w:r>
              <w:rPr>
                <w:rFonts w:ascii="Times New Roman" w:hAnsi="Times New Roman"/>
                <w:color w:val="212529"/>
                <w:sz w:val="13"/>
              </w:rPr>
              <w:t>EACL 2024</w:t>
            </w:r>
          </w:p>
        </w:tc>
        <w:tc>
          <w:tcPr>
            <w:tcW w:w="1512" w:type="dxa"/>
            <w:shd w:val="clear" w:color="auto" w:fill="F8F9FA"/>
            <w:tcMar>
              <w:top w:w="16" w:type="dxa"/>
              <w:left w:w="45" w:type="dxa"/>
              <w:bottom w:w="16" w:type="dxa"/>
              <w:right w:w="45" w:type="dxa"/>
            </w:tcMar>
            <w:vAlign w:val="center"/>
          </w:tcPr>
          <w:p w14:paraId="64A48362">
            <w:pPr>
              <w:spacing w:before="0" w:after="0" w:line="240" w:lineRule="auto"/>
              <w:jc w:val="left"/>
            </w:pPr>
            <w:r>
              <w:rPr>
                <w:rFonts w:ascii="Times New Roman" w:hAnsi="Times New Roman"/>
                <w:color w:val="212529"/>
                <w:sz w:val="13"/>
              </w:rPr>
              <w:t>HOLD Benchmark</w:t>
            </w:r>
          </w:p>
        </w:tc>
        <w:tc>
          <w:tcPr>
            <w:tcW w:w="1296" w:type="dxa"/>
            <w:shd w:val="clear" w:color="auto" w:fill="F8F9FA"/>
            <w:tcMar>
              <w:top w:w="16" w:type="dxa"/>
              <w:left w:w="45" w:type="dxa"/>
              <w:bottom w:w="16" w:type="dxa"/>
              <w:right w:w="45" w:type="dxa"/>
            </w:tcMar>
            <w:vAlign w:val="center"/>
          </w:tcPr>
          <w:p w14:paraId="62629228">
            <w:pPr>
              <w:spacing w:before="0" w:after="0" w:line="240" w:lineRule="auto"/>
              <w:jc w:val="left"/>
            </w:pPr>
            <w:r>
              <w:rPr>
                <w:rFonts w:ascii="Times New Roman" w:hAnsi="Times New Roman"/>
                <w:color w:val="212529"/>
                <w:sz w:val="13"/>
              </w:rPr>
              <w:t>Social Media (Telugu-Eng)</w:t>
            </w:r>
          </w:p>
        </w:tc>
        <w:tc>
          <w:tcPr>
            <w:tcW w:w="1872" w:type="dxa"/>
            <w:shd w:val="clear" w:color="auto" w:fill="F8F9FA"/>
            <w:tcMar>
              <w:top w:w="16" w:type="dxa"/>
              <w:left w:w="45" w:type="dxa"/>
              <w:bottom w:w="16" w:type="dxa"/>
              <w:right w:w="45" w:type="dxa"/>
            </w:tcMar>
            <w:vAlign w:val="center"/>
          </w:tcPr>
          <w:p w14:paraId="7B00244B">
            <w:pPr>
              <w:spacing w:before="0" w:after="0" w:line="240" w:lineRule="auto"/>
              <w:jc w:val="left"/>
            </w:pPr>
            <w:r>
              <w:rPr>
                <w:rFonts w:ascii="Times New Roman" w:hAnsi="Times New Roman"/>
                <w:color w:val="212529"/>
                <w:sz w:val="13"/>
              </w:rPr>
              <w:t>Standardized Telugu hate speech classification across Romanized and native scripts.</w:t>
            </w:r>
          </w:p>
        </w:tc>
        <w:tc>
          <w:tcPr>
            <w:tcW w:w="1728" w:type="dxa"/>
            <w:shd w:val="clear" w:color="auto" w:fill="F8F9FA"/>
            <w:tcMar>
              <w:top w:w="16" w:type="dxa"/>
              <w:left w:w="45" w:type="dxa"/>
              <w:bottom w:w="16" w:type="dxa"/>
              <w:right w:w="45" w:type="dxa"/>
            </w:tcMar>
            <w:vAlign w:val="center"/>
          </w:tcPr>
          <w:p w14:paraId="0D29814E">
            <w:pPr>
              <w:spacing w:before="0" w:after="0" w:line="240" w:lineRule="auto"/>
              <w:jc w:val="left"/>
            </w:pPr>
            <w:r>
              <w:rPr>
                <w:rFonts w:ascii="Times New Roman" w:hAnsi="Times New Roman"/>
                <w:color w:val="212529"/>
                <w:sz w:val="13"/>
              </w:rPr>
              <w:t>Official shared-task test split was unlabelled; requires local stratified splitting.</w:t>
            </w:r>
          </w:p>
        </w:tc>
      </w:tr>
      <w:tr w14:paraId="47AC887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543E81F4">
            <w:pPr>
              <w:spacing w:before="0" w:after="0" w:line="240" w:lineRule="auto"/>
              <w:jc w:val="center"/>
            </w:pPr>
            <w:r>
              <w:rPr>
                <w:rFonts w:ascii="Times New Roman" w:hAnsi="Times New Roman"/>
                <w:color w:val="212529"/>
                <w:sz w:val="13"/>
              </w:rPr>
              <w:t>7</w:t>
            </w:r>
          </w:p>
        </w:tc>
        <w:tc>
          <w:tcPr>
            <w:tcW w:w="1512" w:type="dxa"/>
            <w:shd w:val="clear" w:color="auto" w:fill="FFFFFF"/>
            <w:tcMar>
              <w:top w:w="16" w:type="dxa"/>
              <w:left w:w="45" w:type="dxa"/>
              <w:bottom w:w="16" w:type="dxa"/>
              <w:right w:w="45" w:type="dxa"/>
            </w:tcMar>
            <w:vAlign w:val="center"/>
          </w:tcPr>
          <w:p w14:paraId="2FB32DD7">
            <w:pPr>
              <w:spacing w:before="0" w:after="0" w:line="240" w:lineRule="auto"/>
              <w:jc w:val="left"/>
            </w:pPr>
            <w:r>
              <w:rPr>
                <w:rFonts w:ascii="Times New Roman" w:hAnsi="Times New Roman"/>
                <w:color w:val="212529"/>
                <w:sz w:val="13"/>
              </w:rPr>
              <w:t>Lundberg &amp; Lee (2017)</w:t>
            </w:r>
          </w:p>
        </w:tc>
        <w:tc>
          <w:tcPr>
            <w:tcW w:w="1080" w:type="dxa"/>
            <w:shd w:val="clear" w:color="auto" w:fill="FFFFFF"/>
            <w:tcMar>
              <w:top w:w="16" w:type="dxa"/>
              <w:left w:w="45" w:type="dxa"/>
              <w:bottom w:w="16" w:type="dxa"/>
              <w:right w:w="45" w:type="dxa"/>
            </w:tcMar>
            <w:vAlign w:val="center"/>
          </w:tcPr>
          <w:p w14:paraId="15B5B63C">
            <w:pPr>
              <w:spacing w:before="0" w:after="0" w:line="240" w:lineRule="auto"/>
              <w:jc w:val="left"/>
            </w:pPr>
            <w:r>
              <w:rPr>
                <w:rFonts w:ascii="Times New Roman" w:hAnsi="Times New Roman"/>
                <w:color w:val="212529"/>
                <w:sz w:val="13"/>
              </w:rPr>
              <w:t>NeurIPS 2017</w:t>
            </w:r>
          </w:p>
        </w:tc>
        <w:tc>
          <w:tcPr>
            <w:tcW w:w="1512" w:type="dxa"/>
            <w:shd w:val="clear" w:color="auto" w:fill="FFFFFF"/>
            <w:tcMar>
              <w:top w:w="16" w:type="dxa"/>
              <w:left w:w="45" w:type="dxa"/>
              <w:bottom w:w="16" w:type="dxa"/>
              <w:right w:w="45" w:type="dxa"/>
            </w:tcMar>
            <w:vAlign w:val="center"/>
          </w:tcPr>
          <w:p w14:paraId="0CB5A2CA">
            <w:pPr>
              <w:spacing w:before="0" w:after="0" w:line="240" w:lineRule="auto"/>
              <w:jc w:val="left"/>
            </w:pPr>
            <w:r>
              <w:rPr>
                <w:rFonts w:ascii="Times New Roman" w:hAnsi="Times New Roman"/>
                <w:color w:val="212529"/>
                <w:sz w:val="13"/>
              </w:rPr>
              <w:t>SHAP (Game Theory)</w:t>
            </w:r>
          </w:p>
        </w:tc>
        <w:tc>
          <w:tcPr>
            <w:tcW w:w="1296" w:type="dxa"/>
            <w:shd w:val="clear" w:color="auto" w:fill="FFFFFF"/>
            <w:tcMar>
              <w:top w:w="16" w:type="dxa"/>
              <w:left w:w="45" w:type="dxa"/>
              <w:bottom w:w="16" w:type="dxa"/>
              <w:right w:w="45" w:type="dxa"/>
            </w:tcMar>
            <w:vAlign w:val="center"/>
          </w:tcPr>
          <w:p w14:paraId="69CB5754">
            <w:pPr>
              <w:spacing w:before="0" w:after="0" w:line="240" w:lineRule="auto"/>
              <w:jc w:val="left"/>
            </w:pPr>
            <w:r>
              <w:rPr>
                <w:rFonts w:ascii="Times New Roman" w:hAnsi="Times New Roman"/>
                <w:color w:val="212529"/>
                <w:sz w:val="13"/>
              </w:rPr>
              <w:t>Tabular, Image, Text</w:t>
            </w:r>
          </w:p>
        </w:tc>
        <w:tc>
          <w:tcPr>
            <w:tcW w:w="1872" w:type="dxa"/>
            <w:shd w:val="clear" w:color="auto" w:fill="FFFFFF"/>
            <w:tcMar>
              <w:top w:w="16" w:type="dxa"/>
              <w:left w:w="45" w:type="dxa"/>
              <w:bottom w:w="16" w:type="dxa"/>
              <w:right w:w="45" w:type="dxa"/>
            </w:tcMar>
            <w:vAlign w:val="center"/>
          </w:tcPr>
          <w:p w14:paraId="2554994D">
            <w:pPr>
              <w:spacing w:before="0" w:after="0" w:line="240" w:lineRule="auto"/>
              <w:jc w:val="left"/>
            </w:pPr>
            <w:r>
              <w:rPr>
                <w:rFonts w:ascii="Times New Roman" w:hAnsi="Times New Roman"/>
                <w:color w:val="212529"/>
                <w:sz w:val="13"/>
              </w:rPr>
              <w:t>Formulated unified game-theoretic framework for feature attribution via Shapley values.</w:t>
            </w:r>
          </w:p>
        </w:tc>
        <w:tc>
          <w:tcPr>
            <w:tcW w:w="1728" w:type="dxa"/>
            <w:shd w:val="clear" w:color="auto" w:fill="FFFFFF"/>
            <w:tcMar>
              <w:top w:w="16" w:type="dxa"/>
              <w:left w:w="45" w:type="dxa"/>
              <w:bottom w:w="16" w:type="dxa"/>
              <w:right w:w="45" w:type="dxa"/>
            </w:tcMar>
            <w:vAlign w:val="center"/>
          </w:tcPr>
          <w:p w14:paraId="4D4C0B63">
            <w:pPr>
              <w:spacing w:before="0" w:after="0" w:line="240" w:lineRule="auto"/>
              <w:jc w:val="left"/>
            </w:pPr>
            <w:r>
              <w:rPr>
                <w:rFonts w:ascii="Times New Roman" w:hAnsi="Times New Roman"/>
                <w:color w:val="212529"/>
                <w:sz w:val="13"/>
              </w:rPr>
              <w:t>Computationally expensive on transformer self-attention layers.</w:t>
            </w:r>
          </w:p>
        </w:tc>
      </w:tr>
      <w:tr w14:paraId="12BA4AE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430D0AB0">
            <w:pPr>
              <w:spacing w:before="0" w:after="0" w:line="240" w:lineRule="auto"/>
              <w:jc w:val="center"/>
            </w:pPr>
            <w:r>
              <w:rPr>
                <w:rFonts w:ascii="Times New Roman" w:hAnsi="Times New Roman"/>
                <w:color w:val="212529"/>
                <w:sz w:val="13"/>
              </w:rPr>
              <w:t>8</w:t>
            </w:r>
          </w:p>
        </w:tc>
        <w:tc>
          <w:tcPr>
            <w:tcW w:w="1512" w:type="dxa"/>
            <w:shd w:val="clear" w:color="auto" w:fill="F8F9FA"/>
            <w:tcMar>
              <w:top w:w="16" w:type="dxa"/>
              <w:left w:w="45" w:type="dxa"/>
              <w:bottom w:w="16" w:type="dxa"/>
              <w:right w:w="45" w:type="dxa"/>
            </w:tcMar>
            <w:vAlign w:val="center"/>
          </w:tcPr>
          <w:p w14:paraId="3A7493A6">
            <w:pPr>
              <w:spacing w:before="0" w:after="0" w:line="240" w:lineRule="auto"/>
              <w:jc w:val="left"/>
            </w:pPr>
            <w:r>
              <w:rPr>
                <w:rFonts w:ascii="Times New Roman" w:hAnsi="Times New Roman"/>
                <w:color w:val="212529"/>
                <w:sz w:val="13"/>
              </w:rPr>
              <w:t>Guo et al. (2017)</w:t>
            </w:r>
          </w:p>
        </w:tc>
        <w:tc>
          <w:tcPr>
            <w:tcW w:w="1080" w:type="dxa"/>
            <w:shd w:val="clear" w:color="auto" w:fill="F8F9FA"/>
            <w:tcMar>
              <w:top w:w="16" w:type="dxa"/>
              <w:left w:w="45" w:type="dxa"/>
              <w:bottom w:w="16" w:type="dxa"/>
              <w:right w:w="45" w:type="dxa"/>
            </w:tcMar>
            <w:vAlign w:val="center"/>
          </w:tcPr>
          <w:p w14:paraId="6A14FE63">
            <w:pPr>
              <w:spacing w:before="0" w:after="0" w:line="240" w:lineRule="auto"/>
              <w:jc w:val="left"/>
            </w:pPr>
            <w:r>
              <w:rPr>
                <w:rFonts w:ascii="Times New Roman" w:hAnsi="Times New Roman"/>
                <w:color w:val="212529"/>
                <w:sz w:val="13"/>
              </w:rPr>
              <w:t>ICML 2017</w:t>
            </w:r>
          </w:p>
        </w:tc>
        <w:tc>
          <w:tcPr>
            <w:tcW w:w="1512" w:type="dxa"/>
            <w:shd w:val="clear" w:color="auto" w:fill="F8F9FA"/>
            <w:tcMar>
              <w:top w:w="16" w:type="dxa"/>
              <w:left w:w="45" w:type="dxa"/>
              <w:bottom w:w="16" w:type="dxa"/>
              <w:right w:w="45" w:type="dxa"/>
            </w:tcMar>
            <w:vAlign w:val="center"/>
          </w:tcPr>
          <w:p w14:paraId="31BBFE55">
            <w:pPr>
              <w:spacing w:before="0" w:after="0" w:line="240" w:lineRule="auto"/>
              <w:jc w:val="left"/>
            </w:pPr>
            <w:r>
              <w:rPr>
                <w:rFonts w:ascii="Times New Roman" w:hAnsi="Times New Roman"/>
                <w:color w:val="212529"/>
                <w:sz w:val="13"/>
              </w:rPr>
              <w:t>ECE &amp; Temp. Scaling</w:t>
            </w:r>
          </w:p>
        </w:tc>
        <w:tc>
          <w:tcPr>
            <w:tcW w:w="1296" w:type="dxa"/>
            <w:shd w:val="clear" w:color="auto" w:fill="F8F9FA"/>
            <w:tcMar>
              <w:top w:w="16" w:type="dxa"/>
              <w:left w:w="45" w:type="dxa"/>
              <w:bottom w:w="16" w:type="dxa"/>
              <w:right w:w="45" w:type="dxa"/>
            </w:tcMar>
            <w:vAlign w:val="center"/>
          </w:tcPr>
          <w:p w14:paraId="5273FBA1">
            <w:pPr>
              <w:spacing w:before="0" w:after="0" w:line="240" w:lineRule="auto"/>
              <w:jc w:val="left"/>
            </w:pPr>
            <w:r>
              <w:rPr>
                <w:rFonts w:ascii="Times New Roman" w:hAnsi="Times New Roman"/>
                <w:color w:val="212529"/>
                <w:sz w:val="13"/>
              </w:rPr>
              <w:t>Vision &amp; Monolingual NLP</w:t>
            </w:r>
          </w:p>
        </w:tc>
        <w:tc>
          <w:tcPr>
            <w:tcW w:w="1872" w:type="dxa"/>
            <w:shd w:val="clear" w:color="auto" w:fill="F8F9FA"/>
            <w:tcMar>
              <w:top w:w="16" w:type="dxa"/>
              <w:left w:w="45" w:type="dxa"/>
              <w:bottom w:w="16" w:type="dxa"/>
              <w:right w:w="45" w:type="dxa"/>
            </w:tcMar>
            <w:vAlign w:val="center"/>
          </w:tcPr>
          <w:p w14:paraId="0730549D">
            <w:pPr>
              <w:spacing w:before="0" w:after="0" w:line="240" w:lineRule="auto"/>
              <w:jc w:val="left"/>
            </w:pPr>
            <w:r>
              <w:rPr>
                <w:rFonts w:ascii="Times New Roman" w:hAnsi="Times New Roman"/>
                <w:color w:val="212529"/>
                <w:sz w:val="13"/>
              </w:rPr>
              <w:t>Proved modern deep networks are overconfident; popularized Expected Calibration Error.</w:t>
            </w:r>
          </w:p>
        </w:tc>
        <w:tc>
          <w:tcPr>
            <w:tcW w:w="1728" w:type="dxa"/>
            <w:shd w:val="clear" w:color="auto" w:fill="F8F9FA"/>
            <w:tcMar>
              <w:top w:w="16" w:type="dxa"/>
              <w:left w:w="45" w:type="dxa"/>
              <w:bottom w:w="16" w:type="dxa"/>
              <w:right w:w="45" w:type="dxa"/>
            </w:tcMar>
            <w:vAlign w:val="center"/>
          </w:tcPr>
          <w:p w14:paraId="3CDE1B8E">
            <w:pPr>
              <w:spacing w:before="0" w:after="0" w:line="240" w:lineRule="auto"/>
              <w:jc w:val="left"/>
            </w:pPr>
            <w:r>
              <w:rPr>
                <w:rFonts w:ascii="Times New Roman" w:hAnsi="Times New Roman"/>
                <w:color w:val="212529"/>
                <w:sz w:val="13"/>
              </w:rPr>
              <w:t>Evaluated on standard benchmarks; did not explore code-mixed multilingual text.</w:t>
            </w:r>
          </w:p>
        </w:tc>
      </w:tr>
      <w:tr w14:paraId="7497811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042EC386">
            <w:pPr>
              <w:spacing w:before="0" w:after="0" w:line="240" w:lineRule="auto"/>
              <w:jc w:val="center"/>
            </w:pPr>
            <w:r>
              <w:rPr>
                <w:rFonts w:ascii="Times New Roman" w:hAnsi="Times New Roman"/>
                <w:color w:val="212529"/>
                <w:sz w:val="13"/>
              </w:rPr>
              <w:t>9</w:t>
            </w:r>
          </w:p>
        </w:tc>
        <w:tc>
          <w:tcPr>
            <w:tcW w:w="1512" w:type="dxa"/>
            <w:shd w:val="clear" w:color="auto" w:fill="FFFFFF"/>
            <w:tcMar>
              <w:top w:w="16" w:type="dxa"/>
              <w:left w:w="45" w:type="dxa"/>
              <w:bottom w:w="16" w:type="dxa"/>
              <w:right w:w="45" w:type="dxa"/>
            </w:tcMar>
            <w:vAlign w:val="center"/>
          </w:tcPr>
          <w:p w14:paraId="067A1D19">
            <w:pPr>
              <w:spacing w:before="0" w:after="0" w:line="240" w:lineRule="auto"/>
              <w:jc w:val="left"/>
            </w:pPr>
            <w:r>
              <w:rPr>
                <w:rFonts w:ascii="Times New Roman" w:hAnsi="Times New Roman"/>
                <w:color w:val="212529"/>
                <w:sz w:val="13"/>
              </w:rPr>
              <w:t>Morris et al. (2020)</w:t>
            </w:r>
          </w:p>
        </w:tc>
        <w:tc>
          <w:tcPr>
            <w:tcW w:w="1080" w:type="dxa"/>
            <w:shd w:val="clear" w:color="auto" w:fill="FFFFFF"/>
            <w:tcMar>
              <w:top w:w="16" w:type="dxa"/>
              <w:left w:w="45" w:type="dxa"/>
              <w:bottom w:w="16" w:type="dxa"/>
              <w:right w:w="45" w:type="dxa"/>
            </w:tcMar>
            <w:vAlign w:val="center"/>
          </w:tcPr>
          <w:p w14:paraId="0F16AD42">
            <w:pPr>
              <w:spacing w:before="0" w:after="0" w:line="240" w:lineRule="auto"/>
              <w:jc w:val="left"/>
            </w:pPr>
            <w:r>
              <w:rPr>
                <w:rFonts w:ascii="Times New Roman" w:hAnsi="Times New Roman"/>
                <w:color w:val="212529"/>
                <w:sz w:val="13"/>
              </w:rPr>
              <w:t>EMNLP 2020</w:t>
            </w:r>
          </w:p>
        </w:tc>
        <w:tc>
          <w:tcPr>
            <w:tcW w:w="1512" w:type="dxa"/>
            <w:shd w:val="clear" w:color="auto" w:fill="FFFFFF"/>
            <w:tcMar>
              <w:top w:w="16" w:type="dxa"/>
              <w:left w:w="45" w:type="dxa"/>
              <w:bottom w:w="16" w:type="dxa"/>
              <w:right w:w="45" w:type="dxa"/>
            </w:tcMar>
            <w:vAlign w:val="center"/>
          </w:tcPr>
          <w:p w14:paraId="64987CD0">
            <w:pPr>
              <w:spacing w:before="0" w:after="0" w:line="240" w:lineRule="auto"/>
              <w:jc w:val="left"/>
            </w:pPr>
            <w:r>
              <w:rPr>
                <w:rFonts w:ascii="Times New Roman" w:hAnsi="Times New Roman"/>
                <w:color w:val="212529"/>
                <w:sz w:val="13"/>
              </w:rPr>
              <w:t>TextAttack Framework</w:t>
            </w:r>
          </w:p>
        </w:tc>
        <w:tc>
          <w:tcPr>
            <w:tcW w:w="1296" w:type="dxa"/>
            <w:shd w:val="clear" w:color="auto" w:fill="FFFFFF"/>
            <w:tcMar>
              <w:top w:w="16" w:type="dxa"/>
              <w:left w:w="45" w:type="dxa"/>
              <w:bottom w:w="16" w:type="dxa"/>
              <w:right w:w="45" w:type="dxa"/>
            </w:tcMar>
            <w:vAlign w:val="center"/>
          </w:tcPr>
          <w:p w14:paraId="2975308A">
            <w:pPr>
              <w:spacing w:before="0" w:after="0" w:line="240" w:lineRule="auto"/>
              <w:jc w:val="left"/>
            </w:pPr>
            <w:r>
              <w:rPr>
                <w:rFonts w:ascii="Times New Roman" w:hAnsi="Times New Roman"/>
                <w:color w:val="212529"/>
                <w:sz w:val="13"/>
              </w:rPr>
              <w:t>Adversarial NLP Benchmark</w:t>
            </w:r>
          </w:p>
        </w:tc>
        <w:tc>
          <w:tcPr>
            <w:tcW w:w="1872" w:type="dxa"/>
            <w:shd w:val="clear" w:color="auto" w:fill="FFFFFF"/>
            <w:tcMar>
              <w:top w:w="16" w:type="dxa"/>
              <w:left w:w="45" w:type="dxa"/>
              <w:bottom w:w="16" w:type="dxa"/>
              <w:right w:w="45" w:type="dxa"/>
            </w:tcMar>
            <w:vAlign w:val="center"/>
          </w:tcPr>
          <w:p w14:paraId="533D425A">
            <w:pPr>
              <w:spacing w:before="0" w:after="0" w:line="240" w:lineRule="auto"/>
              <w:jc w:val="left"/>
            </w:pPr>
            <w:r>
              <w:rPr>
                <w:rFonts w:ascii="Times New Roman" w:hAnsi="Times New Roman"/>
                <w:color w:val="212529"/>
                <w:sz w:val="13"/>
              </w:rPr>
              <w:t>Standardized modular framework for adversarial attacks and linguistic robustness testing.</w:t>
            </w:r>
          </w:p>
        </w:tc>
        <w:tc>
          <w:tcPr>
            <w:tcW w:w="1728" w:type="dxa"/>
            <w:shd w:val="clear" w:color="auto" w:fill="FFFFFF"/>
            <w:tcMar>
              <w:top w:w="16" w:type="dxa"/>
              <w:left w:w="45" w:type="dxa"/>
              <w:bottom w:w="16" w:type="dxa"/>
              <w:right w:w="45" w:type="dxa"/>
            </w:tcMar>
            <w:vAlign w:val="center"/>
          </w:tcPr>
          <w:p w14:paraId="52BA709E">
            <w:pPr>
              <w:spacing w:before="0" w:after="0" w:line="240" w:lineRule="auto"/>
              <w:jc w:val="left"/>
            </w:pPr>
            <w:r>
              <w:rPr>
                <w:rFonts w:ascii="Times New Roman" w:hAnsi="Times New Roman"/>
                <w:color w:val="212529"/>
                <w:sz w:val="13"/>
              </w:rPr>
              <w:t>Focuses primarily on English word substitutions; lacks Indic leet transformations.</w:t>
            </w:r>
          </w:p>
        </w:tc>
      </w:tr>
      <w:tr w14:paraId="7A29765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41B22D43">
            <w:pPr>
              <w:spacing w:before="0" w:after="0" w:line="240" w:lineRule="auto"/>
              <w:jc w:val="center"/>
            </w:pPr>
            <w:r>
              <w:rPr>
                <w:rFonts w:ascii="Times New Roman" w:hAnsi="Times New Roman"/>
                <w:color w:val="212529"/>
                <w:sz w:val="13"/>
              </w:rPr>
              <w:t>10</w:t>
            </w:r>
          </w:p>
        </w:tc>
        <w:tc>
          <w:tcPr>
            <w:tcW w:w="1512" w:type="dxa"/>
            <w:shd w:val="clear" w:color="auto" w:fill="F8F9FA"/>
            <w:tcMar>
              <w:top w:w="16" w:type="dxa"/>
              <w:left w:w="45" w:type="dxa"/>
              <w:bottom w:w="16" w:type="dxa"/>
              <w:right w:w="45" w:type="dxa"/>
            </w:tcMar>
            <w:vAlign w:val="center"/>
          </w:tcPr>
          <w:p w14:paraId="612E6A49">
            <w:pPr>
              <w:spacing w:before="0" w:after="0" w:line="240" w:lineRule="auto"/>
              <w:jc w:val="left"/>
            </w:pPr>
            <w:r>
              <w:rPr>
                <w:rFonts w:ascii="Times New Roman" w:hAnsi="Times New Roman"/>
                <w:color w:val="212529"/>
                <w:sz w:val="13"/>
              </w:rPr>
              <w:t>Ribeiro et al. (2020)</w:t>
            </w:r>
          </w:p>
        </w:tc>
        <w:tc>
          <w:tcPr>
            <w:tcW w:w="1080" w:type="dxa"/>
            <w:shd w:val="clear" w:color="auto" w:fill="F8F9FA"/>
            <w:tcMar>
              <w:top w:w="16" w:type="dxa"/>
              <w:left w:w="45" w:type="dxa"/>
              <w:bottom w:w="16" w:type="dxa"/>
              <w:right w:w="45" w:type="dxa"/>
            </w:tcMar>
            <w:vAlign w:val="center"/>
          </w:tcPr>
          <w:p w14:paraId="37CE5BE7">
            <w:pPr>
              <w:spacing w:before="0" w:after="0" w:line="240" w:lineRule="auto"/>
              <w:jc w:val="left"/>
            </w:pPr>
            <w:r>
              <w:rPr>
                <w:rFonts w:ascii="Times New Roman" w:hAnsi="Times New Roman"/>
                <w:color w:val="212529"/>
                <w:sz w:val="13"/>
              </w:rPr>
              <w:t>ACL 2020</w:t>
            </w:r>
          </w:p>
        </w:tc>
        <w:tc>
          <w:tcPr>
            <w:tcW w:w="1512" w:type="dxa"/>
            <w:shd w:val="clear" w:color="auto" w:fill="F8F9FA"/>
            <w:tcMar>
              <w:top w:w="16" w:type="dxa"/>
              <w:left w:w="45" w:type="dxa"/>
              <w:bottom w:w="16" w:type="dxa"/>
              <w:right w:w="45" w:type="dxa"/>
            </w:tcMar>
            <w:vAlign w:val="center"/>
          </w:tcPr>
          <w:p w14:paraId="15939A89">
            <w:pPr>
              <w:spacing w:before="0" w:after="0" w:line="240" w:lineRule="auto"/>
              <w:jc w:val="left"/>
            </w:pPr>
            <w:r>
              <w:rPr>
                <w:rFonts w:ascii="Times New Roman" w:hAnsi="Times New Roman"/>
                <w:color w:val="212529"/>
                <w:sz w:val="13"/>
              </w:rPr>
              <w:t>CheckList Methodology</w:t>
            </w:r>
          </w:p>
        </w:tc>
        <w:tc>
          <w:tcPr>
            <w:tcW w:w="1296" w:type="dxa"/>
            <w:shd w:val="clear" w:color="auto" w:fill="F8F9FA"/>
            <w:tcMar>
              <w:top w:w="16" w:type="dxa"/>
              <w:left w:w="45" w:type="dxa"/>
              <w:bottom w:w="16" w:type="dxa"/>
              <w:right w:w="45" w:type="dxa"/>
            </w:tcMar>
            <w:vAlign w:val="center"/>
          </w:tcPr>
          <w:p w14:paraId="1C61AEE8">
            <w:pPr>
              <w:spacing w:before="0" w:after="0" w:line="240" w:lineRule="auto"/>
              <w:jc w:val="left"/>
            </w:pPr>
            <w:r>
              <w:rPr>
                <w:rFonts w:ascii="Times New Roman" w:hAnsi="Times New Roman"/>
                <w:color w:val="212529"/>
                <w:sz w:val="13"/>
              </w:rPr>
              <w:t>Behavioral NLP Testing</w:t>
            </w:r>
          </w:p>
        </w:tc>
        <w:tc>
          <w:tcPr>
            <w:tcW w:w="1872" w:type="dxa"/>
            <w:shd w:val="clear" w:color="auto" w:fill="F8F9FA"/>
            <w:tcMar>
              <w:top w:w="16" w:type="dxa"/>
              <w:left w:w="45" w:type="dxa"/>
              <w:bottom w:w="16" w:type="dxa"/>
              <w:right w:w="45" w:type="dxa"/>
            </w:tcMar>
            <w:vAlign w:val="center"/>
          </w:tcPr>
          <w:p w14:paraId="0A57F98D">
            <w:pPr>
              <w:spacing w:before="0" w:after="0" w:line="240" w:lineRule="auto"/>
              <w:jc w:val="left"/>
            </w:pPr>
            <w:r>
              <w:rPr>
                <w:rFonts w:ascii="Times New Roman" w:hAnsi="Times New Roman"/>
                <w:color w:val="212529"/>
                <w:sz w:val="13"/>
              </w:rPr>
              <w:t>Pioneered behavioral evaluation across capability matrices beyond test accuracy.</w:t>
            </w:r>
          </w:p>
        </w:tc>
        <w:tc>
          <w:tcPr>
            <w:tcW w:w="1728" w:type="dxa"/>
            <w:shd w:val="clear" w:color="auto" w:fill="F8F9FA"/>
            <w:tcMar>
              <w:top w:w="16" w:type="dxa"/>
              <w:left w:w="45" w:type="dxa"/>
              <w:bottom w:w="16" w:type="dxa"/>
              <w:right w:w="45" w:type="dxa"/>
            </w:tcMar>
            <w:vAlign w:val="center"/>
          </w:tcPr>
          <w:p w14:paraId="57A27D23">
            <w:pPr>
              <w:spacing w:before="0" w:after="0" w:line="240" w:lineRule="auto"/>
              <w:jc w:val="left"/>
            </w:pPr>
            <w:r>
              <w:rPr>
                <w:rFonts w:ascii="Times New Roman" w:hAnsi="Times New Roman"/>
                <w:color w:val="212529"/>
                <w:sz w:val="13"/>
              </w:rPr>
              <w:t>Provides test templates but no composite deployment index for model selection.</w:t>
            </w:r>
          </w:p>
        </w:tc>
      </w:tr>
      <w:tr w14:paraId="7AED5C7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5571BA4F">
            <w:pPr>
              <w:spacing w:before="0" w:after="0" w:line="240" w:lineRule="auto"/>
              <w:jc w:val="center"/>
            </w:pPr>
            <w:r>
              <w:rPr>
                <w:rFonts w:ascii="Times New Roman" w:hAnsi="Times New Roman"/>
                <w:color w:val="212529"/>
                <w:sz w:val="13"/>
              </w:rPr>
              <w:t>11</w:t>
            </w:r>
          </w:p>
        </w:tc>
        <w:tc>
          <w:tcPr>
            <w:tcW w:w="1512" w:type="dxa"/>
            <w:shd w:val="clear" w:color="auto" w:fill="FFFFFF"/>
            <w:tcMar>
              <w:top w:w="16" w:type="dxa"/>
              <w:left w:w="45" w:type="dxa"/>
              <w:bottom w:w="16" w:type="dxa"/>
              <w:right w:w="45" w:type="dxa"/>
            </w:tcMar>
            <w:vAlign w:val="center"/>
          </w:tcPr>
          <w:p w14:paraId="1313C3A1">
            <w:pPr>
              <w:spacing w:before="0" w:after="0" w:line="240" w:lineRule="auto"/>
              <w:jc w:val="left"/>
            </w:pPr>
            <w:r>
              <w:rPr>
                <w:rFonts w:ascii="Times New Roman" w:hAnsi="Times New Roman"/>
                <w:color w:val="212529"/>
                <w:sz w:val="13"/>
              </w:rPr>
              <w:t>Liang et al. (2022)</w:t>
            </w:r>
          </w:p>
        </w:tc>
        <w:tc>
          <w:tcPr>
            <w:tcW w:w="1080" w:type="dxa"/>
            <w:shd w:val="clear" w:color="auto" w:fill="FFFFFF"/>
            <w:tcMar>
              <w:top w:w="16" w:type="dxa"/>
              <w:left w:w="45" w:type="dxa"/>
              <w:bottom w:w="16" w:type="dxa"/>
              <w:right w:w="45" w:type="dxa"/>
            </w:tcMar>
            <w:vAlign w:val="center"/>
          </w:tcPr>
          <w:p w14:paraId="079B6704">
            <w:pPr>
              <w:spacing w:before="0" w:after="0" w:line="240" w:lineRule="auto"/>
              <w:jc w:val="left"/>
            </w:pPr>
            <w:r>
              <w:rPr>
                <w:rFonts w:ascii="Times New Roman" w:hAnsi="Times New Roman"/>
                <w:color w:val="212529"/>
                <w:sz w:val="13"/>
              </w:rPr>
              <w:t>arXiv:2211.09110</w:t>
            </w:r>
          </w:p>
        </w:tc>
        <w:tc>
          <w:tcPr>
            <w:tcW w:w="1512" w:type="dxa"/>
            <w:shd w:val="clear" w:color="auto" w:fill="FFFFFF"/>
            <w:tcMar>
              <w:top w:w="16" w:type="dxa"/>
              <w:left w:w="45" w:type="dxa"/>
              <w:bottom w:w="16" w:type="dxa"/>
              <w:right w:w="45" w:type="dxa"/>
            </w:tcMar>
            <w:vAlign w:val="center"/>
          </w:tcPr>
          <w:p w14:paraId="42975DBF">
            <w:pPr>
              <w:spacing w:before="0" w:after="0" w:line="240" w:lineRule="auto"/>
              <w:jc w:val="left"/>
            </w:pPr>
            <w:r>
              <w:rPr>
                <w:rFonts w:ascii="Times New Roman" w:hAnsi="Times New Roman"/>
                <w:color w:val="212529"/>
                <w:sz w:val="13"/>
              </w:rPr>
              <w:t>HELM Benchmark</w:t>
            </w:r>
          </w:p>
        </w:tc>
        <w:tc>
          <w:tcPr>
            <w:tcW w:w="1296" w:type="dxa"/>
            <w:shd w:val="clear" w:color="auto" w:fill="FFFFFF"/>
            <w:tcMar>
              <w:top w:w="16" w:type="dxa"/>
              <w:left w:w="45" w:type="dxa"/>
              <w:bottom w:w="16" w:type="dxa"/>
              <w:right w:w="45" w:type="dxa"/>
            </w:tcMar>
            <w:vAlign w:val="center"/>
          </w:tcPr>
          <w:p w14:paraId="57EAD057">
            <w:pPr>
              <w:spacing w:before="0" w:after="0" w:line="240" w:lineRule="auto"/>
              <w:jc w:val="left"/>
            </w:pPr>
            <w:r>
              <w:rPr>
                <w:rFonts w:ascii="Times New Roman" w:hAnsi="Times New Roman"/>
                <w:color w:val="212529"/>
                <w:sz w:val="13"/>
              </w:rPr>
              <w:t>Multi-Domain Foundation LMs</w:t>
            </w:r>
          </w:p>
        </w:tc>
        <w:tc>
          <w:tcPr>
            <w:tcW w:w="1872" w:type="dxa"/>
            <w:shd w:val="clear" w:color="auto" w:fill="FFFFFF"/>
            <w:tcMar>
              <w:top w:w="16" w:type="dxa"/>
              <w:left w:w="45" w:type="dxa"/>
              <w:bottom w:w="16" w:type="dxa"/>
              <w:right w:w="45" w:type="dxa"/>
            </w:tcMar>
            <w:vAlign w:val="center"/>
          </w:tcPr>
          <w:p w14:paraId="78B85B3D">
            <w:pPr>
              <w:spacing w:before="0" w:after="0" w:line="240" w:lineRule="auto"/>
              <w:jc w:val="left"/>
            </w:pPr>
            <w:r>
              <w:rPr>
                <w:rFonts w:ascii="Times New Roman" w:hAnsi="Times New Roman"/>
                <w:color w:val="212529"/>
                <w:sz w:val="13"/>
              </w:rPr>
              <w:t>Established comprehensive multi-metric holistic evaluation for English foundation models.</w:t>
            </w:r>
          </w:p>
        </w:tc>
        <w:tc>
          <w:tcPr>
            <w:tcW w:w="1728" w:type="dxa"/>
            <w:shd w:val="clear" w:color="auto" w:fill="FFFFFF"/>
            <w:tcMar>
              <w:top w:w="16" w:type="dxa"/>
              <w:left w:w="45" w:type="dxa"/>
              <w:bottom w:w="16" w:type="dxa"/>
              <w:right w:w="45" w:type="dxa"/>
            </w:tcMar>
            <w:vAlign w:val="center"/>
          </w:tcPr>
          <w:p w14:paraId="2583134B">
            <w:pPr>
              <w:spacing w:before="0" w:after="0" w:line="240" w:lineRule="auto"/>
              <w:jc w:val="left"/>
            </w:pPr>
            <w:r>
              <w:rPr>
                <w:rFonts w:ascii="Times New Roman" w:hAnsi="Times New Roman"/>
                <w:color w:val="212529"/>
                <w:sz w:val="13"/>
              </w:rPr>
              <w:t>Examines English foundation models; does not address Indic code-mixed classification.</w:t>
            </w:r>
          </w:p>
        </w:tc>
      </w:tr>
    </w:tbl>
    <w:p w14:paraId="2EA7215A">
      <w:pPr>
        <w:keepNext/>
        <w:spacing w:before="60" w:after="20"/>
        <w:jc w:val="left"/>
      </w:pPr>
      <w:r>
        <w:rPr>
          <w:rFonts w:ascii="Times New Roman" w:hAnsi="Times New Roman"/>
          <w:b/>
          <w:color w:val="2E4053"/>
          <w:sz w:val="28"/>
        </w:rPr>
        <w:t>2.8 IDENTIFIED RESEARCH GAPS AND PROBLEM FORMULATION</w:t>
      </w:r>
    </w:p>
    <w:p w14:paraId="5F675DDC">
      <w:pPr>
        <w:spacing w:before="0" w:after="24" w:line="360" w:lineRule="auto"/>
        <w:jc w:val="both"/>
      </w:pPr>
      <w:r>
        <w:rPr>
          <w:rFonts w:ascii="Times New Roman" w:hAnsi="Times New Roman"/>
          <w:color w:val="212529"/>
          <w:sz w:val="24"/>
        </w:rPr>
        <w:t>Critical gaps in the literature include: (1) Disconnected Evaluation Silos: Studies evaluate accuracy, calibration, robustness, or explainability in isolation, lacking a unified composite index for code-mixed Indic NLP. (2) Reliance on Misleading Accuracy: In severe class imbalance (e.g., Malayalam), high accuracy masks minority-class failure. (3) Lack of Code-Mixed Robustness Benchmarks: Toolkits focus on English grammar rather than colloquial code-mixed noise (leet speak, elongation). TRUST-X addresses these gaps through a unified multi-pillar framework.</w:t>
      </w:r>
    </w:p>
    <w:p w14:paraId="511E9C3A">
      <w:r>
        <w:br w:type="page"/>
      </w:r>
    </w:p>
    <w:p w14:paraId="1A04AAE5">
      <w:pPr>
        <w:keepNext/>
        <w:spacing w:before="160" w:after="40"/>
        <w:jc w:val="left"/>
      </w:pPr>
      <w:r>
        <w:rPr>
          <w:rFonts w:ascii="Times New Roman" w:hAnsi="Times New Roman"/>
          <w:b/>
          <w:color w:val="1F4E79"/>
          <w:sz w:val="32"/>
        </w:rPr>
        <w:t>CHAPTER 3: SYSTEM ANALYSIS AND DESIGN</w:t>
      </w:r>
    </w:p>
    <w:p w14:paraId="11C61A03">
      <w:pPr>
        <w:keepNext/>
        <w:spacing w:before="60" w:after="20"/>
        <w:jc w:val="left"/>
      </w:pPr>
      <w:r>
        <w:rPr>
          <w:rFonts w:ascii="Times New Roman" w:hAnsi="Times New Roman"/>
          <w:b/>
          <w:color w:val="2E4053"/>
          <w:sz w:val="28"/>
        </w:rPr>
        <w:t>3.1 EXISTING SYSTEMS AND LIMITATIONS OF PERFORMANCE-ONLY EVALUATION</w:t>
      </w:r>
    </w:p>
    <w:p w14:paraId="21799A2F">
      <w:pPr>
        <w:spacing w:before="0" w:after="24" w:line="360" w:lineRule="auto"/>
        <w:jc w:val="both"/>
      </w:pPr>
      <w:r>
        <w:rPr>
          <w:rFonts w:ascii="Times New Roman" w:hAnsi="Times New Roman"/>
          <w:color w:val="212529"/>
          <w:sz w:val="24"/>
        </w:rPr>
        <w:t>Conventional content moderation pipelines follow a performance-centric workflow: models are fine-tuned, tuned on validation loss, and deployed based on peak Accuracy or Macro-F1. This approach operates on the flawed assumption that classification accuracy guarantees safe and dependable live behavior.</w:t>
      </w:r>
    </w:p>
    <w:p w14:paraId="2C8860FE">
      <w:pPr>
        <w:spacing w:before="0" w:after="24" w:line="360" w:lineRule="auto"/>
        <w:jc w:val="both"/>
      </w:pPr>
      <w:r>
        <w:rPr>
          <w:rFonts w:ascii="Times New Roman" w:hAnsi="Times New Roman"/>
          <w:color w:val="212529"/>
          <w:sz w:val="24"/>
        </w:rPr>
        <w:t>Empirical evidence demonstrates three severe failures of this paradigm: (1) Uncalibrated Confidence: Softmax outputs drift toward extreme probabilities, unreflective of empirical likelihoods. (2) Perturbation Brittleness: Minor typos or leet obfuscations cause catastrophic prediction flips. (3) Black-Box Opacity: Human moderators cannot verify whether predictions rely on genuine toxicity cues or spurious contextual correlations.</w:t>
      </w:r>
    </w:p>
    <w:p w14:paraId="02AA6EEC">
      <w:pPr>
        <w:keepNext/>
        <w:spacing w:before="60" w:after="20"/>
        <w:jc w:val="left"/>
      </w:pPr>
      <w:r>
        <w:rPr>
          <w:rFonts w:ascii="Times New Roman" w:hAnsi="Times New Roman"/>
          <w:b/>
          <w:color w:val="2E4053"/>
          <w:sz w:val="28"/>
        </w:rPr>
        <w:t>3.2 PROPOSED TRUST-X MULTI-PILLAR FRAMEWORK</w:t>
      </w:r>
    </w:p>
    <w:p w14:paraId="7EE289A0">
      <w:pPr>
        <w:spacing w:before="0" w:after="24" w:line="360" w:lineRule="auto"/>
        <w:jc w:val="both"/>
      </w:pPr>
      <w:r>
        <w:rPr>
          <w:rFonts w:ascii="Times New Roman" w:hAnsi="Times New Roman"/>
          <w:color w:val="212529"/>
          <w:sz w:val="24"/>
        </w:rPr>
        <w:t>TRUST-X replaces one-dimensional evaluation with a four-pillar framework: Pillar 1: Predictive Performance (Macro-F1, Accuracy); Pillar 2: Explainability Quality (SHAP token attribution compactness); Pillar 3: Linguistic Robustness (retention under typographical and leet noise); and Pillar 4: Confidence Calibration (ECE, Brier Score). These are synthesized into the Trustworthiness Index (TWI).</w:t>
      </w:r>
    </w:p>
    <w:p w14:paraId="46493A4D">
      <w:pPr>
        <w:keepNext/>
        <w:spacing w:before="60" w:after="20"/>
        <w:jc w:val="left"/>
      </w:pPr>
      <w:r>
        <w:rPr>
          <w:rFonts w:ascii="Times New Roman" w:hAnsi="Times New Roman"/>
          <w:b/>
          <w:color w:val="2E4053"/>
          <w:sz w:val="28"/>
        </w:rPr>
        <w:t>3.3 SYSTEM REQUIREMENTS SPECIFICATIONS</w:t>
      </w:r>
    </w:p>
    <w:p w14:paraId="119A3BD5">
      <w:pPr>
        <w:spacing w:before="0" w:after="24" w:line="360" w:lineRule="auto"/>
        <w:jc w:val="both"/>
      </w:pPr>
      <w:r>
        <w:rPr>
          <w:rFonts w:ascii="Times New Roman" w:hAnsi="Times New Roman"/>
          <w:color w:val="212529"/>
          <w:sz w:val="24"/>
        </w:rPr>
        <w:t>TRUST-X is engineered under explicit hardware, software, and runtime specifications ensuring reproducible execution. Table 3.1 details the execution environment.</w:t>
      </w:r>
    </w:p>
    <w:p w14:paraId="7D275188">
      <w:pPr>
        <w:keepNext/>
        <w:spacing w:before="50" w:after="20"/>
        <w:jc w:val="center"/>
      </w:pPr>
      <w:r>
        <w:rPr>
          <w:rFonts w:ascii="Times New Roman" w:hAnsi="Times New Roman"/>
          <w:b/>
          <w:color w:val="2E4053"/>
          <w:sz w:val="20"/>
        </w:rPr>
        <w:t>Table 3.1: Hardware, Software, and Framework Environment Specifications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800"/>
        <w:gridCol w:w="5606"/>
      </w:tblGrid>
      <w:tr w14:paraId="54035A6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3168" w:type="dxa"/>
            <w:shd w:val="clear" w:color="auto" w:fill="1F4E79"/>
            <w:tcMar>
              <w:top w:w="35" w:type="dxa"/>
              <w:left w:w="50" w:type="dxa"/>
              <w:bottom w:w="35" w:type="dxa"/>
              <w:right w:w="50" w:type="dxa"/>
            </w:tcMar>
            <w:vAlign w:val="center"/>
          </w:tcPr>
          <w:p w14:paraId="587BB855">
            <w:pPr>
              <w:spacing w:before="0" w:after="0" w:line="240" w:lineRule="auto"/>
              <w:jc w:val="center"/>
            </w:pPr>
            <w:r>
              <w:rPr>
                <w:rFonts w:ascii="Times New Roman" w:hAnsi="Times New Roman"/>
                <w:b/>
                <w:color w:val="FFFFFF"/>
              </w:rPr>
              <w:t>Component Layer</w:t>
            </w:r>
          </w:p>
        </w:tc>
        <w:tc>
          <w:tcPr>
            <w:tcW w:w="6624" w:type="dxa"/>
            <w:shd w:val="clear" w:color="auto" w:fill="1F4E79"/>
            <w:tcMar>
              <w:top w:w="35" w:type="dxa"/>
              <w:left w:w="50" w:type="dxa"/>
              <w:bottom w:w="35" w:type="dxa"/>
              <w:right w:w="50" w:type="dxa"/>
            </w:tcMar>
            <w:vAlign w:val="center"/>
          </w:tcPr>
          <w:p w14:paraId="3DE0C72B">
            <w:pPr>
              <w:spacing w:before="0" w:after="0" w:line="240" w:lineRule="auto"/>
              <w:jc w:val="center"/>
            </w:pPr>
            <w:r>
              <w:rPr>
                <w:rFonts w:ascii="Times New Roman" w:hAnsi="Times New Roman"/>
                <w:b/>
                <w:color w:val="FFFFFF"/>
              </w:rPr>
              <w:t>Specification and Deployment Environment</w:t>
            </w:r>
          </w:p>
        </w:tc>
      </w:tr>
      <w:tr w14:paraId="4FFEAAB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72895E5D">
            <w:pPr>
              <w:spacing w:before="0" w:after="0" w:line="240" w:lineRule="auto"/>
              <w:jc w:val="left"/>
            </w:pPr>
            <w:r>
              <w:rPr>
                <w:rFonts w:ascii="Times New Roman" w:hAnsi="Times New Roman"/>
                <w:color w:val="212529"/>
                <w:sz w:val="13"/>
              </w:rPr>
              <w:t>Training Hardware</w:t>
            </w:r>
          </w:p>
        </w:tc>
        <w:tc>
          <w:tcPr>
            <w:tcW w:w="6624" w:type="dxa"/>
            <w:shd w:val="clear" w:color="auto" w:fill="FFFFFF"/>
            <w:tcMar>
              <w:top w:w="16" w:type="dxa"/>
              <w:left w:w="45" w:type="dxa"/>
              <w:bottom w:w="16" w:type="dxa"/>
              <w:right w:w="45" w:type="dxa"/>
            </w:tcMar>
            <w:vAlign w:val="center"/>
          </w:tcPr>
          <w:p w14:paraId="3C8E62EB">
            <w:pPr>
              <w:spacing w:before="0" w:after="0" w:line="240" w:lineRule="auto"/>
              <w:jc w:val="left"/>
            </w:pPr>
            <w:r>
              <w:rPr>
                <w:rFonts w:ascii="Times New Roman" w:hAnsi="Times New Roman"/>
                <w:color w:val="212529"/>
                <w:sz w:val="13"/>
              </w:rPr>
              <w:t>Google Colab GPU Instance (NVIDIA Tesla T4 / V100 / A100 with 16GB+ VRAM)</w:t>
            </w:r>
          </w:p>
        </w:tc>
      </w:tr>
      <w:tr w14:paraId="778C886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621FA171">
            <w:pPr>
              <w:spacing w:before="0" w:after="0" w:line="240" w:lineRule="auto"/>
              <w:jc w:val="left"/>
            </w:pPr>
            <w:r>
              <w:rPr>
                <w:rFonts w:ascii="Times New Roman" w:hAnsi="Times New Roman"/>
                <w:color w:val="212529"/>
                <w:sz w:val="13"/>
              </w:rPr>
              <w:t>Local Audit Hardware</w:t>
            </w:r>
          </w:p>
        </w:tc>
        <w:tc>
          <w:tcPr>
            <w:tcW w:w="6624" w:type="dxa"/>
            <w:shd w:val="clear" w:color="auto" w:fill="F8F9FA"/>
            <w:tcMar>
              <w:top w:w="16" w:type="dxa"/>
              <w:left w:w="45" w:type="dxa"/>
              <w:bottom w:w="16" w:type="dxa"/>
              <w:right w:w="45" w:type="dxa"/>
            </w:tcMar>
            <w:vAlign w:val="center"/>
          </w:tcPr>
          <w:p w14:paraId="009711F4">
            <w:pPr>
              <w:spacing w:before="0" w:after="0" w:line="240" w:lineRule="auto"/>
              <w:jc w:val="left"/>
            </w:pPr>
            <w:r>
              <w:rPr>
                <w:rFonts w:ascii="Times New Roman" w:hAnsi="Times New Roman"/>
                <w:color w:val="212529"/>
                <w:sz w:val="13"/>
              </w:rPr>
              <w:t>Standard Multi-Core CPU Workstation (x86_64, 16GB RAM) for preprocessing, auditing, and UI</w:t>
            </w:r>
          </w:p>
        </w:tc>
      </w:tr>
      <w:tr w14:paraId="130F058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09A1D81D">
            <w:pPr>
              <w:spacing w:before="0" w:after="0" w:line="240" w:lineRule="auto"/>
              <w:jc w:val="left"/>
            </w:pPr>
            <w:r>
              <w:rPr>
                <w:rFonts w:ascii="Times New Roman" w:hAnsi="Times New Roman"/>
                <w:color w:val="212529"/>
                <w:sz w:val="13"/>
              </w:rPr>
              <w:t>Operating System</w:t>
            </w:r>
          </w:p>
        </w:tc>
        <w:tc>
          <w:tcPr>
            <w:tcW w:w="6624" w:type="dxa"/>
            <w:shd w:val="clear" w:color="auto" w:fill="FFFFFF"/>
            <w:tcMar>
              <w:top w:w="16" w:type="dxa"/>
              <w:left w:w="45" w:type="dxa"/>
              <w:bottom w:w="16" w:type="dxa"/>
              <w:right w:w="45" w:type="dxa"/>
            </w:tcMar>
            <w:vAlign w:val="center"/>
          </w:tcPr>
          <w:p w14:paraId="0FB24CD0">
            <w:pPr>
              <w:spacing w:before="0" w:after="0" w:line="240" w:lineRule="auto"/>
              <w:jc w:val="left"/>
            </w:pPr>
            <w:r>
              <w:rPr>
                <w:rFonts w:ascii="Times New Roman" w:hAnsi="Times New Roman"/>
                <w:color w:val="212529"/>
                <w:sz w:val="13"/>
              </w:rPr>
              <w:t>Microsoft Windows 11 (Local Environment) / Ubuntu 22.04 LTS (Colab GPU Environment)</w:t>
            </w:r>
          </w:p>
        </w:tc>
      </w:tr>
      <w:tr w14:paraId="28BD9AB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4084E1C8">
            <w:pPr>
              <w:spacing w:before="0" w:after="0" w:line="240" w:lineRule="auto"/>
              <w:jc w:val="left"/>
            </w:pPr>
            <w:r>
              <w:rPr>
                <w:rFonts w:ascii="Times New Roman" w:hAnsi="Times New Roman"/>
                <w:color w:val="212529"/>
                <w:sz w:val="13"/>
              </w:rPr>
              <w:t>Programming Language</w:t>
            </w:r>
          </w:p>
        </w:tc>
        <w:tc>
          <w:tcPr>
            <w:tcW w:w="6624" w:type="dxa"/>
            <w:shd w:val="clear" w:color="auto" w:fill="F8F9FA"/>
            <w:tcMar>
              <w:top w:w="16" w:type="dxa"/>
              <w:left w:w="45" w:type="dxa"/>
              <w:bottom w:w="16" w:type="dxa"/>
              <w:right w:w="45" w:type="dxa"/>
            </w:tcMar>
            <w:vAlign w:val="center"/>
          </w:tcPr>
          <w:p w14:paraId="01A82AD5">
            <w:pPr>
              <w:spacing w:before="0" w:after="0" w:line="240" w:lineRule="auto"/>
              <w:jc w:val="left"/>
            </w:pPr>
            <w:r>
              <w:rPr>
                <w:rFonts w:ascii="Times New Roman" w:hAnsi="Times New Roman"/>
                <w:color w:val="212529"/>
                <w:sz w:val="13"/>
              </w:rPr>
              <w:t>Python 3.10+ / 3.13 (Local IDE) with full UTF-8 encoding support</w:t>
            </w:r>
          </w:p>
        </w:tc>
      </w:tr>
      <w:tr w14:paraId="7EB2183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4A5CFAD9">
            <w:pPr>
              <w:spacing w:before="0" w:after="0" w:line="240" w:lineRule="auto"/>
              <w:jc w:val="left"/>
            </w:pPr>
            <w:r>
              <w:rPr>
                <w:rFonts w:ascii="Times New Roman" w:hAnsi="Times New Roman"/>
                <w:color w:val="212529"/>
                <w:sz w:val="13"/>
              </w:rPr>
              <w:t>Deep Learning Framework</w:t>
            </w:r>
          </w:p>
        </w:tc>
        <w:tc>
          <w:tcPr>
            <w:tcW w:w="6624" w:type="dxa"/>
            <w:shd w:val="clear" w:color="auto" w:fill="FFFFFF"/>
            <w:tcMar>
              <w:top w:w="16" w:type="dxa"/>
              <w:left w:w="45" w:type="dxa"/>
              <w:bottom w:w="16" w:type="dxa"/>
              <w:right w:w="45" w:type="dxa"/>
            </w:tcMar>
            <w:vAlign w:val="center"/>
          </w:tcPr>
          <w:p w14:paraId="01229237">
            <w:pPr>
              <w:spacing w:before="0" w:after="0" w:line="240" w:lineRule="auto"/>
              <w:jc w:val="left"/>
            </w:pPr>
            <w:r>
              <w:rPr>
                <w:rFonts w:ascii="Times New Roman" w:hAnsi="Times New Roman"/>
                <w:color w:val="212529"/>
                <w:sz w:val="13"/>
              </w:rPr>
              <w:t>PyTorch 2.11.0+ with CUDA GPU acceleration and Automatic Mixed Precision (AMP)</w:t>
            </w:r>
          </w:p>
        </w:tc>
      </w:tr>
      <w:tr w14:paraId="6F5EA68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162367BD">
            <w:pPr>
              <w:spacing w:before="0" w:after="0" w:line="240" w:lineRule="auto"/>
              <w:jc w:val="left"/>
            </w:pPr>
            <w:r>
              <w:rPr>
                <w:rFonts w:ascii="Times New Roman" w:hAnsi="Times New Roman"/>
                <w:color w:val="212529"/>
                <w:sz w:val="13"/>
              </w:rPr>
              <w:t>Transformers Library</w:t>
            </w:r>
          </w:p>
        </w:tc>
        <w:tc>
          <w:tcPr>
            <w:tcW w:w="6624" w:type="dxa"/>
            <w:shd w:val="clear" w:color="auto" w:fill="F8F9FA"/>
            <w:tcMar>
              <w:top w:w="16" w:type="dxa"/>
              <w:left w:w="45" w:type="dxa"/>
              <w:bottom w:w="16" w:type="dxa"/>
              <w:right w:w="45" w:type="dxa"/>
            </w:tcMar>
            <w:vAlign w:val="center"/>
          </w:tcPr>
          <w:p w14:paraId="15BBB86E">
            <w:pPr>
              <w:spacing w:before="0" w:after="0" w:line="240" w:lineRule="auto"/>
              <w:jc w:val="left"/>
            </w:pPr>
            <w:r>
              <w:rPr>
                <w:rFonts w:ascii="Times New Roman" w:hAnsi="Times New Roman"/>
                <w:color w:val="212529"/>
                <w:sz w:val="13"/>
              </w:rPr>
              <w:t>Hugging Face Transformers 5.15.0+ and Hugging Face Datasets</w:t>
            </w:r>
          </w:p>
        </w:tc>
      </w:tr>
      <w:tr w14:paraId="218EE88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6424A8C6">
            <w:pPr>
              <w:spacing w:before="0" w:after="0" w:line="240" w:lineRule="auto"/>
              <w:jc w:val="left"/>
            </w:pPr>
            <w:r>
              <w:rPr>
                <w:rFonts w:ascii="Times New Roman" w:hAnsi="Times New Roman"/>
                <w:color w:val="212529"/>
                <w:sz w:val="13"/>
              </w:rPr>
              <w:t>Explainability Stack</w:t>
            </w:r>
          </w:p>
        </w:tc>
        <w:tc>
          <w:tcPr>
            <w:tcW w:w="6624" w:type="dxa"/>
            <w:shd w:val="clear" w:color="auto" w:fill="FFFFFF"/>
            <w:tcMar>
              <w:top w:w="16" w:type="dxa"/>
              <w:left w:w="45" w:type="dxa"/>
              <w:bottom w:w="16" w:type="dxa"/>
              <w:right w:w="45" w:type="dxa"/>
            </w:tcMar>
            <w:vAlign w:val="center"/>
          </w:tcPr>
          <w:p w14:paraId="2FD227FC">
            <w:pPr>
              <w:spacing w:before="0" w:after="0" w:line="240" w:lineRule="auto"/>
              <w:jc w:val="left"/>
            </w:pPr>
            <w:r>
              <w:rPr>
                <w:rFonts w:ascii="Times New Roman" w:hAnsi="Times New Roman"/>
                <w:color w:val="212529"/>
                <w:sz w:val="13"/>
              </w:rPr>
              <w:t>SHAP (SHapley Additive exPlanations) 0.51.0+ with Text masker</w:t>
            </w:r>
          </w:p>
        </w:tc>
      </w:tr>
      <w:tr w14:paraId="3D9CC4F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5C97F3DB">
            <w:pPr>
              <w:spacing w:before="0" w:after="0" w:line="240" w:lineRule="auto"/>
              <w:jc w:val="left"/>
            </w:pPr>
            <w:r>
              <w:rPr>
                <w:rFonts w:ascii="Times New Roman" w:hAnsi="Times New Roman"/>
                <w:color w:val="212529"/>
                <w:sz w:val="13"/>
              </w:rPr>
              <w:t>Web Application Framework</w:t>
            </w:r>
          </w:p>
        </w:tc>
        <w:tc>
          <w:tcPr>
            <w:tcW w:w="6624" w:type="dxa"/>
            <w:shd w:val="clear" w:color="auto" w:fill="F8F9FA"/>
            <w:tcMar>
              <w:top w:w="16" w:type="dxa"/>
              <w:left w:w="45" w:type="dxa"/>
              <w:bottom w:w="16" w:type="dxa"/>
              <w:right w:w="45" w:type="dxa"/>
            </w:tcMar>
            <w:vAlign w:val="center"/>
          </w:tcPr>
          <w:p w14:paraId="731898D1">
            <w:pPr>
              <w:spacing w:before="0" w:after="0" w:line="240" w:lineRule="auto"/>
              <w:jc w:val="left"/>
            </w:pPr>
            <w:r>
              <w:rPr>
                <w:rFonts w:ascii="Times New Roman" w:hAnsi="Times New Roman"/>
                <w:color w:val="212529"/>
                <w:sz w:val="13"/>
              </w:rPr>
              <w:t>Streamlit 1.56.0+ multi-page architecture</w:t>
            </w:r>
          </w:p>
        </w:tc>
      </w:tr>
      <w:tr w14:paraId="3AD9DDC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2DE4D7E6">
            <w:pPr>
              <w:spacing w:before="0" w:after="0" w:line="240" w:lineRule="auto"/>
              <w:jc w:val="left"/>
            </w:pPr>
            <w:r>
              <w:rPr>
                <w:rFonts w:ascii="Times New Roman" w:hAnsi="Times New Roman"/>
                <w:color w:val="212529"/>
                <w:sz w:val="13"/>
              </w:rPr>
              <w:t>Data &amp; Visualization</w:t>
            </w:r>
          </w:p>
        </w:tc>
        <w:tc>
          <w:tcPr>
            <w:tcW w:w="6624" w:type="dxa"/>
            <w:shd w:val="clear" w:color="auto" w:fill="FFFFFF"/>
            <w:tcMar>
              <w:top w:w="16" w:type="dxa"/>
              <w:left w:w="45" w:type="dxa"/>
              <w:bottom w:w="16" w:type="dxa"/>
              <w:right w:w="45" w:type="dxa"/>
            </w:tcMar>
            <w:vAlign w:val="center"/>
          </w:tcPr>
          <w:p w14:paraId="09CEE1FE">
            <w:pPr>
              <w:spacing w:before="0" w:after="0" w:line="240" w:lineRule="auto"/>
              <w:jc w:val="left"/>
            </w:pPr>
            <w:r>
              <w:rPr>
                <w:rFonts w:ascii="Times New Roman" w:hAnsi="Times New Roman"/>
                <w:color w:val="212529"/>
                <w:sz w:val="13"/>
              </w:rPr>
              <w:t>Pandas 2.2+, NumPy 1.26+, Scikit-Learn 1.8+, Matplotlib 3.10+, Seaborn 0.13+</w:t>
            </w:r>
          </w:p>
        </w:tc>
      </w:tr>
    </w:tbl>
    <w:p w14:paraId="4089BAC0">
      <w:pPr>
        <w:keepNext/>
        <w:spacing w:before="60" w:after="20"/>
        <w:jc w:val="left"/>
      </w:pPr>
      <w:r>
        <w:rPr>
          <w:rFonts w:ascii="Times New Roman" w:hAnsi="Times New Roman"/>
          <w:b/>
          <w:color w:val="2E4053"/>
          <w:sz w:val="28"/>
        </w:rPr>
        <w:t>3.4 FUNCTIONAL AND NON-FUNCTIONAL REQUIREMENTS</w:t>
      </w:r>
    </w:p>
    <w:p w14:paraId="1BB1A757">
      <w:pPr>
        <w:spacing w:before="0" w:after="24" w:line="360" w:lineRule="auto"/>
        <w:jc w:val="both"/>
      </w:pPr>
      <w:r>
        <w:rPr>
          <w:rFonts w:ascii="Times New Roman" w:hAnsi="Times New Roman"/>
          <w:color w:val="212529"/>
          <w:sz w:val="24"/>
        </w:rPr>
        <w:t>System requirements are structured into functional capabilities and non-functional quality standards, detailed in Table 3.2.</w:t>
      </w:r>
    </w:p>
    <w:p w14:paraId="0C9F8AC1">
      <w:pPr>
        <w:keepNext/>
        <w:spacing w:before="50" w:after="20"/>
        <w:jc w:val="center"/>
      </w:pPr>
      <w:r>
        <w:rPr>
          <w:rFonts w:ascii="Times New Roman" w:hAnsi="Times New Roman"/>
          <w:b/>
          <w:color w:val="2E4053"/>
          <w:sz w:val="20"/>
        </w:rPr>
        <w:t>Table 3.2: TRUST-X Functional and Non-Functional System Requirements Specifications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40"/>
        <w:gridCol w:w="2570"/>
        <w:gridCol w:w="4596"/>
      </w:tblGrid>
      <w:tr w14:paraId="5117B14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440" w:type="dxa"/>
            <w:shd w:val="clear" w:color="auto" w:fill="1F4E79"/>
            <w:tcMar>
              <w:top w:w="35" w:type="dxa"/>
              <w:left w:w="50" w:type="dxa"/>
              <w:bottom w:w="35" w:type="dxa"/>
              <w:right w:w="50" w:type="dxa"/>
            </w:tcMar>
            <w:vAlign w:val="center"/>
          </w:tcPr>
          <w:p w14:paraId="50BD30A5">
            <w:pPr>
              <w:spacing w:before="0" w:after="0" w:line="240" w:lineRule="auto"/>
              <w:jc w:val="center"/>
            </w:pPr>
            <w:r>
              <w:rPr>
                <w:rFonts w:ascii="Times New Roman" w:hAnsi="Times New Roman"/>
                <w:b/>
                <w:color w:val="FFFFFF"/>
              </w:rPr>
              <w:t>Req ID</w:t>
            </w:r>
          </w:p>
        </w:tc>
        <w:tc>
          <w:tcPr>
            <w:tcW w:w="2880" w:type="dxa"/>
            <w:shd w:val="clear" w:color="auto" w:fill="1F4E79"/>
            <w:tcMar>
              <w:top w:w="35" w:type="dxa"/>
              <w:left w:w="50" w:type="dxa"/>
              <w:bottom w:w="35" w:type="dxa"/>
              <w:right w:w="50" w:type="dxa"/>
            </w:tcMar>
            <w:vAlign w:val="center"/>
          </w:tcPr>
          <w:p w14:paraId="08963005">
            <w:pPr>
              <w:spacing w:before="0" w:after="0" w:line="240" w:lineRule="auto"/>
              <w:jc w:val="center"/>
            </w:pPr>
            <w:r>
              <w:rPr>
                <w:rFonts w:ascii="Times New Roman" w:hAnsi="Times New Roman"/>
                <w:b/>
                <w:color w:val="FFFFFF"/>
              </w:rPr>
              <w:t>Requirement Name</w:t>
            </w:r>
          </w:p>
        </w:tc>
        <w:tc>
          <w:tcPr>
            <w:tcW w:w="5472" w:type="dxa"/>
            <w:shd w:val="clear" w:color="auto" w:fill="1F4E79"/>
            <w:tcMar>
              <w:top w:w="35" w:type="dxa"/>
              <w:left w:w="50" w:type="dxa"/>
              <w:bottom w:w="35" w:type="dxa"/>
              <w:right w:w="50" w:type="dxa"/>
            </w:tcMar>
            <w:vAlign w:val="center"/>
          </w:tcPr>
          <w:p w14:paraId="31C04EF4">
            <w:pPr>
              <w:spacing w:before="0" w:after="0" w:line="240" w:lineRule="auto"/>
              <w:jc w:val="center"/>
            </w:pPr>
            <w:r>
              <w:rPr>
                <w:rFonts w:ascii="Times New Roman" w:hAnsi="Times New Roman"/>
                <w:b/>
                <w:color w:val="FFFFFF"/>
              </w:rPr>
              <w:t>Functional / Quality Specification</w:t>
            </w:r>
          </w:p>
        </w:tc>
      </w:tr>
      <w:tr w14:paraId="02AF24A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63D869A6">
            <w:pPr>
              <w:spacing w:before="0" w:after="0" w:line="240" w:lineRule="auto"/>
              <w:jc w:val="center"/>
            </w:pPr>
            <w:r>
              <w:rPr>
                <w:rFonts w:ascii="Times New Roman" w:hAnsi="Times New Roman"/>
                <w:color w:val="212529"/>
                <w:sz w:val="13"/>
              </w:rPr>
              <w:t>FR-01</w:t>
            </w:r>
          </w:p>
        </w:tc>
        <w:tc>
          <w:tcPr>
            <w:tcW w:w="2880" w:type="dxa"/>
            <w:shd w:val="clear" w:color="auto" w:fill="FFFFFF"/>
            <w:tcMar>
              <w:top w:w="16" w:type="dxa"/>
              <w:left w:w="45" w:type="dxa"/>
              <w:bottom w:w="16" w:type="dxa"/>
              <w:right w:w="45" w:type="dxa"/>
            </w:tcMar>
            <w:vAlign w:val="center"/>
          </w:tcPr>
          <w:p w14:paraId="399DD8E2">
            <w:pPr>
              <w:spacing w:before="0" w:after="0" w:line="240" w:lineRule="auto"/>
              <w:jc w:val="left"/>
            </w:pPr>
            <w:r>
              <w:rPr>
                <w:rFonts w:ascii="Times New Roman" w:hAnsi="Times New Roman"/>
                <w:color w:val="212529"/>
                <w:sz w:val="13"/>
              </w:rPr>
              <w:t>Automated Preprocessing</w:t>
            </w:r>
          </w:p>
        </w:tc>
        <w:tc>
          <w:tcPr>
            <w:tcW w:w="5472" w:type="dxa"/>
            <w:shd w:val="clear" w:color="auto" w:fill="FFFFFF"/>
            <w:tcMar>
              <w:top w:w="16" w:type="dxa"/>
              <w:left w:w="45" w:type="dxa"/>
              <w:bottom w:w="16" w:type="dxa"/>
              <w:right w:w="45" w:type="dxa"/>
            </w:tcMar>
            <w:vAlign w:val="center"/>
          </w:tcPr>
          <w:p w14:paraId="6A6B2CEB">
            <w:pPr>
              <w:spacing w:before="0" w:after="0" w:line="240" w:lineRule="auto"/>
              <w:jc w:val="left"/>
            </w:pPr>
            <w:r>
              <w:rPr>
                <w:rFonts w:ascii="Times New Roman" w:hAnsi="Times New Roman"/>
                <w:color w:val="212529"/>
                <w:sz w:val="13"/>
              </w:rPr>
              <w:t>Must ingest raw Excel and TSV datasets, execute conservative cleaning, resolve conflicting labels, and output standardized CSV splits.</w:t>
            </w:r>
          </w:p>
        </w:tc>
      </w:tr>
      <w:tr w14:paraId="0AB21E3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406E9121">
            <w:pPr>
              <w:spacing w:before="0" w:after="0" w:line="240" w:lineRule="auto"/>
              <w:jc w:val="center"/>
            </w:pPr>
            <w:r>
              <w:rPr>
                <w:rFonts w:ascii="Times New Roman" w:hAnsi="Times New Roman"/>
                <w:color w:val="212529"/>
                <w:sz w:val="13"/>
              </w:rPr>
              <w:t>FR-02</w:t>
            </w:r>
          </w:p>
        </w:tc>
        <w:tc>
          <w:tcPr>
            <w:tcW w:w="2880" w:type="dxa"/>
            <w:shd w:val="clear" w:color="auto" w:fill="F8F9FA"/>
            <w:tcMar>
              <w:top w:w="16" w:type="dxa"/>
              <w:left w:w="45" w:type="dxa"/>
              <w:bottom w:w="16" w:type="dxa"/>
              <w:right w:w="45" w:type="dxa"/>
            </w:tcMar>
            <w:vAlign w:val="center"/>
          </w:tcPr>
          <w:p w14:paraId="2A7BF092">
            <w:pPr>
              <w:spacing w:before="0" w:after="0" w:line="240" w:lineRule="auto"/>
              <w:jc w:val="left"/>
            </w:pPr>
            <w:r>
              <w:rPr>
                <w:rFonts w:ascii="Times New Roman" w:hAnsi="Times New Roman"/>
                <w:color w:val="212529"/>
                <w:sz w:val="13"/>
              </w:rPr>
              <w:t>Model Instantiation</w:t>
            </w:r>
          </w:p>
        </w:tc>
        <w:tc>
          <w:tcPr>
            <w:tcW w:w="5472" w:type="dxa"/>
            <w:shd w:val="clear" w:color="auto" w:fill="F8F9FA"/>
            <w:tcMar>
              <w:top w:w="16" w:type="dxa"/>
              <w:left w:w="45" w:type="dxa"/>
              <w:bottom w:w="16" w:type="dxa"/>
              <w:right w:w="45" w:type="dxa"/>
            </w:tcMar>
            <w:vAlign w:val="center"/>
          </w:tcPr>
          <w:p w14:paraId="558E5E09">
            <w:pPr>
              <w:spacing w:before="0" w:after="0" w:line="240" w:lineRule="auto"/>
              <w:jc w:val="left"/>
            </w:pPr>
            <w:r>
              <w:rPr>
                <w:rFonts w:ascii="Times New Roman" w:hAnsi="Times New Roman"/>
                <w:color w:val="212529"/>
                <w:sz w:val="13"/>
              </w:rPr>
              <w:t>Must dynamically load pretrained mBERT, IndicBERT, and XLM-R checkpoints with sequence classification heads for binary tasks.</w:t>
            </w:r>
          </w:p>
        </w:tc>
      </w:tr>
      <w:tr w14:paraId="591C33C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3482AE2A">
            <w:pPr>
              <w:spacing w:before="0" w:after="0" w:line="240" w:lineRule="auto"/>
              <w:jc w:val="center"/>
            </w:pPr>
            <w:r>
              <w:rPr>
                <w:rFonts w:ascii="Times New Roman" w:hAnsi="Times New Roman"/>
                <w:color w:val="212529"/>
                <w:sz w:val="13"/>
              </w:rPr>
              <w:t>FR-03</w:t>
            </w:r>
          </w:p>
        </w:tc>
        <w:tc>
          <w:tcPr>
            <w:tcW w:w="2880" w:type="dxa"/>
            <w:shd w:val="clear" w:color="auto" w:fill="FFFFFF"/>
            <w:tcMar>
              <w:top w:w="16" w:type="dxa"/>
              <w:left w:w="45" w:type="dxa"/>
              <w:bottom w:w="16" w:type="dxa"/>
              <w:right w:w="45" w:type="dxa"/>
            </w:tcMar>
            <w:vAlign w:val="center"/>
          </w:tcPr>
          <w:p w14:paraId="342490D2">
            <w:pPr>
              <w:spacing w:before="0" w:after="0" w:line="240" w:lineRule="auto"/>
              <w:jc w:val="left"/>
            </w:pPr>
            <w:r>
              <w:rPr>
                <w:rFonts w:ascii="Times New Roman" w:hAnsi="Times New Roman"/>
                <w:color w:val="212529"/>
                <w:sz w:val="13"/>
              </w:rPr>
              <w:t>Class-Weighted Training</w:t>
            </w:r>
          </w:p>
        </w:tc>
        <w:tc>
          <w:tcPr>
            <w:tcW w:w="5472" w:type="dxa"/>
            <w:shd w:val="clear" w:color="auto" w:fill="FFFFFF"/>
            <w:tcMar>
              <w:top w:w="16" w:type="dxa"/>
              <w:left w:w="45" w:type="dxa"/>
              <w:bottom w:w="16" w:type="dxa"/>
              <w:right w:w="45" w:type="dxa"/>
            </w:tcMar>
            <w:vAlign w:val="center"/>
          </w:tcPr>
          <w:p w14:paraId="565034D4">
            <w:pPr>
              <w:spacing w:before="0" w:after="0" w:line="240" w:lineRule="auto"/>
              <w:jc w:val="left"/>
            </w:pPr>
            <w:r>
              <w:rPr>
                <w:rFonts w:ascii="Times New Roman" w:hAnsi="Times New Roman"/>
                <w:color w:val="212529"/>
                <w:sz w:val="13"/>
              </w:rPr>
              <w:t>Must compute inverse-class loss weights on training splits and execute 3-epoch fine-tuning with linear warmup and AdamW.</w:t>
            </w:r>
          </w:p>
        </w:tc>
      </w:tr>
      <w:tr w14:paraId="183EB76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2290B74F">
            <w:pPr>
              <w:spacing w:before="0" w:after="0" w:line="240" w:lineRule="auto"/>
              <w:jc w:val="center"/>
            </w:pPr>
            <w:r>
              <w:rPr>
                <w:rFonts w:ascii="Times New Roman" w:hAnsi="Times New Roman"/>
                <w:color w:val="212529"/>
                <w:sz w:val="13"/>
              </w:rPr>
              <w:t>FR-04</w:t>
            </w:r>
          </w:p>
        </w:tc>
        <w:tc>
          <w:tcPr>
            <w:tcW w:w="2880" w:type="dxa"/>
            <w:shd w:val="clear" w:color="auto" w:fill="F8F9FA"/>
            <w:tcMar>
              <w:top w:w="16" w:type="dxa"/>
              <w:left w:w="45" w:type="dxa"/>
              <w:bottom w:w="16" w:type="dxa"/>
              <w:right w:w="45" w:type="dxa"/>
            </w:tcMar>
            <w:vAlign w:val="center"/>
          </w:tcPr>
          <w:p w14:paraId="3D4AA772">
            <w:pPr>
              <w:spacing w:before="0" w:after="0" w:line="240" w:lineRule="auto"/>
              <w:jc w:val="left"/>
            </w:pPr>
            <w:r>
              <w:rPr>
                <w:rFonts w:ascii="Times New Roman" w:hAnsi="Times New Roman"/>
                <w:color w:val="212529"/>
                <w:sz w:val="13"/>
              </w:rPr>
              <w:t>Validation Checkpointing</w:t>
            </w:r>
          </w:p>
        </w:tc>
        <w:tc>
          <w:tcPr>
            <w:tcW w:w="5472" w:type="dxa"/>
            <w:shd w:val="clear" w:color="auto" w:fill="F8F9FA"/>
            <w:tcMar>
              <w:top w:w="16" w:type="dxa"/>
              <w:left w:w="45" w:type="dxa"/>
              <w:bottom w:w="16" w:type="dxa"/>
              <w:right w:w="45" w:type="dxa"/>
            </w:tcMar>
            <w:vAlign w:val="center"/>
          </w:tcPr>
          <w:p w14:paraId="01F269B9">
            <w:pPr>
              <w:spacing w:before="0" w:after="0" w:line="240" w:lineRule="auto"/>
              <w:jc w:val="left"/>
            </w:pPr>
            <w:r>
              <w:rPr>
                <w:rFonts w:ascii="Times New Roman" w:hAnsi="Times New Roman"/>
                <w:color w:val="212529"/>
                <w:sz w:val="13"/>
              </w:rPr>
              <w:t>Must evaluate Macro-F1 on development sets after every epoch and serialize only the optimal checkpoint.</w:t>
            </w:r>
          </w:p>
        </w:tc>
      </w:tr>
      <w:tr w14:paraId="3038112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E3B5F96">
            <w:pPr>
              <w:spacing w:before="0" w:after="0" w:line="240" w:lineRule="auto"/>
              <w:jc w:val="center"/>
            </w:pPr>
            <w:r>
              <w:rPr>
                <w:rFonts w:ascii="Times New Roman" w:hAnsi="Times New Roman"/>
                <w:color w:val="212529"/>
                <w:sz w:val="13"/>
              </w:rPr>
              <w:t>FR-05</w:t>
            </w:r>
          </w:p>
        </w:tc>
        <w:tc>
          <w:tcPr>
            <w:tcW w:w="2880" w:type="dxa"/>
            <w:shd w:val="clear" w:color="auto" w:fill="FFFFFF"/>
            <w:tcMar>
              <w:top w:w="16" w:type="dxa"/>
              <w:left w:w="45" w:type="dxa"/>
              <w:bottom w:w="16" w:type="dxa"/>
              <w:right w:w="45" w:type="dxa"/>
            </w:tcMar>
            <w:vAlign w:val="center"/>
          </w:tcPr>
          <w:p w14:paraId="2C1FEF65">
            <w:pPr>
              <w:spacing w:before="0" w:after="0" w:line="240" w:lineRule="auto"/>
              <w:jc w:val="left"/>
            </w:pPr>
            <w:r>
              <w:rPr>
                <w:rFonts w:ascii="Times New Roman" w:hAnsi="Times New Roman"/>
                <w:color w:val="212529"/>
                <w:sz w:val="13"/>
              </w:rPr>
              <w:t>Test-Set Isolation</w:t>
            </w:r>
          </w:p>
        </w:tc>
        <w:tc>
          <w:tcPr>
            <w:tcW w:w="5472" w:type="dxa"/>
            <w:shd w:val="clear" w:color="auto" w:fill="FFFFFF"/>
            <w:tcMar>
              <w:top w:w="16" w:type="dxa"/>
              <w:left w:w="45" w:type="dxa"/>
              <w:bottom w:w="16" w:type="dxa"/>
              <w:right w:w="45" w:type="dxa"/>
            </w:tcMar>
            <w:vAlign w:val="center"/>
          </w:tcPr>
          <w:p w14:paraId="413A98FD">
            <w:pPr>
              <w:spacing w:before="0" w:after="0" w:line="240" w:lineRule="auto"/>
              <w:jc w:val="left"/>
            </w:pPr>
            <w:r>
              <w:rPr>
                <w:rFonts w:ascii="Times New Roman" w:hAnsi="Times New Roman"/>
                <w:color w:val="212529"/>
                <w:sz w:val="13"/>
              </w:rPr>
              <w:t>Must reload the optimal checkpoint and evaluate on untouched test sets, computing Accuracy, Macro-F1, and confusion matrices.</w:t>
            </w:r>
          </w:p>
        </w:tc>
      </w:tr>
      <w:tr w14:paraId="57EB178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5994C2B1">
            <w:pPr>
              <w:spacing w:before="0" w:after="0" w:line="240" w:lineRule="auto"/>
              <w:jc w:val="center"/>
            </w:pPr>
            <w:r>
              <w:rPr>
                <w:rFonts w:ascii="Times New Roman" w:hAnsi="Times New Roman"/>
                <w:color w:val="212529"/>
                <w:sz w:val="13"/>
              </w:rPr>
              <w:t>FR-06</w:t>
            </w:r>
          </w:p>
        </w:tc>
        <w:tc>
          <w:tcPr>
            <w:tcW w:w="2880" w:type="dxa"/>
            <w:shd w:val="clear" w:color="auto" w:fill="F8F9FA"/>
            <w:tcMar>
              <w:top w:w="16" w:type="dxa"/>
              <w:left w:w="45" w:type="dxa"/>
              <w:bottom w:w="16" w:type="dxa"/>
              <w:right w:w="45" w:type="dxa"/>
            </w:tcMar>
            <w:vAlign w:val="center"/>
          </w:tcPr>
          <w:p w14:paraId="69C789AE">
            <w:pPr>
              <w:spacing w:before="0" w:after="0" w:line="240" w:lineRule="auto"/>
              <w:jc w:val="left"/>
            </w:pPr>
            <w:r>
              <w:rPr>
                <w:rFonts w:ascii="Times New Roman" w:hAnsi="Times New Roman"/>
                <w:color w:val="212529"/>
                <w:sz w:val="13"/>
              </w:rPr>
              <w:t>Calibration Auditing</w:t>
            </w:r>
          </w:p>
        </w:tc>
        <w:tc>
          <w:tcPr>
            <w:tcW w:w="5472" w:type="dxa"/>
            <w:shd w:val="clear" w:color="auto" w:fill="F8F9FA"/>
            <w:tcMar>
              <w:top w:w="16" w:type="dxa"/>
              <w:left w:w="45" w:type="dxa"/>
              <w:bottom w:w="16" w:type="dxa"/>
              <w:right w:w="45" w:type="dxa"/>
            </w:tcMar>
            <w:vAlign w:val="center"/>
          </w:tcPr>
          <w:p w14:paraId="2A499D4D">
            <w:pPr>
              <w:spacing w:before="0" w:after="0" w:line="240" w:lineRule="auto"/>
              <w:jc w:val="left"/>
            </w:pPr>
            <w:r>
              <w:rPr>
                <w:rFonts w:ascii="Times New Roman" w:hAnsi="Times New Roman"/>
                <w:color w:val="212529"/>
                <w:sz w:val="13"/>
              </w:rPr>
              <w:t>Must compute Expected Calibration Error across 10 equal-width confidence bins and calculate the Brier score.</w:t>
            </w:r>
          </w:p>
        </w:tc>
      </w:tr>
      <w:tr w14:paraId="2C32633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46F9EDF">
            <w:pPr>
              <w:spacing w:before="0" w:after="0" w:line="240" w:lineRule="auto"/>
              <w:jc w:val="center"/>
            </w:pPr>
            <w:r>
              <w:rPr>
                <w:rFonts w:ascii="Times New Roman" w:hAnsi="Times New Roman"/>
                <w:color w:val="212529"/>
                <w:sz w:val="13"/>
              </w:rPr>
              <w:t>FR-07</w:t>
            </w:r>
          </w:p>
        </w:tc>
        <w:tc>
          <w:tcPr>
            <w:tcW w:w="2880" w:type="dxa"/>
            <w:shd w:val="clear" w:color="auto" w:fill="FFFFFF"/>
            <w:tcMar>
              <w:top w:w="16" w:type="dxa"/>
              <w:left w:w="45" w:type="dxa"/>
              <w:bottom w:w="16" w:type="dxa"/>
              <w:right w:w="45" w:type="dxa"/>
            </w:tcMar>
            <w:vAlign w:val="center"/>
          </w:tcPr>
          <w:p w14:paraId="528D0235">
            <w:pPr>
              <w:spacing w:before="0" w:after="0" w:line="240" w:lineRule="auto"/>
              <w:jc w:val="left"/>
            </w:pPr>
            <w:r>
              <w:rPr>
                <w:rFonts w:ascii="Times New Roman" w:hAnsi="Times New Roman"/>
                <w:color w:val="212529"/>
                <w:sz w:val="13"/>
              </w:rPr>
              <w:t>Perturbation Stress-Testing</w:t>
            </w:r>
          </w:p>
        </w:tc>
        <w:tc>
          <w:tcPr>
            <w:tcW w:w="5472" w:type="dxa"/>
            <w:shd w:val="clear" w:color="auto" w:fill="FFFFFF"/>
            <w:tcMar>
              <w:top w:w="16" w:type="dxa"/>
              <w:left w:w="45" w:type="dxa"/>
              <w:bottom w:w="16" w:type="dxa"/>
              <w:right w:w="45" w:type="dxa"/>
            </w:tcMar>
            <w:vAlign w:val="center"/>
          </w:tcPr>
          <w:p w14:paraId="5A5E999D">
            <w:pPr>
              <w:spacing w:before="0" w:after="0" w:line="240" w:lineRule="auto"/>
              <w:jc w:val="left"/>
            </w:pPr>
            <w:r>
              <w:rPr>
                <w:rFonts w:ascii="Times New Roman" w:hAnsi="Times New Roman"/>
                <w:color w:val="212529"/>
                <w:sz w:val="13"/>
              </w:rPr>
              <w:t>Must evaluate models against a 6-operator perturbation suite and compute composite F1 retention and flip rates.</w:t>
            </w:r>
          </w:p>
        </w:tc>
      </w:tr>
      <w:tr w14:paraId="0B1C4C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7C5340C3">
            <w:pPr>
              <w:spacing w:before="0" w:after="0" w:line="240" w:lineRule="auto"/>
              <w:jc w:val="center"/>
            </w:pPr>
            <w:r>
              <w:rPr>
                <w:rFonts w:ascii="Times New Roman" w:hAnsi="Times New Roman"/>
                <w:color w:val="212529"/>
                <w:sz w:val="13"/>
              </w:rPr>
              <w:t>FR-08</w:t>
            </w:r>
          </w:p>
        </w:tc>
        <w:tc>
          <w:tcPr>
            <w:tcW w:w="2880" w:type="dxa"/>
            <w:shd w:val="clear" w:color="auto" w:fill="F8F9FA"/>
            <w:tcMar>
              <w:top w:w="16" w:type="dxa"/>
              <w:left w:w="45" w:type="dxa"/>
              <w:bottom w:w="16" w:type="dxa"/>
              <w:right w:w="45" w:type="dxa"/>
            </w:tcMar>
            <w:vAlign w:val="center"/>
          </w:tcPr>
          <w:p w14:paraId="7AB162DD">
            <w:pPr>
              <w:spacing w:before="0" w:after="0" w:line="240" w:lineRule="auto"/>
              <w:jc w:val="left"/>
            </w:pPr>
            <w:r>
              <w:rPr>
                <w:rFonts w:ascii="Times New Roman" w:hAnsi="Times New Roman"/>
                <w:color w:val="212529"/>
                <w:sz w:val="13"/>
              </w:rPr>
              <w:t>SHAP Feature Attribution</w:t>
            </w:r>
          </w:p>
        </w:tc>
        <w:tc>
          <w:tcPr>
            <w:tcW w:w="5472" w:type="dxa"/>
            <w:shd w:val="clear" w:color="auto" w:fill="F8F9FA"/>
            <w:tcMar>
              <w:top w:w="16" w:type="dxa"/>
              <w:left w:w="45" w:type="dxa"/>
              <w:bottom w:w="16" w:type="dxa"/>
              <w:right w:w="45" w:type="dxa"/>
            </w:tcMar>
            <w:vAlign w:val="center"/>
          </w:tcPr>
          <w:p w14:paraId="07C3C9A5">
            <w:pPr>
              <w:spacing w:before="0" w:after="0" w:line="240" w:lineRule="auto"/>
              <w:jc w:val="left"/>
            </w:pPr>
            <w:r>
              <w:rPr>
                <w:rFonts w:ascii="Times New Roman" w:hAnsi="Times New Roman"/>
                <w:color w:val="212529"/>
                <w:sz w:val="13"/>
              </w:rPr>
              <w:t>Must execute SHAP text explainer across 40 representative test samples and compute mean attribution compactness.</w:t>
            </w:r>
          </w:p>
        </w:tc>
      </w:tr>
      <w:tr w14:paraId="096AF64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3F05CD51">
            <w:pPr>
              <w:spacing w:before="0" w:after="0" w:line="240" w:lineRule="auto"/>
              <w:jc w:val="center"/>
            </w:pPr>
            <w:r>
              <w:rPr>
                <w:rFonts w:ascii="Times New Roman" w:hAnsi="Times New Roman"/>
                <w:color w:val="212529"/>
                <w:sz w:val="13"/>
              </w:rPr>
              <w:t>FR-09</w:t>
            </w:r>
          </w:p>
        </w:tc>
        <w:tc>
          <w:tcPr>
            <w:tcW w:w="2880" w:type="dxa"/>
            <w:shd w:val="clear" w:color="auto" w:fill="FFFFFF"/>
            <w:tcMar>
              <w:top w:w="16" w:type="dxa"/>
              <w:left w:w="45" w:type="dxa"/>
              <w:bottom w:w="16" w:type="dxa"/>
              <w:right w:w="45" w:type="dxa"/>
            </w:tcMar>
            <w:vAlign w:val="center"/>
          </w:tcPr>
          <w:p w14:paraId="462FA974">
            <w:pPr>
              <w:spacing w:before="0" w:after="0" w:line="240" w:lineRule="auto"/>
              <w:jc w:val="left"/>
            </w:pPr>
            <w:r>
              <w:rPr>
                <w:rFonts w:ascii="Times New Roman" w:hAnsi="Times New Roman"/>
                <w:color w:val="212529"/>
                <w:sz w:val="13"/>
              </w:rPr>
              <w:t>TWI Synthesis</w:t>
            </w:r>
          </w:p>
        </w:tc>
        <w:tc>
          <w:tcPr>
            <w:tcW w:w="5472" w:type="dxa"/>
            <w:shd w:val="clear" w:color="auto" w:fill="FFFFFF"/>
            <w:tcMar>
              <w:top w:w="16" w:type="dxa"/>
              <w:left w:w="45" w:type="dxa"/>
              <w:bottom w:w="16" w:type="dxa"/>
              <w:right w:w="45" w:type="dxa"/>
            </w:tcMar>
            <w:vAlign w:val="center"/>
          </w:tcPr>
          <w:p w14:paraId="7EB78E1C">
            <w:pPr>
              <w:spacing w:before="0" w:after="0" w:line="240" w:lineRule="auto"/>
              <w:jc w:val="left"/>
            </w:pPr>
            <w:r>
              <w:rPr>
                <w:rFonts w:ascii="Times New Roman" w:hAnsi="Times New Roman"/>
                <w:color w:val="212529"/>
                <w:sz w:val="13"/>
              </w:rPr>
              <w:t>Must normalize all four pillar scores into [0, 1] and compute composite TWI under four operational weighting profiles.</w:t>
            </w:r>
          </w:p>
        </w:tc>
      </w:tr>
      <w:tr w14:paraId="3E5F7E8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03A683E0">
            <w:pPr>
              <w:spacing w:before="0" w:after="0" w:line="240" w:lineRule="auto"/>
              <w:jc w:val="center"/>
            </w:pPr>
            <w:r>
              <w:rPr>
                <w:rFonts w:ascii="Times New Roman" w:hAnsi="Times New Roman"/>
                <w:color w:val="212529"/>
                <w:sz w:val="13"/>
              </w:rPr>
              <w:t>FR-10</w:t>
            </w:r>
          </w:p>
        </w:tc>
        <w:tc>
          <w:tcPr>
            <w:tcW w:w="2880" w:type="dxa"/>
            <w:shd w:val="clear" w:color="auto" w:fill="F8F9FA"/>
            <w:tcMar>
              <w:top w:w="16" w:type="dxa"/>
              <w:left w:w="45" w:type="dxa"/>
              <w:bottom w:w="16" w:type="dxa"/>
              <w:right w:w="45" w:type="dxa"/>
            </w:tcMar>
            <w:vAlign w:val="center"/>
          </w:tcPr>
          <w:p w14:paraId="138F2436">
            <w:pPr>
              <w:spacing w:before="0" w:after="0" w:line="240" w:lineRule="auto"/>
              <w:jc w:val="left"/>
            </w:pPr>
            <w:r>
              <w:rPr>
                <w:rFonts w:ascii="Times New Roman" w:hAnsi="Times New Roman"/>
                <w:color w:val="212529"/>
                <w:sz w:val="13"/>
              </w:rPr>
              <w:t>Streamlit UI Deployment</w:t>
            </w:r>
          </w:p>
        </w:tc>
        <w:tc>
          <w:tcPr>
            <w:tcW w:w="5472" w:type="dxa"/>
            <w:shd w:val="clear" w:color="auto" w:fill="F8F9FA"/>
            <w:tcMar>
              <w:top w:w="16" w:type="dxa"/>
              <w:left w:w="45" w:type="dxa"/>
              <w:bottom w:w="16" w:type="dxa"/>
              <w:right w:w="45" w:type="dxa"/>
            </w:tcMar>
            <w:vAlign w:val="center"/>
          </w:tcPr>
          <w:p w14:paraId="69551928">
            <w:pPr>
              <w:spacing w:before="0" w:after="0" w:line="240" w:lineRule="auto"/>
              <w:jc w:val="left"/>
            </w:pPr>
            <w:r>
              <w:rPr>
                <w:rFonts w:ascii="Times New Roman" w:hAnsi="Times New Roman"/>
                <w:color w:val="212529"/>
                <w:sz w:val="13"/>
              </w:rPr>
              <w:t>Must provide an interactive multi-page web interface supporting live parallel inference, consensus checking, and SHAP inspection.</w:t>
            </w:r>
          </w:p>
        </w:tc>
      </w:tr>
      <w:tr w14:paraId="3845F76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0E5EE3A">
            <w:pPr>
              <w:spacing w:before="0" w:after="0" w:line="240" w:lineRule="auto"/>
              <w:jc w:val="center"/>
            </w:pPr>
            <w:r>
              <w:rPr>
                <w:rFonts w:ascii="Times New Roman" w:hAnsi="Times New Roman"/>
                <w:color w:val="212529"/>
                <w:sz w:val="13"/>
              </w:rPr>
              <w:t>NFR-01</w:t>
            </w:r>
          </w:p>
        </w:tc>
        <w:tc>
          <w:tcPr>
            <w:tcW w:w="2880" w:type="dxa"/>
            <w:shd w:val="clear" w:color="auto" w:fill="FFFFFF"/>
            <w:tcMar>
              <w:top w:w="16" w:type="dxa"/>
              <w:left w:w="45" w:type="dxa"/>
              <w:bottom w:w="16" w:type="dxa"/>
              <w:right w:w="45" w:type="dxa"/>
            </w:tcMar>
            <w:vAlign w:val="center"/>
          </w:tcPr>
          <w:p w14:paraId="7B566FF5">
            <w:pPr>
              <w:spacing w:before="0" w:after="0" w:line="240" w:lineRule="auto"/>
              <w:jc w:val="left"/>
            </w:pPr>
            <w:r>
              <w:rPr>
                <w:rFonts w:ascii="Times New Roman" w:hAnsi="Times New Roman"/>
                <w:color w:val="212529"/>
                <w:sz w:val="13"/>
              </w:rPr>
              <w:t>Scientific Reproducibility</w:t>
            </w:r>
          </w:p>
        </w:tc>
        <w:tc>
          <w:tcPr>
            <w:tcW w:w="5472" w:type="dxa"/>
            <w:shd w:val="clear" w:color="auto" w:fill="FFFFFF"/>
            <w:tcMar>
              <w:top w:w="16" w:type="dxa"/>
              <w:left w:w="45" w:type="dxa"/>
              <w:bottom w:w="16" w:type="dxa"/>
              <w:right w:w="45" w:type="dxa"/>
            </w:tcMar>
            <w:vAlign w:val="center"/>
          </w:tcPr>
          <w:p w14:paraId="6E08D53C">
            <w:pPr>
              <w:spacing w:before="0" w:after="0" w:line="240" w:lineRule="auto"/>
              <w:jc w:val="left"/>
            </w:pPr>
            <w:r>
              <w:rPr>
                <w:rFonts w:ascii="Times New Roman" w:hAnsi="Times New Roman"/>
                <w:color w:val="212529"/>
                <w:sz w:val="13"/>
              </w:rPr>
              <w:t>Fixed deterministic random seed (42) enforced across data splitting, PyTorch initialization, and perturbation runners.</w:t>
            </w:r>
          </w:p>
        </w:tc>
      </w:tr>
      <w:tr w14:paraId="41A8AFC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7AB9E9E1">
            <w:pPr>
              <w:spacing w:before="0" w:after="0" w:line="240" w:lineRule="auto"/>
              <w:jc w:val="center"/>
            </w:pPr>
            <w:r>
              <w:rPr>
                <w:rFonts w:ascii="Times New Roman" w:hAnsi="Times New Roman"/>
                <w:color w:val="212529"/>
                <w:sz w:val="13"/>
              </w:rPr>
              <w:t>NFR-02</w:t>
            </w:r>
          </w:p>
        </w:tc>
        <w:tc>
          <w:tcPr>
            <w:tcW w:w="2880" w:type="dxa"/>
            <w:shd w:val="clear" w:color="auto" w:fill="F8F9FA"/>
            <w:tcMar>
              <w:top w:w="16" w:type="dxa"/>
              <w:left w:w="45" w:type="dxa"/>
              <w:bottom w:w="16" w:type="dxa"/>
              <w:right w:w="45" w:type="dxa"/>
            </w:tcMar>
            <w:vAlign w:val="center"/>
          </w:tcPr>
          <w:p w14:paraId="7923EE8B">
            <w:pPr>
              <w:spacing w:before="0" w:after="0" w:line="240" w:lineRule="auto"/>
              <w:jc w:val="left"/>
            </w:pPr>
            <w:r>
              <w:rPr>
                <w:rFonts w:ascii="Times New Roman" w:hAnsi="Times New Roman"/>
                <w:color w:val="212529"/>
                <w:sz w:val="13"/>
              </w:rPr>
              <w:t>Data Integrity</w:t>
            </w:r>
          </w:p>
        </w:tc>
        <w:tc>
          <w:tcPr>
            <w:tcW w:w="5472" w:type="dxa"/>
            <w:shd w:val="clear" w:color="auto" w:fill="F8F9FA"/>
            <w:tcMar>
              <w:top w:w="16" w:type="dxa"/>
              <w:left w:w="45" w:type="dxa"/>
              <w:bottom w:w="16" w:type="dxa"/>
              <w:right w:w="45" w:type="dxa"/>
            </w:tcMar>
            <w:vAlign w:val="center"/>
          </w:tcPr>
          <w:p w14:paraId="232A7FFA">
            <w:pPr>
              <w:spacing w:before="0" w:after="0" w:line="240" w:lineRule="auto"/>
              <w:jc w:val="left"/>
            </w:pPr>
            <w:r>
              <w:rPr>
                <w:rFonts w:ascii="Times New Roman" w:hAnsi="Times New Roman"/>
                <w:color w:val="212529"/>
                <w:sz w:val="13"/>
              </w:rPr>
              <w:t>Zero modification to raw data directories; canonical experimental outputs formally frozen upon completion.</w:t>
            </w:r>
          </w:p>
        </w:tc>
      </w:tr>
      <w:tr w14:paraId="411D037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52B601D2">
            <w:pPr>
              <w:spacing w:before="0" w:after="0" w:line="240" w:lineRule="auto"/>
              <w:jc w:val="center"/>
            </w:pPr>
            <w:r>
              <w:rPr>
                <w:rFonts w:ascii="Times New Roman" w:hAnsi="Times New Roman"/>
                <w:color w:val="212529"/>
                <w:sz w:val="13"/>
              </w:rPr>
              <w:t>NFR-03</w:t>
            </w:r>
          </w:p>
        </w:tc>
        <w:tc>
          <w:tcPr>
            <w:tcW w:w="2880" w:type="dxa"/>
            <w:shd w:val="clear" w:color="auto" w:fill="FFFFFF"/>
            <w:tcMar>
              <w:top w:w="16" w:type="dxa"/>
              <w:left w:w="45" w:type="dxa"/>
              <w:bottom w:w="16" w:type="dxa"/>
              <w:right w:w="45" w:type="dxa"/>
            </w:tcMar>
            <w:vAlign w:val="center"/>
          </w:tcPr>
          <w:p w14:paraId="0811AA76">
            <w:pPr>
              <w:spacing w:before="0" w:after="0" w:line="240" w:lineRule="auto"/>
              <w:jc w:val="left"/>
            </w:pPr>
            <w:r>
              <w:rPr>
                <w:rFonts w:ascii="Times New Roman" w:hAnsi="Times New Roman"/>
                <w:color w:val="212529"/>
                <w:sz w:val="13"/>
              </w:rPr>
              <w:t>Architectural Modularity</w:t>
            </w:r>
          </w:p>
        </w:tc>
        <w:tc>
          <w:tcPr>
            <w:tcW w:w="5472" w:type="dxa"/>
            <w:shd w:val="clear" w:color="auto" w:fill="FFFFFF"/>
            <w:tcMar>
              <w:top w:w="16" w:type="dxa"/>
              <w:left w:w="45" w:type="dxa"/>
              <w:bottom w:w="16" w:type="dxa"/>
              <w:right w:w="45" w:type="dxa"/>
            </w:tcMar>
            <w:vAlign w:val="center"/>
          </w:tcPr>
          <w:p w14:paraId="445678CC">
            <w:pPr>
              <w:spacing w:before="0" w:after="0" w:line="240" w:lineRule="auto"/>
              <w:jc w:val="left"/>
            </w:pPr>
            <w:r>
              <w:rPr>
                <w:rFonts w:ascii="Times New Roman" w:hAnsi="Times New Roman"/>
                <w:color w:val="212529"/>
                <w:sz w:val="13"/>
              </w:rPr>
              <w:t>Strict separation of concerns across data loaders, model factory, training engine, evaluation pillars, and web UI.</w:t>
            </w:r>
          </w:p>
        </w:tc>
      </w:tr>
    </w:tbl>
    <w:p w14:paraId="24CB40B2">
      <w:pPr>
        <w:keepNext/>
        <w:spacing w:before="60" w:after="20"/>
        <w:jc w:val="left"/>
      </w:pPr>
      <w:r>
        <w:rPr>
          <w:rFonts w:ascii="Times New Roman" w:hAnsi="Times New Roman"/>
          <w:b/>
          <w:color w:val="2E4053"/>
          <w:sz w:val="28"/>
        </w:rPr>
        <w:t>3.5 SYSTEM ARCHITECTURE AND END-TO-END INGESTION PIPELINE</w:t>
      </w:r>
    </w:p>
    <w:p w14:paraId="46E51002">
      <w:pPr>
        <w:spacing w:before="0" w:after="24" w:line="360" w:lineRule="auto"/>
        <w:jc w:val="both"/>
      </w:pPr>
      <w:r>
        <w:rPr>
          <w:rFonts w:ascii="Times New Roman" w:hAnsi="Times New Roman"/>
          <w:color w:val="212529"/>
          <w:sz w:val="24"/>
        </w:rPr>
        <w:t>The end-to-end architecture of TRUST-X comprises four modular tiers: (1) Data Ingestion and Preprocessing Tier, (2) Transformer Fine-Tuning and Model Checkpointing Tier, (3) Multi-Pillar Trustworthiness Evaluation Tier, and (4) User Interface and Visualization Tier. Figure 3.1 illustrates the architectural workflow.</w:t>
      </w:r>
    </w:p>
    <w:p w14:paraId="37B6898A">
      <w:pPr>
        <w:keepNext/>
        <w:spacing w:before="20" w:after="10"/>
        <w:jc w:val="center"/>
      </w:pPr>
      <w:r>
        <w:drawing>
          <wp:inline distT="0" distB="0" distL="114300" distR="114300">
            <wp:extent cx="1600200" cy="261937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600200" cy="2619776"/>
                    </a:xfrm>
                    <a:prstGeom prst="rect">
                      <a:avLst/>
                    </a:prstGeom>
                  </pic:spPr>
                </pic:pic>
              </a:graphicData>
            </a:graphic>
          </wp:inline>
        </w:drawing>
      </w:r>
    </w:p>
    <w:p w14:paraId="3D361A5C">
      <w:pPr>
        <w:keepNext w:val="0"/>
        <w:spacing w:before="30" w:after="30"/>
        <w:jc w:val="center"/>
      </w:pPr>
      <w:r>
        <w:rPr>
          <w:rFonts w:ascii="Times New Roman" w:hAnsi="Times New Roman"/>
          <w:b/>
          <w:color w:val="2E4053"/>
          <w:sz w:val="20"/>
        </w:rPr>
        <w:t>Figure 3.1: Overall Architectural Workflow of the TRUST-X Multi-Pillar Evaluation Framework</w:t>
      </w:r>
    </w:p>
    <w:p w14:paraId="4B1DAAC1">
      <w:pPr>
        <w:keepNext/>
        <w:spacing w:before="60" w:after="20"/>
        <w:jc w:val="left"/>
      </w:pPr>
      <w:r>
        <w:rPr>
          <w:rFonts w:ascii="Times New Roman" w:hAnsi="Times New Roman"/>
          <w:b/>
          <w:color w:val="2E4053"/>
          <w:sz w:val="28"/>
        </w:rPr>
        <w:t>3.6 NEURAL NETWORK SEQUENCE CLASSIFICATION HEAD DESIGN</w:t>
      </w:r>
    </w:p>
    <w:p w14:paraId="38C03279">
      <w:pPr>
        <w:spacing w:before="0" w:after="24" w:line="360" w:lineRule="auto"/>
        <w:jc w:val="both"/>
      </w:pPr>
      <w:r>
        <w:rPr>
          <w:rFonts w:ascii="Times New Roman" w:hAnsi="Times New Roman"/>
          <w:color w:val="212529"/>
          <w:sz w:val="24"/>
        </w:rPr>
        <w:t>All three evaluated transformer models are instantiated for sequence classification using Hugging Face AutoModelForSequenceClassification. The classification head operates on the pooled sentence representation extracted from the final hidden state of the transformer encoder. Figure 3.2 illustrates the classification head design.</w:t>
      </w:r>
    </w:p>
    <w:p w14:paraId="28DEBEDF">
      <w:pPr>
        <w:keepNext/>
        <w:spacing w:before="20" w:after="10"/>
        <w:jc w:val="center"/>
      </w:pPr>
      <w:r>
        <w:drawing>
          <wp:inline distT="0" distB="0" distL="114300" distR="114300">
            <wp:extent cx="1600200" cy="285750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1600200" cy="2857970"/>
                    </a:xfrm>
                    <a:prstGeom prst="rect">
                      <a:avLst/>
                    </a:prstGeom>
                  </pic:spPr>
                </pic:pic>
              </a:graphicData>
            </a:graphic>
          </wp:inline>
        </w:drawing>
      </w:r>
    </w:p>
    <w:p w14:paraId="4CFE3444">
      <w:pPr>
        <w:keepNext w:val="0"/>
        <w:spacing w:before="30" w:after="30"/>
        <w:jc w:val="center"/>
      </w:pPr>
      <w:r>
        <w:rPr>
          <w:rFonts w:ascii="Times New Roman" w:hAnsi="Times New Roman"/>
          <w:b/>
          <w:color w:val="2E4053"/>
          <w:sz w:val="20"/>
        </w:rPr>
        <w:t>Figure 3.2: Transformer Classification Architecture: Encoder, Hidden State Extraction, and Classification Head</w:t>
      </w:r>
    </w:p>
    <w:p w14:paraId="4F28D0A1">
      <w:pPr>
        <w:keepNext/>
        <w:spacing w:before="60" w:after="20"/>
        <w:jc w:val="left"/>
      </w:pPr>
      <w:r>
        <w:rPr>
          <w:rFonts w:ascii="Times New Roman" w:hAnsi="Times New Roman"/>
          <w:b/>
          <w:color w:val="2E4053"/>
          <w:sz w:val="28"/>
        </w:rPr>
        <w:t>3.7 MULTI-PILLAR ARCHITECTURAL COMPARISON OF EVALUATED MODELS</w:t>
      </w:r>
    </w:p>
    <w:p w14:paraId="168B1CEC">
      <w:pPr>
        <w:spacing w:before="0" w:after="24" w:line="360" w:lineRule="auto"/>
        <w:jc w:val="both"/>
      </w:pPr>
      <w:r>
        <w:rPr>
          <w:rFonts w:ascii="Times New Roman" w:hAnsi="Times New Roman"/>
          <w:color w:val="212529"/>
          <w:sz w:val="24"/>
        </w:rPr>
        <w:t>mBERT, IndicBERT, and XLM-RoBERTa represent structurally diverse neural architectures rather than minor parameter variations. Table 3.3 summarizes their structural and training distinctions.</w:t>
      </w:r>
    </w:p>
    <w:p w14:paraId="060A6EA8">
      <w:pPr>
        <w:keepNext/>
        <w:spacing w:before="50" w:after="20"/>
        <w:jc w:val="center"/>
      </w:pPr>
      <w:r>
        <w:rPr>
          <w:rFonts w:ascii="Times New Roman" w:hAnsi="Times New Roman"/>
          <w:b/>
          <w:color w:val="2E4053"/>
          <w:sz w:val="20"/>
        </w:rPr>
        <w:t>Table 3.3: Multi-Pillar Architectural Comparison of Evaluated Transformer Models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268"/>
        <w:gridCol w:w="1909"/>
        <w:gridCol w:w="2109"/>
        <w:gridCol w:w="2120"/>
      </w:tblGrid>
      <w:tr w14:paraId="3108754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2592" w:type="dxa"/>
            <w:shd w:val="clear" w:color="auto" w:fill="1F4E79"/>
            <w:tcMar>
              <w:top w:w="35" w:type="dxa"/>
              <w:left w:w="50" w:type="dxa"/>
              <w:bottom w:w="35" w:type="dxa"/>
              <w:right w:w="50" w:type="dxa"/>
            </w:tcMar>
            <w:vAlign w:val="center"/>
          </w:tcPr>
          <w:p w14:paraId="2297209F">
            <w:pPr>
              <w:spacing w:before="0" w:after="0" w:line="240" w:lineRule="auto"/>
              <w:jc w:val="center"/>
            </w:pPr>
            <w:r>
              <w:rPr>
                <w:rFonts w:ascii="Times New Roman" w:hAnsi="Times New Roman"/>
                <w:b/>
                <w:color w:val="FFFFFF"/>
              </w:rPr>
              <w:t>Architectural Attribute</w:t>
            </w:r>
          </w:p>
        </w:tc>
        <w:tc>
          <w:tcPr>
            <w:tcW w:w="2304" w:type="dxa"/>
            <w:shd w:val="clear" w:color="auto" w:fill="1F4E79"/>
            <w:tcMar>
              <w:top w:w="35" w:type="dxa"/>
              <w:left w:w="50" w:type="dxa"/>
              <w:bottom w:w="35" w:type="dxa"/>
              <w:right w:w="50" w:type="dxa"/>
            </w:tcMar>
            <w:vAlign w:val="center"/>
          </w:tcPr>
          <w:p w14:paraId="0565F093">
            <w:pPr>
              <w:spacing w:before="0" w:after="0" w:line="240" w:lineRule="auto"/>
              <w:jc w:val="center"/>
            </w:pPr>
            <w:r>
              <w:rPr>
                <w:rFonts w:ascii="Times New Roman" w:hAnsi="Times New Roman"/>
                <w:b/>
                <w:color w:val="FFFFFF"/>
              </w:rPr>
              <w:t>mBERT (BERT-base)</w:t>
            </w:r>
          </w:p>
        </w:tc>
        <w:tc>
          <w:tcPr>
            <w:tcW w:w="2448" w:type="dxa"/>
            <w:shd w:val="clear" w:color="auto" w:fill="1F4E79"/>
            <w:tcMar>
              <w:top w:w="35" w:type="dxa"/>
              <w:left w:w="50" w:type="dxa"/>
              <w:bottom w:w="35" w:type="dxa"/>
              <w:right w:w="50" w:type="dxa"/>
            </w:tcMar>
            <w:vAlign w:val="center"/>
          </w:tcPr>
          <w:p w14:paraId="50138DDD">
            <w:pPr>
              <w:spacing w:before="0" w:after="0" w:line="240" w:lineRule="auto"/>
              <w:jc w:val="center"/>
            </w:pPr>
            <w:r>
              <w:rPr>
                <w:rFonts w:ascii="Times New Roman" w:hAnsi="Times New Roman"/>
                <w:b/>
                <w:color w:val="FFFFFF"/>
              </w:rPr>
              <w:t>IndicBERT (ALBERT-base)</w:t>
            </w:r>
          </w:p>
        </w:tc>
        <w:tc>
          <w:tcPr>
            <w:tcW w:w="2448" w:type="dxa"/>
            <w:shd w:val="clear" w:color="auto" w:fill="1F4E79"/>
            <w:tcMar>
              <w:top w:w="35" w:type="dxa"/>
              <w:left w:w="50" w:type="dxa"/>
              <w:bottom w:w="35" w:type="dxa"/>
              <w:right w:w="50" w:type="dxa"/>
            </w:tcMar>
            <w:vAlign w:val="center"/>
          </w:tcPr>
          <w:p w14:paraId="03F7AFEC">
            <w:pPr>
              <w:spacing w:before="0" w:after="0" w:line="240" w:lineRule="auto"/>
              <w:jc w:val="center"/>
            </w:pPr>
            <w:r>
              <w:rPr>
                <w:rFonts w:ascii="Times New Roman" w:hAnsi="Times New Roman"/>
                <w:b/>
                <w:color w:val="FFFFFF"/>
              </w:rPr>
              <w:t>XLM-RoBERTa (RoBERTa-base)</w:t>
            </w:r>
          </w:p>
        </w:tc>
      </w:tr>
      <w:tr w14:paraId="3EE4D8D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3B95EF6">
            <w:pPr>
              <w:spacing w:before="0" w:after="0" w:line="240" w:lineRule="auto"/>
              <w:jc w:val="left"/>
            </w:pPr>
            <w:r>
              <w:rPr>
                <w:rFonts w:ascii="Times New Roman" w:hAnsi="Times New Roman"/>
                <w:color w:val="212529"/>
                <w:sz w:val="13"/>
              </w:rPr>
              <w:t>Base Architecture</w:t>
            </w:r>
          </w:p>
        </w:tc>
        <w:tc>
          <w:tcPr>
            <w:tcW w:w="2304" w:type="dxa"/>
            <w:shd w:val="clear" w:color="auto" w:fill="FFFFFF"/>
            <w:tcMar>
              <w:top w:w="16" w:type="dxa"/>
              <w:left w:w="45" w:type="dxa"/>
              <w:bottom w:w="16" w:type="dxa"/>
              <w:right w:w="45" w:type="dxa"/>
            </w:tcMar>
            <w:vAlign w:val="center"/>
          </w:tcPr>
          <w:p w14:paraId="69DE49E2">
            <w:pPr>
              <w:spacing w:before="0" w:after="0" w:line="240" w:lineRule="auto"/>
              <w:jc w:val="left"/>
            </w:pPr>
            <w:r>
              <w:rPr>
                <w:rFonts w:ascii="Times New Roman" w:hAnsi="Times New Roman"/>
                <w:color w:val="212529"/>
                <w:sz w:val="13"/>
              </w:rPr>
              <w:t>BERT (Devlin et al., 2019)</w:t>
            </w:r>
          </w:p>
        </w:tc>
        <w:tc>
          <w:tcPr>
            <w:tcW w:w="2448" w:type="dxa"/>
            <w:shd w:val="clear" w:color="auto" w:fill="FFFFFF"/>
            <w:tcMar>
              <w:top w:w="16" w:type="dxa"/>
              <w:left w:w="45" w:type="dxa"/>
              <w:bottom w:w="16" w:type="dxa"/>
              <w:right w:w="45" w:type="dxa"/>
            </w:tcMar>
            <w:vAlign w:val="center"/>
          </w:tcPr>
          <w:p w14:paraId="5BA158ED">
            <w:pPr>
              <w:spacing w:before="0" w:after="0" w:line="240" w:lineRule="auto"/>
              <w:jc w:val="left"/>
            </w:pPr>
            <w:r>
              <w:rPr>
                <w:rFonts w:ascii="Times New Roman" w:hAnsi="Times New Roman"/>
                <w:color w:val="212529"/>
                <w:sz w:val="13"/>
              </w:rPr>
              <w:t>ALBERT (Lan et al., 2020)</w:t>
            </w:r>
          </w:p>
        </w:tc>
        <w:tc>
          <w:tcPr>
            <w:tcW w:w="2448" w:type="dxa"/>
            <w:shd w:val="clear" w:color="auto" w:fill="FFFFFF"/>
            <w:tcMar>
              <w:top w:w="16" w:type="dxa"/>
              <w:left w:w="45" w:type="dxa"/>
              <w:bottom w:w="16" w:type="dxa"/>
              <w:right w:w="45" w:type="dxa"/>
            </w:tcMar>
            <w:vAlign w:val="center"/>
          </w:tcPr>
          <w:p w14:paraId="0FA0B357">
            <w:pPr>
              <w:spacing w:before="0" w:after="0" w:line="240" w:lineRule="auto"/>
              <w:jc w:val="left"/>
            </w:pPr>
            <w:r>
              <w:rPr>
                <w:rFonts w:ascii="Times New Roman" w:hAnsi="Times New Roman"/>
                <w:color w:val="212529"/>
                <w:sz w:val="13"/>
              </w:rPr>
              <w:t>RoBERTa (Liu et al., 2019)</w:t>
            </w:r>
          </w:p>
        </w:tc>
      </w:tr>
      <w:tr w14:paraId="7EA7B48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E201E11">
            <w:pPr>
              <w:spacing w:before="0" w:after="0" w:line="240" w:lineRule="auto"/>
              <w:jc w:val="left"/>
            </w:pPr>
            <w:r>
              <w:rPr>
                <w:rFonts w:ascii="Times New Roman" w:hAnsi="Times New Roman"/>
                <w:color w:val="212529"/>
                <w:sz w:val="13"/>
              </w:rPr>
              <w:t>Pretraining Objective</w:t>
            </w:r>
          </w:p>
        </w:tc>
        <w:tc>
          <w:tcPr>
            <w:tcW w:w="2304" w:type="dxa"/>
            <w:shd w:val="clear" w:color="auto" w:fill="F8F9FA"/>
            <w:tcMar>
              <w:top w:w="16" w:type="dxa"/>
              <w:left w:w="45" w:type="dxa"/>
              <w:bottom w:w="16" w:type="dxa"/>
              <w:right w:w="45" w:type="dxa"/>
            </w:tcMar>
            <w:vAlign w:val="center"/>
          </w:tcPr>
          <w:p w14:paraId="5673DE18">
            <w:pPr>
              <w:spacing w:before="0" w:after="0" w:line="240" w:lineRule="auto"/>
              <w:jc w:val="left"/>
            </w:pPr>
            <w:r>
              <w:rPr>
                <w:rFonts w:ascii="Times New Roman" w:hAnsi="Times New Roman"/>
                <w:color w:val="212529"/>
                <w:sz w:val="13"/>
              </w:rPr>
              <w:t>Masked LM (MLM) + NSP</w:t>
            </w:r>
          </w:p>
        </w:tc>
        <w:tc>
          <w:tcPr>
            <w:tcW w:w="2448" w:type="dxa"/>
            <w:shd w:val="clear" w:color="auto" w:fill="F8F9FA"/>
            <w:tcMar>
              <w:top w:w="16" w:type="dxa"/>
              <w:left w:w="45" w:type="dxa"/>
              <w:bottom w:w="16" w:type="dxa"/>
              <w:right w:w="45" w:type="dxa"/>
            </w:tcMar>
            <w:vAlign w:val="center"/>
          </w:tcPr>
          <w:p w14:paraId="74BD954A">
            <w:pPr>
              <w:spacing w:before="0" w:after="0" w:line="240" w:lineRule="auto"/>
              <w:jc w:val="left"/>
            </w:pPr>
            <w:r>
              <w:rPr>
                <w:rFonts w:ascii="Times New Roman" w:hAnsi="Times New Roman"/>
                <w:color w:val="212529"/>
                <w:sz w:val="13"/>
              </w:rPr>
              <w:t>Masked LM (MLM) + SOP</w:t>
            </w:r>
          </w:p>
        </w:tc>
        <w:tc>
          <w:tcPr>
            <w:tcW w:w="2448" w:type="dxa"/>
            <w:shd w:val="clear" w:color="auto" w:fill="F8F9FA"/>
            <w:tcMar>
              <w:top w:w="16" w:type="dxa"/>
              <w:left w:w="45" w:type="dxa"/>
              <w:bottom w:w="16" w:type="dxa"/>
              <w:right w:w="45" w:type="dxa"/>
            </w:tcMar>
            <w:vAlign w:val="center"/>
          </w:tcPr>
          <w:p w14:paraId="09147912">
            <w:pPr>
              <w:spacing w:before="0" w:after="0" w:line="240" w:lineRule="auto"/>
              <w:jc w:val="left"/>
            </w:pPr>
            <w:r>
              <w:rPr>
                <w:rFonts w:ascii="Times New Roman" w:hAnsi="Times New Roman"/>
                <w:color w:val="212529"/>
                <w:sz w:val="13"/>
              </w:rPr>
              <w:t>Masked LM (MLM) only</w:t>
            </w:r>
          </w:p>
        </w:tc>
      </w:tr>
      <w:tr w14:paraId="0423B1F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5E2A5D8">
            <w:pPr>
              <w:spacing w:before="0" w:after="0" w:line="240" w:lineRule="auto"/>
              <w:jc w:val="left"/>
            </w:pPr>
            <w:r>
              <w:rPr>
                <w:rFonts w:ascii="Times New Roman" w:hAnsi="Times New Roman"/>
                <w:color w:val="212529"/>
                <w:sz w:val="13"/>
              </w:rPr>
              <w:t>Pretraining Corpus</w:t>
            </w:r>
          </w:p>
        </w:tc>
        <w:tc>
          <w:tcPr>
            <w:tcW w:w="2304" w:type="dxa"/>
            <w:shd w:val="clear" w:color="auto" w:fill="FFFFFF"/>
            <w:tcMar>
              <w:top w:w="16" w:type="dxa"/>
              <w:left w:w="45" w:type="dxa"/>
              <w:bottom w:w="16" w:type="dxa"/>
              <w:right w:w="45" w:type="dxa"/>
            </w:tcMar>
            <w:vAlign w:val="center"/>
          </w:tcPr>
          <w:p w14:paraId="3AD47F60">
            <w:pPr>
              <w:spacing w:before="0" w:after="0" w:line="240" w:lineRule="auto"/>
              <w:jc w:val="left"/>
            </w:pPr>
            <w:r>
              <w:rPr>
                <w:rFonts w:ascii="Times New Roman" w:hAnsi="Times New Roman"/>
                <w:color w:val="212529"/>
                <w:sz w:val="13"/>
              </w:rPr>
              <w:t>Wikipedia (104 languages)</w:t>
            </w:r>
          </w:p>
        </w:tc>
        <w:tc>
          <w:tcPr>
            <w:tcW w:w="2448" w:type="dxa"/>
            <w:shd w:val="clear" w:color="auto" w:fill="FFFFFF"/>
            <w:tcMar>
              <w:top w:w="16" w:type="dxa"/>
              <w:left w:w="45" w:type="dxa"/>
              <w:bottom w:w="16" w:type="dxa"/>
              <w:right w:w="45" w:type="dxa"/>
            </w:tcMar>
            <w:vAlign w:val="center"/>
          </w:tcPr>
          <w:p w14:paraId="6BE91DD8">
            <w:pPr>
              <w:spacing w:before="0" w:after="0" w:line="240" w:lineRule="auto"/>
              <w:jc w:val="left"/>
            </w:pPr>
            <w:r>
              <w:rPr>
                <w:rFonts w:ascii="Times New Roman" w:hAnsi="Times New Roman"/>
                <w:color w:val="212529"/>
                <w:sz w:val="13"/>
              </w:rPr>
              <w:t>IndicCorp (12 Indian + English)</w:t>
            </w:r>
          </w:p>
        </w:tc>
        <w:tc>
          <w:tcPr>
            <w:tcW w:w="2448" w:type="dxa"/>
            <w:shd w:val="clear" w:color="auto" w:fill="FFFFFF"/>
            <w:tcMar>
              <w:top w:w="16" w:type="dxa"/>
              <w:left w:w="45" w:type="dxa"/>
              <w:bottom w:w="16" w:type="dxa"/>
              <w:right w:w="45" w:type="dxa"/>
            </w:tcMar>
            <w:vAlign w:val="center"/>
          </w:tcPr>
          <w:p w14:paraId="2C57AA77">
            <w:pPr>
              <w:spacing w:before="0" w:after="0" w:line="240" w:lineRule="auto"/>
              <w:jc w:val="left"/>
            </w:pPr>
            <w:r>
              <w:rPr>
                <w:rFonts w:ascii="Times New Roman" w:hAnsi="Times New Roman"/>
                <w:color w:val="212529"/>
                <w:sz w:val="13"/>
              </w:rPr>
              <w:t>CommonCrawl (2.5TB, 100 languages)</w:t>
            </w:r>
          </w:p>
        </w:tc>
      </w:tr>
      <w:tr w14:paraId="0819FB9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36E3428">
            <w:pPr>
              <w:spacing w:before="0" w:after="0" w:line="240" w:lineRule="auto"/>
              <w:jc w:val="left"/>
            </w:pPr>
            <w:r>
              <w:rPr>
                <w:rFonts w:ascii="Times New Roman" w:hAnsi="Times New Roman"/>
                <w:color w:val="212529"/>
                <w:sz w:val="13"/>
              </w:rPr>
              <w:t>Corpus Domain</w:t>
            </w:r>
          </w:p>
        </w:tc>
        <w:tc>
          <w:tcPr>
            <w:tcW w:w="2304" w:type="dxa"/>
            <w:shd w:val="clear" w:color="auto" w:fill="F8F9FA"/>
            <w:tcMar>
              <w:top w:w="16" w:type="dxa"/>
              <w:left w:w="45" w:type="dxa"/>
              <w:bottom w:w="16" w:type="dxa"/>
              <w:right w:w="45" w:type="dxa"/>
            </w:tcMar>
            <w:vAlign w:val="center"/>
          </w:tcPr>
          <w:p w14:paraId="4B750D62">
            <w:pPr>
              <w:spacing w:before="0" w:after="0" w:line="240" w:lineRule="auto"/>
              <w:jc w:val="left"/>
            </w:pPr>
            <w:r>
              <w:rPr>
                <w:rFonts w:ascii="Times New Roman" w:hAnsi="Times New Roman"/>
                <w:color w:val="212529"/>
                <w:sz w:val="13"/>
              </w:rPr>
              <w:t>Formal encyclopedia text</w:t>
            </w:r>
          </w:p>
        </w:tc>
        <w:tc>
          <w:tcPr>
            <w:tcW w:w="2448" w:type="dxa"/>
            <w:shd w:val="clear" w:color="auto" w:fill="F8F9FA"/>
            <w:tcMar>
              <w:top w:w="16" w:type="dxa"/>
              <w:left w:w="45" w:type="dxa"/>
              <w:bottom w:w="16" w:type="dxa"/>
              <w:right w:w="45" w:type="dxa"/>
            </w:tcMar>
            <w:vAlign w:val="center"/>
          </w:tcPr>
          <w:p w14:paraId="4D522927">
            <w:pPr>
              <w:spacing w:before="0" w:after="0" w:line="240" w:lineRule="auto"/>
              <w:jc w:val="left"/>
            </w:pPr>
            <w:r>
              <w:rPr>
                <w:rFonts w:ascii="Times New Roman" w:hAnsi="Times New Roman"/>
                <w:color w:val="212529"/>
                <w:sz w:val="13"/>
              </w:rPr>
              <w:t>News, articles, web text</w:t>
            </w:r>
          </w:p>
        </w:tc>
        <w:tc>
          <w:tcPr>
            <w:tcW w:w="2448" w:type="dxa"/>
            <w:shd w:val="clear" w:color="auto" w:fill="F8F9FA"/>
            <w:tcMar>
              <w:top w:w="16" w:type="dxa"/>
              <w:left w:w="45" w:type="dxa"/>
              <w:bottom w:w="16" w:type="dxa"/>
              <w:right w:w="45" w:type="dxa"/>
            </w:tcMar>
            <w:vAlign w:val="center"/>
          </w:tcPr>
          <w:p w14:paraId="73045554">
            <w:pPr>
              <w:spacing w:before="0" w:after="0" w:line="240" w:lineRule="auto"/>
              <w:jc w:val="left"/>
            </w:pPr>
            <w:r>
              <w:rPr>
                <w:rFonts w:ascii="Times New Roman" w:hAnsi="Times New Roman"/>
                <w:color w:val="212529"/>
                <w:sz w:val="13"/>
              </w:rPr>
              <w:t>Filtered general web crawl</w:t>
            </w:r>
          </w:p>
        </w:tc>
      </w:tr>
      <w:tr w14:paraId="5BFB1F3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3C8B748E">
            <w:pPr>
              <w:spacing w:before="0" w:after="0" w:line="240" w:lineRule="auto"/>
              <w:jc w:val="left"/>
            </w:pPr>
            <w:r>
              <w:rPr>
                <w:rFonts w:ascii="Times New Roman" w:hAnsi="Times New Roman"/>
                <w:color w:val="212529"/>
                <w:sz w:val="13"/>
              </w:rPr>
              <w:t>Subword Tokenizer</w:t>
            </w:r>
          </w:p>
        </w:tc>
        <w:tc>
          <w:tcPr>
            <w:tcW w:w="2304" w:type="dxa"/>
            <w:shd w:val="clear" w:color="auto" w:fill="FFFFFF"/>
            <w:tcMar>
              <w:top w:w="16" w:type="dxa"/>
              <w:left w:w="45" w:type="dxa"/>
              <w:bottom w:w="16" w:type="dxa"/>
              <w:right w:w="45" w:type="dxa"/>
            </w:tcMar>
            <w:vAlign w:val="center"/>
          </w:tcPr>
          <w:p w14:paraId="18CE13FA">
            <w:pPr>
              <w:spacing w:before="0" w:after="0" w:line="240" w:lineRule="auto"/>
              <w:jc w:val="left"/>
            </w:pPr>
            <w:r>
              <w:rPr>
                <w:rFonts w:ascii="Times New Roman" w:hAnsi="Times New Roman"/>
                <w:color w:val="212529"/>
                <w:sz w:val="13"/>
              </w:rPr>
              <w:t>WordPiece (cased)</w:t>
            </w:r>
          </w:p>
        </w:tc>
        <w:tc>
          <w:tcPr>
            <w:tcW w:w="2448" w:type="dxa"/>
            <w:shd w:val="clear" w:color="auto" w:fill="FFFFFF"/>
            <w:tcMar>
              <w:top w:w="16" w:type="dxa"/>
              <w:left w:w="45" w:type="dxa"/>
              <w:bottom w:w="16" w:type="dxa"/>
              <w:right w:w="45" w:type="dxa"/>
            </w:tcMar>
            <w:vAlign w:val="center"/>
          </w:tcPr>
          <w:p w14:paraId="67E58BEB">
            <w:pPr>
              <w:spacing w:before="0" w:after="0" w:line="240" w:lineRule="auto"/>
              <w:jc w:val="left"/>
            </w:pPr>
            <w:r>
              <w:rPr>
                <w:rFonts w:ascii="Times New Roman" w:hAnsi="Times New Roman"/>
                <w:color w:val="212529"/>
                <w:sz w:val="13"/>
              </w:rPr>
              <w:t>SentencePiece (Unigram)</w:t>
            </w:r>
          </w:p>
        </w:tc>
        <w:tc>
          <w:tcPr>
            <w:tcW w:w="2448" w:type="dxa"/>
            <w:shd w:val="clear" w:color="auto" w:fill="FFFFFF"/>
            <w:tcMar>
              <w:top w:w="16" w:type="dxa"/>
              <w:left w:w="45" w:type="dxa"/>
              <w:bottom w:w="16" w:type="dxa"/>
              <w:right w:w="45" w:type="dxa"/>
            </w:tcMar>
            <w:vAlign w:val="center"/>
          </w:tcPr>
          <w:p w14:paraId="29F29DBD">
            <w:pPr>
              <w:spacing w:before="0" w:after="0" w:line="240" w:lineRule="auto"/>
              <w:jc w:val="left"/>
            </w:pPr>
            <w:r>
              <w:rPr>
                <w:rFonts w:ascii="Times New Roman" w:hAnsi="Times New Roman"/>
                <w:color w:val="212529"/>
                <w:sz w:val="13"/>
              </w:rPr>
              <w:t>SentencePiece (Byte-Pair Encoding)</w:t>
            </w:r>
          </w:p>
        </w:tc>
      </w:tr>
      <w:tr w14:paraId="1A8ACAA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206BB33">
            <w:pPr>
              <w:spacing w:before="0" w:after="0" w:line="240" w:lineRule="auto"/>
              <w:jc w:val="left"/>
            </w:pPr>
            <w:r>
              <w:rPr>
                <w:rFonts w:ascii="Times New Roman" w:hAnsi="Times New Roman"/>
                <w:color w:val="212529"/>
                <w:sz w:val="13"/>
              </w:rPr>
              <w:t>Vocabulary Size</w:t>
            </w:r>
          </w:p>
        </w:tc>
        <w:tc>
          <w:tcPr>
            <w:tcW w:w="2304" w:type="dxa"/>
            <w:shd w:val="clear" w:color="auto" w:fill="F8F9FA"/>
            <w:tcMar>
              <w:top w:w="16" w:type="dxa"/>
              <w:left w:w="45" w:type="dxa"/>
              <w:bottom w:w="16" w:type="dxa"/>
              <w:right w:w="45" w:type="dxa"/>
            </w:tcMar>
            <w:vAlign w:val="center"/>
          </w:tcPr>
          <w:p w14:paraId="0D9470DD">
            <w:pPr>
              <w:spacing w:before="0" w:after="0" w:line="240" w:lineRule="auto"/>
              <w:jc w:val="left"/>
            </w:pPr>
            <w:r>
              <w:rPr>
                <w:rFonts w:ascii="Times New Roman" w:hAnsi="Times New Roman"/>
                <w:color w:val="212529"/>
                <w:sz w:val="13"/>
              </w:rPr>
              <w:t>119,547 tokens</w:t>
            </w:r>
          </w:p>
        </w:tc>
        <w:tc>
          <w:tcPr>
            <w:tcW w:w="2448" w:type="dxa"/>
            <w:shd w:val="clear" w:color="auto" w:fill="F8F9FA"/>
            <w:tcMar>
              <w:top w:w="16" w:type="dxa"/>
              <w:left w:w="45" w:type="dxa"/>
              <w:bottom w:w="16" w:type="dxa"/>
              <w:right w:w="45" w:type="dxa"/>
            </w:tcMar>
            <w:vAlign w:val="center"/>
          </w:tcPr>
          <w:p w14:paraId="6AECAB2F">
            <w:pPr>
              <w:spacing w:before="0" w:after="0" w:line="240" w:lineRule="auto"/>
              <w:jc w:val="left"/>
            </w:pPr>
            <w:r>
              <w:rPr>
                <w:rFonts w:ascii="Times New Roman" w:hAnsi="Times New Roman"/>
                <w:color w:val="212529"/>
                <w:sz w:val="13"/>
              </w:rPr>
              <w:t>200,000 tokens</w:t>
            </w:r>
          </w:p>
        </w:tc>
        <w:tc>
          <w:tcPr>
            <w:tcW w:w="2448" w:type="dxa"/>
            <w:shd w:val="clear" w:color="auto" w:fill="F8F9FA"/>
            <w:tcMar>
              <w:top w:w="16" w:type="dxa"/>
              <w:left w:w="45" w:type="dxa"/>
              <w:bottom w:w="16" w:type="dxa"/>
              <w:right w:w="45" w:type="dxa"/>
            </w:tcMar>
            <w:vAlign w:val="center"/>
          </w:tcPr>
          <w:p w14:paraId="33182869">
            <w:pPr>
              <w:spacing w:before="0" w:after="0" w:line="240" w:lineRule="auto"/>
              <w:jc w:val="left"/>
            </w:pPr>
            <w:r>
              <w:rPr>
                <w:rFonts w:ascii="Times New Roman" w:hAnsi="Times New Roman"/>
                <w:color w:val="212529"/>
                <w:sz w:val="13"/>
              </w:rPr>
              <w:t>250,002 tokens</w:t>
            </w:r>
          </w:p>
        </w:tc>
      </w:tr>
      <w:tr w14:paraId="541DC1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0AF5F6E">
            <w:pPr>
              <w:spacing w:before="0" w:after="0" w:line="240" w:lineRule="auto"/>
              <w:jc w:val="left"/>
            </w:pPr>
            <w:r>
              <w:rPr>
                <w:rFonts w:ascii="Times New Roman" w:hAnsi="Times New Roman"/>
                <w:color w:val="212529"/>
                <w:sz w:val="13"/>
              </w:rPr>
              <w:t>Total / Unique Params</w:t>
            </w:r>
          </w:p>
        </w:tc>
        <w:tc>
          <w:tcPr>
            <w:tcW w:w="2304" w:type="dxa"/>
            <w:shd w:val="clear" w:color="auto" w:fill="FFFFFF"/>
            <w:tcMar>
              <w:top w:w="16" w:type="dxa"/>
              <w:left w:w="45" w:type="dxa"/>
              <w:bottom w:w="16" w:type="dxa"/>
              <w:right w:w="45" w:type="dxa"/>
            </w:tcMar>
            <w:vAlign w:val="center"/>
          </w:tcPr>
          <w:p w14:paraId="3150753F">
            <w:pPr>
              <w:spacing w:before="0" w:after="0" w:line="240" w:lineRule="auto"/>
              <w:jc w:val="left"/>
            </w:pPr>
            <w:r>
              <w:rPr>
                <w:rFonts w:ascii="Times New Roman" w:hAnsi="Times New Roman"/>
                <w:color w:val="212529"/>
                <w:sz w:val="13"/>
              </w:rPr>
              <w:t>~177M / ~177M</w:t>
            </w:r>
          </w:p>
        </w:tc>
        <w:tc>
          <w:tcPr>
            <w:tcW w:w="2448" w:type="dxa"/>
            <w:shd w:val="clear" w:color="auto" w:fill="FFFFFF"/>
            <w:tcMar>
              <w:top w:w="16" w:type="dxa"/>
              <w:left w:w="45" w:type="dxa"/>
              <w:bottom w:w="16" w:type="dxa"/>
              <w:right w:w="45" w:type="dxa"/>
            </w:tcMar>
            <w:vAlign w:val="center"/>
          </w:tcPr>
          <w:p w14:paraId="6D5B733D">
            <w:pPr>
              <w:spacing w:before="0" w:after="0" w:line="240" w:lineRule="auto"/>
              <w:jc w:val="left"/>
            </w:pPr>
            <w:r>
              <w:rPr>
                <w:rFonts w:ascii="Times New Roman" w:hAnsi="Times New Roman"/>
                <w:color w:val="212529"/>
                <w:sz w:val="13"/>
              </w:rPr>
              <w:t>~12M / ~12M (Layer-Shared)</w:t>
            </w:r>
          </w:p>
        </w:tc>
        <w:tc>
          <w:tcPr>
            <w:tcW w:w="2448" w:type="dxa"/>
            <w:shd w:val="clear" w:color="auto" w:fill="FFFFFF"/>
            <w:tcMar>
              <w:top w:w="16" w:type="dxa"/>
              <w:left w:w="45" w:type="dxa"/>
              <w:bottom w:w="16" w:type="dxa"/>
              <w:right w:w="45" w:type="dxa"/>
            </w:tcMar>
            <w:vAlign w:val="center"/>
          </w:tcPr>
          <w:p w14:paraId="6228A99F">
            <w:pPr>
              <w:spacing w:before="0" w:after="0" w:line="240" w:lineRule="auto"/>
              <w:jc w:val="left"/>
            </w:pPr>
            <w:r>
              <w:rPr>
                <w:rFonts w:ascii="Times New Roman" w:hAnsi="Times New Roman"/>
                <w:color w:val="212529"/>
                <w:sz w:val="13"/>
              </w:rPr>
              <w:t>~278M / ~278M</w:t>
            </w:r>
          </w:p>
        </w:tc>
      </w:tr>
      <w:tr w14:paraId="52D9683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2E8FB381">
            <w:pPr>
              <w:spacing w:before="0" w:after="0" w:line="240" w:lineRule="auto"/>
              <w:jc w:val="left"/>
            </w:pPr>
            <w:r>
              <w:rPr>
                <w:rFonts w:ascii="Times New Roman" w:hAnsi="Times New Roman"/>
                <w:color w:val="212529"/>
                <w:sz w:val="13"/>
              </w:rPr>
              <w:t>Hidden Dim / Layers</w:t>
            </w:r>
          </w:p>
        </w:tc>
        <w:tc>
          <w:tcPr>
            <w:tcW w:w="2304" w:type="dxa"/>
            <w:shd w:val="clear" w:color="auto" w:fill="F8F9FA"/>
            <w:tcMar>
              <w:top w:w="16" w:type="dxa"/>
              <w:left w:w="45" w:type="dxa"/>
              <w:bottom w:w="16" w:type="dxa"/>
              <w:right w:w="45" w:type="dxa"/>
            </w:tcMar>
            <w:vAlign w:val="center"/>
          </w:tcPr>
          <w:p w14:paraId="1D95D742">
            <w:pPr>
              <w:spacing w:before="0" w:after="0" w:line="240" w:lineRule="auto"/>
              <w:jc w:val="left"/>
            </w:pPr>
            <w:r>
              <w:rPr>
                <w:rFonts w:ascii="Times New Roman" w:hAnsi="Times New Roman"/>
                <w:color w:val="212529"/>
                <w:sz w:val="13"/>
              </w:rPr>
              <w:t>768 dim, 12 layers</w:t>
            </w:r>
          </w:p>
        </w:tc>
        <w:tc>
          <w:tcPr>
            <w:tcW w:w="2448" w:type="dxa"/>
            <w:shd w:val="clear" w:color="auto" w:fill="F8F9FA"/>
            <w:tcMar>
              <w:top w:w="16" w:type="dxa"/>
              <w:left w:w="45" w:type="dxa"/>
              <w:bottom w:w="16" w:type="dxa"/>
              <w:right w:w="45" w:type="dxa"/>
            </w:tcMar>
            <w:vAlign w:val="center"/>
          </w:tcPr>
          <w:p w14:paraId="407D8024">
            <w:pPr>
              <w:spacing w:before="0" w:after="0" w:line="240" w:lineRule="auto"/>
              <w:jc w:val="left"/>
            </w:pPr>
            <w:r>
              <w:rPr>
                <w:rFonts w:ascii="Times New Roman" w:hAnsi="Times New Roman"/>
                <w:color w:val="212529"/>
                <w:sz w:val="13"/>
              </w:rPr>
              <w:t>768 dim, 12 shared layers</w:t>
            </w:r>
          </w:p>
        </w:tc>
        <w:tc>
          <w:tcPr>
            <w:tcW w:w="2448" w:type="dxa"/>
            <w:shd w:val="clear" w:color="auto" w:fill="F8F9FA"/>
            <w:tcMar>
              <w:top w:w="16" w:type="dxa"/>
              <w:left w:w="45" w:type="dxa"/>
              <w:bottom w:w="16" w:type="dxa"/>
              <w:right w:w="45" w:type="dxa"/>
            </w:tcMar>
            <w:vAlign w:val="center"/>
          </w:tcPr>
          <w:p w14:paraId="758B5158">
            <w:pPr>
              <w:spacing w:before="0" w:after="0" w:line="240" w:lineRule="auto"/>
              <w:jc w:val="left"/>
            </w:pPr>
            <w:r>
              <w:rPr>
                <w:rFonts w:ascii="Times New Roman" w:hAnsi="Times New Roman"/>
                <w:color w:val="212529"/>
                <w:sz w:val="13"/>
              </w:rPr>
              <w:t>768 dim, 12 layers</w:t>
            </w:r>
          </w:p>
        </w:tc>
      </w:tr>
      <w:tr w14:paraId="5C011BB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5EFFE84">
            <w:pPr>
              <w:spacing w:before="0" w:after="0" w:line="240" w:lineRule="auto"/>
              <w:jc w:val="left"/>
            </w:pPr>
            <w:r>
              <w:rPr>
                <w:rFonts w:ascii="Times New Roman" w:hAnsi="Times New Roman"/>
                <w:color w:val="212529"/>
                <w:sz w:val="13"/>
              </w:rPr>
              <w:t>Max Sequence Length</w:t>
            </w:r>
          </w:p>
        </w:tc>
        <w:tc>
          <w:tcPr>
            <w:tcW w:w="2304" w:type="dxa"/>
            <w:shd w:val="clear" w:color="auto" w:fill="FFFFFF"/>
            <w:tcMar>
              <w:top w:w="16" w:type="dxa"/>
              <w:left w:w="45" w:type="dxa"/>
              <w:bottom w:w="16" w:type="dxa"/>
              <w:right w:w="45" w:type="dxa"/>
            </w:tcMar>
            <w:vAlign w:val="center"/>
          </w:tcPr>
          <w:p w14:paraId="766DA3DA">
            <w:pPr>
              <w:spacing w:before="0" w:after="0" w:line="240" w:lineRule="auto"/>
              <w:jc w:val="left"/>
            </w:pPr>
            <w:r>
              <w:rPr>
                <w:rFonts w:ascii="Times New Roman" w:hAnsi="Times New Roman"/>
                <w:color w:val="212529"/>
                <w:sz w:val="13"/>
              </w:rPr>
              <w:t>512 (Configured: 128)</w:t>
            </w:r>
          </w:p>
        </w:tc>
        <w:tc>
          <w:tcPr>
            <w:tcW w:w="2448" w:type="dxa"/>
            <w:shd w:val="clear" w:color="auto" w:fill="FFFFFF"/>
            <w:tcMar>
              <w:top w:w="16" w:type="dxa"/>
              <w:left w:w="45" w:type="dxa"/>
              <w:bottom w:w="16" w:type="dxa"/>
              <w:right w:w="45" w:type="dxa"/>
            </w:tcMar>
            <w:vAlign w:val="center"/>
          </w:tcPr>
          <w:p w14:paraId="1B26F861">
            <w:pPr>
              <w:spacing w:before="0" w:after="0" w:line="240" w:lineRule="auto"/>
              <w:jc w:val="left"/>
            </w:pPr>
            <w:r>
              <w:rPr>
                <w:rFonts w:ascii="Times New Roman" w:hAnsi="Times New Roman"/>
                <w:color w:val="212529"/>
                <w:sz w:val="13"/>
              </w:rPr>
              <w:t>512 (Configured: 128)</w:t>
            </w:r>
          </w:p>
        </w:tc>
        <w:tc>
          <w:tcPr>
            <w:tcW w:w="2448" w:type="dxa"/>
            <w:shd w:val="clear" w:color="auto" w:fill="FFFFFF"/>
            <w:tcMar>
              <w:top w:w="16" w:type="dxa"/>
              <w:left w:w="45" w:type="dxa"/>
              <w:bottom w:w="16" w:type="dxa"/>
              <w:right w:w="45" w:type="dxa"/>
            </w:tcMar>
            <w:vAlign w:val="center"/>
          </w:tcPr>
          <w:p w14:paraId="077D19A6">
            <w:pPr>
              <w:spacing w:before="0" w:after="0" w:line="240" w:lineRule="auto"/>
              <w:jc w:val="left"/>
            </w:pPr>
            <w:r>
              <w:rPr>
                <w:rFonts w:ascii="Times New Roman" w:hAnsi="Times New Roman"/>
                <w:color w:val="212529"/>
                <w:sz w:val="13"/>
              </w:rPr>
              <w:t>512 (Configured: 128)</w:t>
            </w:r>
          </w:p>
        </w:tc>
      </w:tr>
    </w:tbl>
    <w:p w14:paraId="36E6367A">
      <w:pPr>
        <w:keepNext/>
        <w:spacing w:before="60" w:after="20"/>
        <w:jc w:val="left"/>
      </w:pPr>
      <w:r>
        <w:rPr>
          <w:rFonts w:ascii="Times New Roman" w:hAnsi="Times New Roman"/>
          <w:b/>
          <w:color w:val="2E4053"/>
          <w:sz w:val="28"/>
        </w:rPr>
        <w:t>3.8 STREAMLIT DEMONSTRATION APPLICATION ARCHITECTURE</w:t>
      </w:r>
    </w:p>
    <w:p w14:paraId="66CB5D6E">
      <w:pPr>
        <w:spacing w:before="0" w:after="24" w:line="360" w:lineRule="auto"/>
        <w:jc w:val="both"/>
      </w:pPr>
      <w:r>
        <w:rPr>
          <w:rFonts w:ascii="Times New Roman" w:hAnsi="Times New Roman"/>
          <w:color w:val="212529"/>
          <w:sz w:val="24"/>
        </w:rPr>
        <w:t>To operationalize TRUST-X, an interactive multi-page web application was constructed using Streamlit 1.56.0. The application features a modular structure separating data loading, checkpoint querying, SHAP computation, and UI rendering across five pages: Benchmark Dashboard, Live 3-Model Detection, Model Evaluation, Model Comparison, and TWI Sensitivity Explorer.</w:t>
      </w:r>
    </w:p>
    <w:p w14:paraId="241305F8">
      <w:pPr>
        <w:keepNext/>
        <w:spacing w:before="60" w:after="20"/>
        <w:jc w:val="left"/>
      </w:pPr>
      <w:r>
        <w:rPr>
          <w:rFonts w:ascii="Times New Roman" w:hAnsi="Times New Roman"/>
          <w:b/>
          <w:color w:val="2E4053"/>
          <w:sz w:val="28"/>
        </w:rPr>
        <w:t>3.9 OPERATIONAL USE CASES AND USER ROLES</w:t>
      </w:r>
    </w:p>
    <w:p w14:paraId="74B99302">
      <w:pPr>
        <w:spacing w:before="0" w:after="24" w:line="360" w:lineRule="auto"/>
        <w:jc w:val="both"/>
      </w:pPr>
      <w:r>
        <w:rPr>
          <w:rFonts w:ascii="Times New Roman" w:hAnsi="Times New Roman"/>
          <w:color w:val="212529"/>
          <w:sz w:val="24"/>
        </w:rPr>
        <w:t>TRUST-X targets three primary personas: (1) Human Content Moderators: Use real-time consensus checking and SHAP highlights to audit ambiguous social media comments. (2) ML Engineers &amp; Trust Auditors: Benchmark candidate models across multiple pillars and sensitivity profiles. (3) Compliance Officers: Verify safety constraints and model calibration error gaps.</w:t>
      </w:r>
    </w:p>
    <w:p w14:paraId="5CC1F554">
      <w:pPr>
        <w:keepNext/>
        <w:spacing w:before="60" w:after="20"/>
        <w:jc w:val="left"/>
      </w:pPr>
      <w:r>
        <w:rPr>
          <w:rFonts w:ascii="Times New Roman" w:hAnsi="Times New Roman"/>
          <w:b/>
          <w:color w:val="2E4053"/>
          <w:sz w:val="28"/>
        </w:rPr>
        <w:t>3.10 SYSTEM BOUNDARIES AND CONSTRAINTS</w:t>
      </w:r>
    </w:p>
    <w:p w14:paraId="18395B77">
      <w:pPr>
        <w:spacing w:before="0" w:after="24" w:line="360" w:lineRule="auto"/>
        <w:jc w:val="both"/>
      </w:pPr>
      <w:r>
        <w:rPr>
          <w:rFonts w:ascii="Times New Roman" w:hAnsi="Times New Roman"/>
          <w:color w:val="212529"/>
          <w:sz w:val="24"/>
        </w:rPr>
        <w:t>System boundaries enforce: (1) Read-Only Data Isolation: Raw files are strictly read-only. (2) Strict Test Independence: Test sets are never consulted during training or hyperparameter tuning. (3) Deterministic Execution: Seed 42 is enforced across all runners.</w:t>
      </w:r>
    </w:p>
    <w:p w14:paraId="0A4B31D6">
      <w:r>
        <w:br w:type="page"/>
      </w:r>
    </w:p>
    <w:p w14:paraId="55300C83">
      <w:pPr>
        <w:keepNext/>
        <w:spacing w:before="160" w:after="40"/>
        <w:jc w:val="left"/>
      </w:pPr>
      <w:r>
        <w:rPr>
          <w:rFonts w:ascii="Times New Roman" w:hAnsi="Times New Roman"/>
          <w:b/>
          <w:color w:val="1F4E79"/>
          <w:sz w:val="32"/>
        </w:rPr>
        <w:t>CHAPTER 4: DATASET DESCRIPTION AND PREPROCESSING</w:t>
      </w:r>
    </w:p>
    <w:p w14:paraId="7925F392">
      <w:pPr>
        <w:keepNext/>
        <w:spacing w:before="60" w:after="20"/>
        <w:jc w:val="left"/>
      </w:pPr>
      <w:r>
        <w:rPr>
          <w:rFonts w:ascii="Times New Roman" w:hAnsi="Times New Roman"/>
          <w:b/>
          <w:color w:val="2E4053"/>
          <w:sz w:val="28"/>
        </w:rPr>
        <w:t>4.1 DATASET COLLECTION AND MULTILINGUAL PROVENANCE</w:t>
      </w:r>
    </w:p>
    <w:p w14:paraId="352685EA">
      <w:pPr>
        <w:spacing w:before="0" w:after="24" w:line="360" w:lineRule="auto"/>
        <w:jc w:val="both"/>
      </w:pPr>
      <w:r>
        <w:rPr>
          <w:rFonts w:ascii="Times New Roman" w:hAnsi="Times New Roman"/>
          <w:color w:val="212529"/>
          <w:sz w:val="24"/>
        </w:rPr>
        <w:t>The empirical foundation of TRUST-X spans four language-specific datasets reflecting the linguistic diversity of South Asia: Telugu (Dravidian), Tamil (Dravidian), Malayalam (Dravidian), and Hindi (Indo-Aryan). Each dataset captures authentic social media commentary exhibiting extensive code-mixing with English, informal Latin transliteration, colloquial slang, and regional idioms. Table 4.1 summarizes corpus provenance, attributes, and raw formats.</w:t>
      </w:r>
    </w:p>
    <w:p w14:paraId="48555868">
      <w:pPr>
        <w:keepNext/>
        <w:spacing w:before="50" w:after="20"/>
        <w:jc w:val="center"/>
      </w:pPr>
      <w:r>
        <w:rPr>
          <w:rFonts w:ascii="Times New Roman" w:hAnsi="Times New Roman"/>
          <w:b/>
          <w:color w:val="2E4053"/>
          <w:sz w:val="20"/>
        </w:rPr>
        <w:t>Table 4.1: Raw Multilingual Dataset Provenance, Scope, and Acquisition Sources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956"/>
        <w:gridCol w:w="1637"/>
        <w:gridCol w:w="1344"/>
        <w:gridCol w:w="2040"/>
        <w:gridCol w:w="1451"/>
        <w:gridCol w:w="978"/>
      </w:tblGrid>
      <w:tr w14:paraId="7DF4042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152" w:type="dxa"/>
            <w:shd w:val="clear" w:color="auto" w:fill="1F4E79"/>
            <w:tcMar>
              <w:top w:w="35" w:type="dxa"/>
              <w:left w:w="50" w:type="dxa"/>
              <w:bottom w:w="35" w:type="dxa"/>
              <w:right w:w="50" w:type="dxa"/>
            </w:tcMar>
            <w:vAlign w:val="center"/>
          </w:tcPr>
          <w:p w14:paraId="29766993">
            <w:pPr>
              <w:spacing w:before="0" w:after="0" w:line="240" w:lineRule="auto"/>
              <w:jc w:val="center"/>
            </w:pPr>
            <w:r>
              <w:rPr>
                <w:rFonts w:ascii="Times New Roman" w:hAnsi="Times New Roman"/>
                <w:b/>
                <w:color w:val="FFFFFF"/>
              </w:rPr>
              <w:t>Lang</w:t>
            </w:r>
          </w:p>
        </w:tc>
        <w:tc>
          <w:tcPr>
            <w:tcW w:w="1872" w:type="dxa"/>
            <w:shd w:val="clear" w:color="auto" w:fill="1F4E79"/>
            <w:tcMar>
              <w:top w:w="35" w:type="dxa"/>
              <w:left w:w="50" w:type="dxa"/>
              <w:bottom w:w="35" w:type="dxa"/>
              <w:right w:w="50" w:type="dxa"/>
            </w:tcMar>
            <w:vAlign w:val="center"/>
          </w:tcPr>
          <w:p w14:paraId="61CEC610">
            <w:pPr>
              <w:spacing w:before="0" w:after="0" w:line="240" w:lineRule="auto"/>
              <w:jc w:val="center"/>
            </w:pPr>
            <w:r>
              <w:rPr>
                <w:rFonts w:ascii="Times New Roman" w:hAnsi="Times New Roman"/>
                <w:b/>
                <w:color w:val="FFFFFF"/>
              </w:rPr>
              <w:t>Corpus Provenance</w:t>
            </w:r>
          </w:p>
        </w:tc>
        <w:tc>
          <w:tcPr>
            <w:tcW w:w="1728" w:type="dxa"/>
            <w:shd w:val="clear" w:color="auto" w:fill="1F4E79"/>
            <w:tcMar>
              <w:top w:w="35" w:type="dxa"/>
              <w:left w:w="50" w:type="dxa"/>
              <w:bottom w:w="35" w:type="dxa"/>
              <w:right w:w="50" w:type="dxa"/>
            </w:tcMar>
            <w:vAlign w:val="center"/>
          </w:tcPr>
          <w:p w14:paraId="4A249762">
            <w:pPr>
              <w:spacing w:before="0" w:after="0" w:line="240" w:lineRule="auto"/>
              <w:jc w:val="center"/>
            </w:pPr>
            <w:r>
              <w:rPr>
                <w:rFonts w:ascii="Times New Roman" w:hAnsi="Times New Roman"/>
                <w:b/>
                <w:color w:val="FFFFFF"/>
              </w:rPr>
              <w:t>Target Task</w:t>
            </w:r>
          </w:p>
        </w:tc>
        <w:tc>
          <w:tcPr>
            <w:tcW w:w="2304" w:type="dxa"/>
            <w:shd w:val="clear" w:color="auto" w:fill="1F4E79"/>
            <w:tcMar>
              <w:top w:w="35" w:type="dxa"/>
              <w:left w:w="50" w:type="dxa"/>
              <w:bottom w:w="35" w:type="dxa"/>
              <w:right w:w="50" w:type="dxa"/>
            </w:tcMar>
            <w:vAlign w:val="center"/>
          </w:tcPr>
          <w:p w14:paraId="0EF45F3F">
            <w:pPr>
              <w:spacing w:before="0" w:after="0" w:line="240" w:lineRule="auto"/>
              <w:jc w:val="center"/>
            </w:pPr>
            <w:r>
              <w:rPr>
                <w:rFonts w:ascii="Times New Roman" w:hAnsi="Times New Roman"/>
                <w:b/>
                <w:color w:val="FFFFFF"/>
              </w:rPr>
              <w:t>Raw File Structure</w:t>
            </w:r>
          </w:p>
        </w:tc>
        <w:tc>
          <w:tcPr>
            <w:tcW w:w="1584" w:type="dxa"/>
            <w:shd w:val="clear" w:color="auto" w:fill="1F4E79"/>
            <w:tcMar>
              <w:top w:w="35" w:type="dxa"/>
              <w:left w:w="50" w:type="dxa"/>
              <w:bottom w:w="35" w:type="dxa"/>
              <w:right w:w="50" w:type="dxa"/>
            </w:tcMar>
            <w:vAlign w:val="center"/>
          </w:tcPr>
          <w:p w14:paraId="465EC77B">
            <w:pPr>
              <w:spacing w:before="0" w:after="0" w:line="240" w:lineRule="auto"/>
              <w:jc w:val="center"/>
            </w:pPr>
            <w:r>
              <w:rPr>
                <w:rFonts w:ascii="Times New Roman" w:hAnsi="Times New Roman"/>
                <w:b/>
                <w:color w:val="FFFFFF"/>
              </w:rPr>
              <w:t>Original Annotation</w:t>
            </w:r>
          </w:p>
        </w:tc>
        <w:tc>
          <w:tcPr>
            <w:tcW w:w="1152" w:type="dxa"/>
            <w:shd w:val="clear" w:color="auto" w:fill="1F4E79"/>
            <w:tcMar>
              <w:top w:w="35" w:type="dxa"/>
              <w:left w:w="50" w:type="dxa"/>
              <w:bottom w:w="35" w:type="dxa"/>
              <w:right w:w="50" w:type="dxa"/>
            </w:tcMar>
            <w:vAlign w:val="center"/>
          </w:tcPr>
          <w:p w14:paraId="13036537">
            <w:pPr>
              <w:spacing w:before="0" w:after="0" w:line="240" w:lineRule="auto"/>
              <w:jc w:val="center"/>
            </w:pPr>
            <w:r>
              <w:rPr>
                <w:rFonts w:ascii="Times New Roman" w:hAnsi="Times New Roman"/>
                <w:b/>
                <w:color w:val="FFFFFF"/>
              </w:rPr>
              <w:t>Script Mix</w:t>
            </w:r>
          </w:p>
        </w:tc>
      </w:tr>
      <w:tr w14:paraId="11745F8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597FF1AC">
            <w:pPr>
              <w:spacing w:before="0" w:after="0" w:line="240" w:lineRule="auto"/>
              <w:jc w:val="center"/>
            </w:pPr>
            <w:r>
              <w:rPr>
                <w:rFonts w:ascii="Times New Roman" w:hAnsi="Times New Roman"/>
                <w:color w:val="212529"/>
                <w:sz w:val="13"/>
              </w:rPr>
              <w:t>Telugu</w:t>
            </w:r>
          </w:p>
        </w:tc>
        <w:tc>
          <w:tcPr>
            <w:tcW w:w="1872" w:type="dxa"/>
            <w:shd w:val="clear" w:color="auto" w:fill="FFFFFF"/>
            <w:tcMar>
              <w:top w:w="16" w:type="dxa"/>
              <w:left w:w="45" w:type="dxa"/>
              <w:bottom w:w="16" w:type="dxa"/>
              <w:right w:w="45" w:type="dxa"/>
            </w:tcMar>
            <w:vAlign w:val="center"/>
          </w:tcPr>
          <w:p w14:paraId="260E49DC">
            <w:pPr>
              <w:spacing w:before="0" w:after="0" w:line="240" w:lineRule="auto"/>
              <w:jc w:val="left"/>
            </w:pPr>
            <w:r>
              <w:rPr>
                <w:rFonts w:ascii="Times New Roman" w:hAnsi="Times New Roman"/>
                <w:color w:val="212529"/>
                <w:sz w:val="13"/>
              </w:rPr>
              <w:t>HOLD Benchmark (EACL 2024)</w:t>
            </w:r>
          </w:p>
        </w:tc>
        <w:tc>
          <w:tcPr>
            <w:tcW w:w="1728" w:type="dxa"/>
            <w:shd w:val="clear" w:color="auto" w:fill="FFFFFF"/>
            <w:tcMar>
              <w:top w:w="16" w:type="dxa"/>
              <w:left w:w="45" w:type="dxa"/>
              <w:bottom w:w="16" w:type="dxa"/>
              <w:right w:w="45" w:type="dxa"/>
            </w:tcMar>
            <w:vAlign w:val="center"/>
          </w:tcPr>
          <w:p w14:paraId="04973724">
            <w:pPr>
              <w:spacing w:before="0" w:after="0" w:line="240" w:lineRule="auto"/>
              <w:jc w:val="left"/>
            </w:pPr>
            <w:r>
              <w:rPr>
                <w:rFonts w:ascii="Times New Roman" w:hAnsi="Times New Roman"/>
                <w:color w:val="212529"/>
                <w:sz w:val="13"/>
              </w:rPr>
              <w:t>Hate Speech Detection</w:t>
            </w:r>
          </w:p>
        </w:tc>
        <w:tc>
          <w:tcPr>
            <w:tcW w:w="2304" w:type="dxa"/>
            <w:shd w:val="clear" w:color="auto" w:fill="FFFFFF"/>
            <w:tcMar>
              <w:top w:w="16" w:type="dxa"/>
              <w:left w:w="45" w:type="dxa"/>
              <w:bottom w:w="16" w:type="dxa"/>
              <w:right w:w="45" w:type="dxa"/>
            </w:tcMar>
            <w:vAlign w:val="center"/>
          </w:tcPr>
          <w:p w14:paraId="74D1D9EE">
            <w:pPr>
              <w:spacing w:before="0" w:after="0" w:line="240" w:lineRule="auto"/>
              <w:jc w:val="left"/>
            </w:pPr>
            <w:r>
              <w:rPr>
                <w:rFonts w:ascii="Times New Roman" w:hAnsi="Times New Roman"/>
                <w:color w:val="212529"/>
                <w:sz w:val="13"/>
              </w:rPr>
              <w:t>training_data_telugu-hate.xlsx (4,000 labeled rows)</w:t>
            </w:r>
            <w:r>
              <w:rPr>
                <w:rFonts w:ascii="Times New Roman" w:hAnsi="Times New Roman"/>
                <w:color w:val="212529"/>
                <w:sz w:val="13"/>
              </w:rPr>
              <w:br w:type="textWrapping"/>
            </w:r>
            <w:r>
              <w:rPr>
                <w:rFonts w:ascii="Times New Roman" w:hAnsi="Times New Roman"/>
                <w:color w:val="212529"/>
                <w:sz w:val="13"/>
              </w:rPr>
              <w:t>telugu-hate-speech-test.xlsx (500 unlabelled rows)</w:t>
            </w:r>
          </w:p>
        </w:tc>
        <w:tc>
          <w:tcPr>
            <w:tcW w:w="1584" w:type="dxa"/>
            <w:shd w:val="clear" w:color="auto" w:fill="FFFFFF"/>
            <w:tcMar>
              <w:top w:w="16" w:type="dxa"/>
              <w:left w:w="45" w:type="dxa"/>
              <w:bottom w:w="16" w:type="dxa"/>
              <w:right w:w="45" w:type="dxa"/>
            </w:tcMar>
            <w:vAlign w:val="center"/>
          </w:tcPr>
          <w:p w14:paraId="07CD4DB2">
            <w:pPr>
              <w:spacing w:before="0" w:after="0" w:line="240" w:lineRule="auto"/>
              <w:jc w:val="left"/>
            </w:pPr>
            <w:r>
              <w:rPr>
                <w:rFonts w:ascii="Times New Roman" w:hAnsi="Times New Roman"/>
                <w:color w:val="212529"/>
                <w:sz w:val="13"/>
              </w:rPr>
              <w:t>Binary: non-hate, hate</w:t>
            </w:r>
          </w:p>
        </w:tc>
        <w:tc>
          <w:tcPr>
            <w:tcW w:w="1152" w:type="dxa"/>
            <w:shd w:val="clear" w:color="auto" w:fill="FFFFFF"/>
            <w:tcMar>
              <w:top w:w="16" w:type="dxa"/>
              <w:left w:w="45" w:type="dxa"/>
              <w:bottom w:w="16" w:type="dxa"/>
              <w:right w:w="45" w:type="dxa"/>
            </w:tcMar>
            <w:vAlign w:val="center"/>
          </w:tcPr>
          <w:p w14:paraId="5B36BF23">
            <w:pPr>
              <w:spacing w:before="0" w:after="0" w:line="240" w:lineRule="auto"/>
              <w:jc w:val="left"/>
            </w:pPr>
            <w:r>
              <w:rPr>
                <w:rFonts w:ascii="Times New Roman" w:hAnsi="Times New Roman"/>
                <w:color w:val="212529"/>
                <w:sz w:val="13"/>
              </w:rPr>
              <w:t>48.52% Latin</w:t>
            </w:r>
            <w:r>
              <w:rPr>
                <w:rFonts w:ascii="Times New Roman" w:hAnsi="Times New Roman"/>
                <w:color w:val="212529"/>
                <w:sz w:val="13"/>
              </w:rPr>
              <w:br w:type="textWrapping"/>
            </w:r>
            <w:r>
              <w:rPr>
                <w:rFonts w:ascii="Times New Roman" w:hAnsi="Times New Roman"/>
                <w:color w:val="212529"/>
                <w:sz w:val="13"/>
              </w:rPr>
              <w:t>35.69% Telugu</w:t>
            </w:r>
          </w:p>
        </w:tc>
      </w:tr>
      <w:tr w14:paraId="6B835B2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34553A16">
            <w:pPr>
              <w:spacing w:before="0" w:after="0" w:line="240" w:lineRule="auto"/>
              <w:jc w:val="center"/>
            </w:pPr>
            <w:r>
              <w:rPr>
                <w:rFonts w:ascii="Times New Roman" w:hAnsi="Times New Roman"/>
                <w:color w:val="212529"/>
                <w:sz w:val="13"/>
              </w:rPr>
              <w:t>Tamil</w:t>
            </w:r>
          </w:p>
        </w:tc>
        <w:tc>
          <w:tcPr>
            <w:tcW w:w="1872" w:type="dxa"/>
            <w:shd w:val="clear" w:color="auto" w:fill="F8F9FA"/>
            <w:tcMar>
              <w:top w:w="16" w:type="dxa"/>
              <w:left w:w="45" w:type="dxa"/>
              <w:bottom w:w="16" w:type="dxa"/>
              <w:right w:w="45" w:type="dxa"/>
            </w:tcMar>
            <w:vAlign w:val="center"/>
          </w:tcPr>
          <w:p w14:paraId="6795656D">
            <w:pPr>
              <w:spacing w:before="0" w:after="0" w:line="240" w:lineRule="auto"/>
              <w:jc w:val="left"/>
            </w:pPr>
            <w:r>
              <w:rPr>
                <w:rFonts w:ascii="Times New Roman" w:hAnsi="Times New Roman"/>
                <w:color w:val="212529"/>
                <w:sz w:val="13"/>
              </w:rPr>
              <w:t>DravidianCodeMix-2020 (LREC 2020)</w:t>
            </w:r>
          </w:p>
        </w:tc>
        <w:tc>
          <w:tcPr>
            <w:tcW w:w="1728" w:type="dxa"/>
            <w:shd w:val="clear" w:color="auto" w:fill="F8F9FA"/>
            <w:tcMar>
              <w:top w:w="16" w:type="dxa"/>
              <w:left w:w="45" w:type="dxa"/>
              <w:bottom w:w="16" w:type="dxa"/>
              <w:right w:w="45" w:type="dxa"/>
            </w:tcMar>
            <w:vAlign w:val="center"/>
          </w:tcPr>
          <w:p w14:paraId="08FABDBB">
            <w:pPr>
              <w:spacing w:before="0" w:after="0" w:line="240" w:lineRule="auto"/>
              <w:jc w:val="left"/>
            </w:pPr>
            <w:r>
              <w:rPr>
                <w:rFonts w:ascii="Times New Roman" w:hAnsi="Times New Roman"/>
                <w:color w:val="212529"/>
                <w:sz w:val="13"/>
              </w:rPr>
              <w:t>Offensive Language Detection</w:t>
            </w:r>
          </w:p>
        </w:tc>
        <w:tc>
          <w:tcPr>
            <w:tcW w:w="2304" w:type="dxa"/>
            <w:shd w:val="clear" w:color="auto" w:fill="F8F9FA"/>
            <w:tcMar>
              <w:top w:w="16" w:type="dxa"/>
              <w:left w:w="45" w:type="dxa"/>
              <w:bottom w:w="16" w:type="dxa"/>
              <w:right w:w="45" w:type="dxa"/>
            </w:tcMar>
            <w:vAlign w:val="center"/>
          </w:tcPr>
          <w:p w14:paraId="24B740BD">
            <w:pPr>
              <w:spacing w:before="0" w:after="0" w:line="240" w:lineRule="auto"/>
              <w:jc w:val="left"/>
            </w:pPr>
            <w:r>
              <w:rPr>
                <w:rFonts w:ascii="Times New Roman" w:hAnsi="Times New Roman"/>
                <w:color w:val="212529"/>
                <w:sz w:val="13"/>
              </w:rPr>
              <w:t>tamil_offensive_full_train.csv (35,139 rows)</w:t>
            </w:r>
            <w:r>
              <w:rPr>
                <w:rFonts w:ascii="Times New Roman" w:hAnsi="Times New Roman"/>
                <w:color w:val="212529"/>
                <w:sz w:val="13"/>
              </w:rPr>
              <w:br w:type="textWrapping"/>
            </w:r>
            <w:r>
              <w:rPr>
                <w:rFonts w:ascii="Times New Roman" w:hAnsi="Times New Roman"/>
                <w:color w:val="212529"/>
                <w:sz w:val="13"/>
              </w:rPr>
              <w:t>tamil_offensive_full_dev.csv (4,388 rows)</w:t>
            </w:r>
            <w:r>
              <w:rPr>
                <w:rFonts w:ascii="Times New Roman" w:hAnsi="Times New Roman"/>
                <w:color w:val="212529"/>
                <w:sz w:val="13"/>
              </w:rPr>
              <w:br w:type="textWrapping"/>
            </w:r>
            <w:r>
              <w:rPr>
                <w:rFonts w:ascii="Times New Roman" w:hAnsi="Times New Roman"/>
                <w:color w:val="212529"/>
                <w:sz w:val="13"/>
              </w:rPr>
              <w:t>tamil_offensive_full_test.csv (4,392 rows)</w:t>
            </w:r>
          </w:p>
        </w:tc>
        <w:tc>
          <w:tcPr>
            <w:tcW w:w="1584" w:type="dxa"/>
            <w:shd w:val="clear" w:color="auto" w:fill="F8F9FA"/>
            <w:tcMar>
              <w:top w:w="16" w:type="dxa"/>
              <w:left w:w="45" w:type="dxa"/>
              <w:bottom w:w="16" w:type="dxa"/>
              <w:right w:w="45" w:type="dxa"/>
            </w:tcMar>
            <w:vAlign w:val="center"/>
          </w:tcPr>
          <w:p w14:paraId="7DC476D0">
            <w:pPr>
              <w:spacing w:before="0" w:after="0" w:line="240" w:lineRule="auto"/>
              <w:jc w:val="left"/>
            </w:pPr>
            <w:r>
              <w:rPr>
                <w:rFonts w:ascii="Times New Roman" w:hAnsi="Times New Roman"/>
                <w:color w:val="212529"/>
                <w:sz w:val="13"/>
              </w:rPr>
              <w:t>Multi-Class (5 offensive categories + Not_offensive + not-Tamil)</w:t>
            </w:r>
          </w:p>
        </w:tc>
        <w:tc>
          <w:tcPr>
            <w:tcW w:w="1152" w:type="dxa"/>
            <w:shd w:val="clear" w:color="auto" w:fill="F8F9FA"/>
            <w:tcMar>
              <w:top w:w="16" w:type="dxa"/>
              <w:left w:w="45" w:type="dxa"/>
              <w:bottom w:w="16" w:type="dxa"/>
              <w:right w:w="45" w:type="dxa"/>
            </w:tcMar>
            <w:vAlign w:val="center"/>
          </w:tcPr>
          <w:p w14:paraId="378A79DA">
            <w:pPr>
              <w:spacing w:before="0" w:after="0" w:line="240" w:lineRule="auto"/>
              <w:jc w:val="left"/>
            </w:pPr>
            <w:r>
              <w:rPr>
                <w:rFonts w:ascii="Times New Roman" w:hAnsi="Times New Roman"/>
                <w:color w:val="212529"/>
                <w:sz w:val="13"/>
              </w:rPr>
              <w:t>65.95% Latin</w:t>
            </w:r>
            <w:r>
              <w:rPr>
                <w:rFonts w:ascii="Times New Roman" w:hAnsi="Times New Roman"/>
                <w:color w:val="212529"/>
                <w:sz w:val="13"/>
              </w:rPr>
              <w:br w:type="textWrapping"/>
            </w:r>
            <w:r>
              <w:rPr>
                <w:rFonts w:ascii="Times New Roman" w:hAnsi="Times New Roman"/>
                <w:color w:val="212529"/>
                <w:sz w:val="13"/>
              </w:rPr>
              <w:t>15.14% Tamil</w:t>
            </w:r>
          </w:p>
        </w:tc>
      </w:tr>
      <w:tr w14:paraId="632EB10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67CB1F57">
            <w:pPr>
              <w:spacing w:before="0" w:after="0" w:line="240" w:lineRule="auto"/>
              <w:jc w:val="center"/>
            </w:pPr>
            <w:r>
              <w:rPr>
                <w:rFonts w:ascii="Times New Roman" w:hAnsi="Times New Roman"/>
                <w:color w:val="212529"/>
                <w:sz w:val="13"/>
              </w:rPr>
              <w:t>Malayalam</w:t>
            </w:r>
          </w:p>
        </w:tc>
        <w:tc>
          <w:tcPr>
            <w:tcW w:w="1872" w:type="dxa"/>
            <w:shd w:val="clear" w:color="auto" w:fill="FFFFFF"/>
            <w:tcMar>
              <w:top w:w="16" w:type="dxa"/>
              <w:left w:w="45" w:type="dxa"/>
              <w:bottom w:w="16" w:type="dxa"/>
              <w:right w:w="45" w:type="dxa"/>
            </w:tcMar>
            <w:vAlign w:val="center"/>
          </w:tcPr>
          <w:p w14:paraId="7D067EDE">
            <w:pPr>
              <w:spacing w:before="0" w:after="0" w:line="240" w:lineRule="auto"/>
              <w:jc w:val="left"/>
            </w:pPr>
            <w:r>
              <w:rPr>
                <w:rFonts w:ascii="Times New Roman" w:hAnsi="Times New Roman"/>
                <w:color w:val="212529"/>
                <w:sz w:val="13"/>
              </w:rPr>
              <w:t>DravidianCodeMix-2020 (LREC 2020)</w:t>
            </w:r>
          </w:p>
        </w:tc>
        <w:tc>
          <w:tcPr>
            <w:tcW w:w="1728" w:type="dxa"/>
            <w:shd w:val="clear" w:color="auto" w:fill="FFFFFF"/>
            <w:tcMar>
              <w:top w:w="16" w:type="dxa"/>
              <w:left w:w="45" w:type="dxa"/>
              <w:bottom w:w="16" w:type="dxa"/>
              <w:right w:w="45" w:type="dxa"/>
            </w:tcMar>
            <w:vAlign w:val="center"/>
          </w:tcPr>
          <w:p w14:paraId="706662B0">
            <w:pPr>
              <w:spacing w:before="0" w:after="0" w:line="240" w:lineRule="auto"/>
              <w:jc w:val="left"/>
            </w:pPr>
            <w:r>
              <w:rPr>
                <w:rFonts w:ascii="Times New Roman" w:hAnsi="Times New Roman"/>
                <w:color w:val="212529"/>
                <w:sz w:val="13"/>
              </w:rPr>
              <w:t>Offensive Language Detection</w:t>
            </w:r>
          </w:p>
        </w:tc>
        <w:tc>
          <w:tcPr>
            <w:tcW w:w="2304" w:type="dxa"/>
            <w:shd w:val="clear" w:color="auto" w:fill="FFFFFF"/>
            <w:tcMar>
              <w:top w:w="16" w:type="dxa"/>
              <w:left w:w="45" w:type="dxa"/>
              <w:bottom w:w="16" w:type="dxa"/>
              <w:right w:w="45" w:type="dxa"/>
            </w:tcMar>
            <w:vAlign w:val="center"/>
          </w:tcPr>
          <w:p w14:paraId="5008D2BA">
            <w:pPr>
              <w:spacing w:before="0" w:after="0" w:line="240" w:lineRule="auto"/>
              <w:jc w:val="left"/>
            </w:pPr>
            <w:r>
              <w:rPr>
                <w:rFonts w:ascii="Times New Roman" w:hAnsi="Times New Roman"/>
                <w:color w:val="212529"/>
                <w:sz w:val="13"/>
              </w:rPr>
              <w:t>mal_full_offensive_train.csv (16,010 rows)</w:t>
            </w:r>
            <w:r>
              <w:rPr>
                <w:rFonts w:ascii="Times New Roman" w:hAnsi="Times New Roman"/>
                <w:color w:val="212529"/>
                <w:sz w:val="13"/>
              </w:rPr>
              <w:br w:type="textWrapping"/>
            </w:r>
            <w:r>
              <w:rPr>
                <w:rFonts w:ascii="Times New Roman" w:hAnsi="Times New Roman"/>
                <w:color w:val="212529"/>
                <w:sz w:val="13"/>
              </w:rPr>
              <w:t>mal_full_offensive_dev.csv (1,999 rows)</w:t>
            </w:r>
            <w:r>
              <w:rPr>
                <w:rFonts w:ascii="Times New Roman" w:hAnsi="Times New Roman"/>
                <w:color w:val="212529"/>
                <w:sz w:val="13"/>
              </w:rPr>
              <w:br w:type="textWrapping"/>
            </w:r>
            <w:r>
              <w:rPr>
                <w:rFonts w:ascii="Times New Roman" w:hAnsi="Times New Roman"/>
                <w:color w:val="212529"/>
                <w:sz w:val="13"/>
              </w:rPr>
              <w:t>mal_full_offensive_test.csv (2,001 rows)</w:t>
            </w:r>
          </w:p>
        </w:tc>
        <w:tc>
          <w:tcPr>
            <w:tcW w:w="1584" w:type="dxa"/>
            <w:shd w:val="clear" w:color="auto" w:fill="FFFFFF"/>
            <w:tcMar>
              <w:top w:w="16" w:type="dxa"/>
              <w:left w:w="45" w:type="dxa"/>
              <w:bottom w:w="16" w:type="dxa"/>
              <w:right w:w="45" w:type="dxa"/>
            </w:tcMar>
            <w:vAlign w:val="center"/>
          </w:tcPr>
          <w:p w14:paraId="36DD59D9">
            <w:pPr>
              <w:spacing w:before="0" w:after="0" w:line="240" w:lineRule="auto"/>
              <w:jc w:val="left"/>
            </w:pPr>
            <w:r>
              <w:rPr>
                <w:rFonts w:ascii="Times New Roman" w:hAnsi="Times New Roman"/>
                <w:color w:val="212529"/>
                <w:sz w:val="13"/>
              </w:rPr>
              <w:t>Multi-Class (3 offensive categories + Not_offensive + not-malayalam)</w:t>
            </w:r>
          </w:p>
        </w:tc>
        <w:tc>
          <w:tcPr>
            <w:tcW w:w="1152" w:type="dxa"/>
            <w:shd w:val="clear" w:color="auto" w:fill="FFFFFF"/>
            <w:tcMar>
              <w:top w:w="16" w:type="dxa"/>
              <w:left w:w="45" w:type="dxa"/>
              <w:bottom w:w="16" w:type="dxa"/>
              <w:right w:w="45" w:type="dxa"/>
            </w:tcMar>
            <w:vAlign w:val="center"/>
          </w:tcPr>
          <w:p w14:paraId="2F46549C">
            <w:pPr>
              <w:spacing w:before="0" w:after="0" w:line="240" w:lineRule="auto"/>
              <w:jc w:val="left"/>
            </w:pPr>
            <w:r>
              <w:rPr>
                <w:rFonts w:ascii="Times New Roman" w:hAnsi="Times New Roman"/>
                <w:color w:val="212529"/>
                <w:sz w:val="13"/>
              </w:rPr>
              <w:t>56.53% Latin</w:t>
            </w:r>
            <w:r>
              <w:rPr>
                <w:rFonts w:ascii="Times New Roman" w:hAnsi="Times New Roman"/>
                <w:color w:val="212529"/>
                <w:sz w:val="13"/>
              </w:rPr>
              <w:br w:type="textWrapping"/>
            </w:r>
            <w:r>
              <w:rPr>
                <w:rFonts w:ascii="Times New Roman" w:hAnsi="Times New Roman"/>
                <w:color w:val="212529"/>
                <w:sz w:val="13"/>
              </w:rPr>
              <w:t>25.99% Malayalam</w:t>
            </w:r>
          </w:p>
        </w:tc>
      </w:tr>
      <w:tr w14:paraId="326A7D9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143DF260">
            <w:pPr>
              <w:spacing w:before="0" w:after="0" w:line="240" w:lineRule="auto"/>
              <w:jc w:val="center"/>
            </w:pPr>
            <w:r>
              <w:rPr>
                <w:rFonts w:ascii="Times New Roman" w:hAnsi="Times New Roman"/>
                <w:color w:val="212529"/>
                <w:sz w:val="13"/>
              </w:rPr>
              <w:t>Hindi</w:t>
            </w:r>
          </w:p>
        </w:tc>
        <w:tc>
          <w:tcPr>
            <w:tcW w:w="1872" w:type="dxa"/>
            <w:shd w:val="clear" w:color="auto" w:fill="F8F9FA"/>
            <w:tcMar>
              <w:top w:w="16" w:type="dxa"/>
              <w:left w:w="45" w:type="dxa"/>
              <w:bottom w:w="16" w:type="dxa"/>
              <w:right w:w="45" w:type="dxa"/>
            </w:tcMar>
            <w:vAlign w:val="center"/>
          </w:tcPr>
          <w:p w14:paraId="74A97979">
            <w:pPr>
              <w:spacing w:before="0" w:after="0" w:line="240" w:lineRule="auto"/>
              <w:jc w:val="left"/>
            </w:pPr>
            <w:r>
              <w:rPr>
                <w:rFonts w:ascii="Times New Roman" w:hAnsi="Times New Roman"/>
                <w:color w:val="212529"/>
                <w:sz w:val="13"/>
              </w:rPr>
              <w:t>HECM Code-Mixed Corpus (Prashant K.)</w:t>
            </w:r>
          </w:p>
        </w:tc>
        <w:tc>
          <w:tcPr>
            <w:tcW w:w="1728" w:type="dxa"/>
            <w:shd w:val="clear" w:color="auto" w:fill="F8F9FA"/>
            <w:tcMar>
              <w:top w:w="16" w:type="dxa"/>
              <w:left w:w="45" w:type="dxa"/>
              <w:bottom w:w="16" w:type="dxa"/>
              <w:right w:w="45" w:type="dxa"/>
            </w:tcMar>
            <w:vAlign w:val="center"/>
          </w:tcPr>
          <w:p w14:paraId="4A4C20C9">
            <w:pPr>
              <w:spacing w:before="0" w:after="0" w:line="240" w:lineRule="auto"/>
              <w:jc w:val="left"/>
            </w:pPr>
            <w:r>
              <w:rPr>
                <w:rFonts w:ascii="Times New Roman" w:hAnsi="Times New Roman"/>
                <w:color w:val="212529"/>
                <w:sz w:val="13"/>
              </w:rPr>
              <w:t>Hate Speech Detection</w:t>
            </w:r>
          </w:p>
        </w:tc>
        <w:tc>
          <w:tcPr>
            <w:tcW w:w="2304" w:type="dxa"/>
            <w:shd w:val="clear" w:color="auto" w:fill="F8F9FA"/>
            <w:tcMar>
              <w:top w:w="16" w:type="dxa"/>
              <w:left w:w="45" w:type="dxa"/>
              <w:bottom w:w="16" w:type="dxa"/>
              <w:right w:w="45" w:type="dxa"/>
            </w:tcMar>
            <w:vAlign w:val="center"/>
          </w:tcPr>
          <w:p w14:paraId="57EFF469">
            <w:pPr>
              <w:spacing w:before="0" w:after="0" w:line="240" w:lineRule="auto"/>
              <w:jc w:val="left"/>
            </w:pPr>
            <w:r>
              <w:rPr>
                <w:rFonts w:ascii="Times New Roman" w:hAnsi="Times New Roman"/>
                <w:color w:val="212529"/>
                <w:sz w:val="13"/>
              </w:rPr>
              <w:t>HECM.txt (9,357 text lines)</w:t>
            </w:r>
            <w:r>
              <w:rPr>
                <w:rFonts w:ascii="Times New Roman" w:hAnsi="Times New Roman"/>
                <w:color w:val="212529"/>
                <w:sz w:val="13"/>
              </w:rPr>
              <w:br w:type="textWrapping"/>
            </w:r>
            <w:r>
              <w:rPr>
                <w:rFonts w:ascii="Times New Roman" w:hAnsi="Times New Roman"/>
                <w:color w:val="212529"/>
                <w:sz w:val="13"/>
              </w:rPr>
              <w:t>HECM_Class.txt (9,357 label lines)</w:t>
            </w:r>
          </w:p>
        </w:tc>
        <w:tc>
          <w:tcPr>
            <w:tcW w:w="1584" w:type="dxa"/>
            <w:shd w:val="clear" w:color="auto" w:fill="F8F9FA"/>
            <w:tcMar>
              <w:top w:w="16" w:type="dxa"/>
              <w:left w:w="45" w:type="dxa"/>
              <w:bottom w:w="16" w:type="dxa"/>
              <w:right w:w="45" w:type="dxa"/>
            </w:tcMar>
            <w:vAlign w:val="center"/>
          </w:tcPr>
          <w:p w14:paraId="2DDD6C9E">
            <w:pPr>
              <w:spacing w:before="0" w:after="0" w:line="240" w:lineRule="auto"/>
              <w:jc w:val="left"/>
            </w:pPr>
            <w:r>
              <w:rPr>
                <w:rFonts w:ascii="Times New Roman" w:hAnsi="Times New Roman"/>
                <w:color w:val="212529"/>
                <w:sz w:val="13"/>
              </w:rPr>
              <w:t>Binary: 0 = Hateful, 1 = Non-Hateful (Author verified)</w:t>
            </w:r>
          </w:p>
        </w:tc>
        <w:tc>
          <w:tcPr>
            <w:tcW w:w="1152" w:type="dxa"/>
            <w:shd w:val="clear" w:color="auto" w:fill="F8F9FA"/>
            <w:tcMar>
              <w:top w:w="16" w:type="dxa"/>
              <w:left w:w="45" w:type="dxa"/>
              <w:bottom w:w="16" w:type="dxa"/>
              <w:right w:w="45" w:type="dxa"/>
            </w:tcMar>
            <w:vAlign w:val="center"/>
          </w:tcPr>
          <w:p w14:paraId="146670DC">
            <w:pPr>
              <w:spacing w:before="0" w:after="0" w:line="240" w:lineRule="auto"/>
              <w:jc w:val="left"/>
            </w:pPr>
            <w:r>
              <w:rPr>
                <w:rFonts w:ascii="Times New Roman" w:hAnsi="Times New Roman"/>
                <w:color w:val="212529"/>
                <w:sz w:val="13"/>
              </w:rPr>
              <w:t>72.40% Latin</w:t>
            </w:r>
            <w:r>
              <w:rPr>
                <w:rFonts w:ascii="Times New Roman" w:hAnsi="Times New Roman"/>
                <w:color w:val="212529"/>
                <w:sz w:val="13"/>
              </w:rPr>
              <w:br w:type="textWrapping"/>
            </w:r>
            <w:r>
              <w:rPr>
                <w:rFonts w:ascii="Times New Roman" w:hAnsi="Times New Roman"/>
                <w:color w:val="212529"/>
                <w:sz w:val="13"/>
              </w:rPr>
              <w:t>18.20% Devanagari</w:t>
            </w:r>
          </w:p>
        </w:tc>
      </w:tr>
    </w:tbl>
    <w:p w14:paraId="01373A09">
      <w:pPr>
        <w:keepNext/>
        <w:spacing w:before="60" w:after="20"/>
        <w:jc w:val="left"/>
      </w:pPr>
      <w:r>
        <w:rPr>
          <w:rFonts w:ascii="Times New Roman" w:hAnsi="Times New Roman"/>
          <w:b/>
          <w:color w:val="2E4053"/>
          <w:sz w:val="28"/>
        </w:rPr>
        <w:t>4.2 HINDI HECM DATASET</w:t>
      </w:r>
    </w:p>
    <w:p w14:paraId="232A46E4">
      <w:pPr>
        <w:spacing w:before="0" w:after="24" w:line="360" w:lineRule="auto"/>
        <w:jc w:val="both"/>
      </w:pPr>
      <w:r>
        <w:rPr>
          <w:rFonts w:ascii="Times New Roman" w:hAnsi="Times New Roman"/>
          <w:color w:val="212529"/>
          <w:sz w:val="24"/>
        </w:rPr>
        <w:t>The Hindi-English Code-Mixed (HECM) dataset comprises social media discourse stored in two parallel files: `HECM.txt` (9,357 texts) and `HECM_Class.txt` (9,357 annotations). Dataset author Prashant K. verified that label 0 represents 'Hateful' while label 1 represents 'Non-Hateful'. Programmatic auditing identified and removed 25 conflicting text groups, yielding 9,214 clean samples (2,792 Hateful [30.3%], 6,422 Non-Hateful [69.7%]). Stratified 70/15/15 partitioning (seed 42) created 6,449 train, 1,382 dev, and 1,383 test samples, with zero cross-split leakage.</w:t>
      </w:r>
    </w:p>
    <w:p w14:paraId="6B9171D8">
      <w:pPr>
        <w:keepNext/>
        <w:spacing w:before="60" w:after="20"/>
        <w:jc w:val="left"/>
      </w:pPr>
      <w:r>
        <w:rPr>
          <w:rFonts w:ascii="Times New Roman" w:hAnsi="Times New Roman"/>
          <w:b/>
          <w:color w:val="2E4053"/>
          <w:sz w:val="28"/>
        </w:rPr>
        <w:t>4.3 TELUGU HATE-SPEECH DATASET</w:t>
      </w:r>
    </w:p>
    <w:p w14:paraId="3DF7A3C3">
      <w:pPr>
        <w:spacing w:before="0" w:after="24" w:line="360" w:lineRule="auto"/>
        <w:jc w:val="both"/>
      </w:pPr>
      <w:r>
        <w:rPr>
          <w:rFonts w:ascii="Times New Roman" w:hAnsi="Times New Roman"/>
          <w:color w:val="212529"/>
          <w:sz w:val="24"/>
        </w:rPr>
        <w:t>The Telugu corpus originates from the HOLD benchmark (EACL 2024), providing 4,000 labeled rows and an unlabelled 500-sample test set. Auditing confirmed the 500-sample file lacked ground truth; it was excluded to prevent pseudo-labeling bias. From the 4,000 labeled rows, 51 duplicates were purged, yielding 3,941 unique samples (2,014 non-hate [51.1%], 1,927 hate [48.9%]). Stratified splitting produced 2,758 train (70%), 591 dev (15%), and 592 test (15%) samples using seed 42.</w:t>
      </w:r>
    </w:p>
    <w:p w14:paraId="59932875">
      <w:pPr>
        <w:keepNext/>
        <w:spacing w:before="60" w:after="20"/>
        <w:jc w:val="left"/>
      </w:pPr>
      <w:r>
        <w:rPr>
          <w:rFonts w:ascii="Times New Roman" w:hAnsi="Times New Roman"/>
          <w:b/>
          <w:color w:val="2E4053"/>
          <w:sz w:val="28"/>
        </w:rPr>
        <w:t>4.4 TAMIL DRAVIDIANCODEMIX DATASET</w:t>
      </w:r>
    </w:p>
    <w:p w14:paraId="37A8794F">
      <w:pPr>
        <w:spacing w:before="0" w:after="24" w:line="360" w:lineRule="auto"/>
        <w:jc w:val="both"/>
      </w:pPr>
      <w:r>
        <w:rPr>
          <w:rFonts w:ascii="Times New Roman" w:hAnsi="Times New Roman"/>
          <w:color w:val="212529"/>
          <w:sz w:val="24"/>
        </w:rPr>
        <w:t>The Tamil dataset from DravidianCodeMix-2020 contains 35,139 train, 4,388 dev, and 4,392 test rows. Under standard task guidelines, `not-Tamil` noise was filtered (1,454 train, 172 dev, 160 test), offensive subtypes were mapped to binary (`Not_offensive` -&gt; 0, offensive subtypes -&gt; 1), and training texts were deduplicated, yielding 33,431 train, 4,216 dev, and 4,232 test samples.</w:t>
      </w:r>
    </w:p>
    <w:p w14:paraId="1174F6F2">
      <w:pPr>
        <w:keepNext/>
        <w:spacing w:before="60" w:after="20"/>
        <w:jc w:val="left"/>
      </w:pPr>
      <w:r>
        <w:rPr>
          <w:rFonts w:ascii="Times New Roman" w:hAnsi="Times New Roman"/>
          <w:b/>
          <w:color w:val="2E4053"/>
          <w:sz w:val="28"/>
        </w:rPr>
        <w:t>4.5 MALAYALAM DRAVIDIANCODEMIX DATASET</w:t>
      </w:r>
    </w:p>
    <w:p w14:paraId="29502B78">
      <w:pPr>
        <w:spacing w:before="0" w:after="24" w:line="360" w:lineRule="auto"/>
        <w:jc w:val="both"/>
      </w:pPr>
      <w:r>
        <w:rPr>
          <w:rFonts w:ascii="Times New Roman" w:hAnsi="Times New Roman"/>
          <w:color w:val="212529"/>
          <w:sz w:val="24"/>
        </w:rPr>
        <w:t>The Malayalam corpus from DravidianCodeMix-2020 displays severe class imbalance and duplication. Non-Malayalam rows were removed (1,287 train, 163 dev, 157 test), and multi-class labels were binarized. Deduplication purged 4,315 redundant training rows, leaving 10,802 clean train samples with only 430 offensive instances (3.98%, a 24:1 non-offensive skew). Dev and test partitions contain 1,836 (3.10% offensive) and 1,844 (4.28% offensive) samples, respectively.</w:t>
      </w:r>
    </w:p>
    <w:p w14:paraId="24A4C419">
      <w:pPr>
        <w:keepNext/>
        <w:spacing w:before="60" w:after="20"/>
        <w:jc w:val="left"/>
      </w:pPr>
      <w:r>
        <w:rPr>
          <w:rFonts w:ascii="Times New Roman" w:hAnsi="Times New Roman"/>
          <w:b/>
          <w:color w:val="2E4053"/>
          <w:sz w:val="28"/>
        </w:rPr>
        <w:t>4.6 DATA AUDITING, DUPLICATE RESOLUTION, AND LABEL NORMALIZATION</w:t>
      </w:r>
    </w:p>
    <w:p w14:paraId="796159C8">
      <w:pPr>
        <w:spacing w:before="0" w:after="24" w:line="360" w:lineRule="auto"/>
        <w:jc w:val="both"/>
      </w:pPr>
      <w:r>
        <w:rPr>
          <w:rFonts w:ascii="Times New Roman" w:hAnsi="Times New Roman"/>
          <w:color w:val="212529"/>
          <w:sz w:val="24"/>
        </w:rPr>
        <w:t>Table 4.2 contrasts original raw formats with the standardized TRUST-X schema. Table 4.3 details documented label mappings stored in `configs/label_mappings.json`.</w:t>
      </w:r>
    </w:p>
    <w:p w14:paraId="7BDCCB54">
      <w:pPr>
        <w:keepNext/>
        <w:spacing w:before="50" w:after="20"/>
        <w:jc w:val="center"/>
      </w:pPr>
      <w:r>
        <w:rPr>
          <w:rFonts w:ascii="Times New Roman" w:hAnsi="Times New Roman"/>
          <w:b/>
          <w:color w:val="2E4053"/>
          <w:sz w:val="20"/>
        </w:rPr>
        <w:t>Table 4.2: Original Dataset Schemas vs. Standardized TRUST-X Internal Schema</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11"/>
        <w:gridCol w:w="1406"/>
        <w:gridCol w:w="2637"/>
        <w:gridCol w:w="2852"/>
      </w:tblGrid>
      <w:tr w14:paraId="3A35662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1F4E79"/>
            <w:tcMar>
              <w:top w:w="35" w:type="dxa"/>
              <w:left w:w="50" w:type="dxa"/>
              <w:bottom w:w="35" w:type="dxa"/>
              <w:right w:w="50" w:type="dxa"/>
            </w:tcMar>
            <w:vAlign w:val="center"/>
          </w:tcPr>
          <w:p w14:paraId="77EA82E7">
            <w:pPr>
              <w:spacing w:before="0" w:after="0" w:line="240" w:lineRule="auto"/>
              <w:jc w:val="center"/>
            </w:pPr>
            <w:r>
              <w:rPr>
                <w:rFonts w:ascii="Times New Roman" w:hAnsi="Times New Roman"/>
                <w:b/>
                <w:color w:val="FFFFFF"/>
              </w:rPr>
              <w:t>Corpus</w:t>
            </w:r>
          </w:p>
        </w:tc>
        <w:tc>
          <w:tcPr>
            <w:tcW w:w="1584" w:type="dxa"/>
            <w:shd w:val="clear" w:color="auto" w:fill="1F4E79"/>
            <w:tcMar>
              <w:top w:w="35" w:type="dxa"/>
              <w:left w:w="50" w:type="dxa"/>
              <w:bottom w:w="35" w:type="dxa"/>
              <w:right w:w="50" w:type="dxa"/>
            </w:tcMar>
            <w:vAlign w:val="center"/>
          </w:tcPr>
          <w:p w14:paraId="3AF85DFB">
            <w:pPr>
              <w:spacing w:before="0" w:after="0" w:line="240" w:lineRule="auto"/>
              <w:jc w:val="center"/>
            </w:pPr>
            <w:r>
              <w:rPr>
                <w:rFonts w:ascii="Times New Roman" w:hAnsi="Times New Roman"/>
                <w:b/>
                <w:color w:val="FFFFFF"/>
              </w:rPr>
              <w:t>Raw Format</w:t>
            </w:r>
          </w:p>
        </w:tc>
        <w:tc>
          <w:tcPr>
            <w:tcW w:w="3168" w:type="dxa"/>
            <w:shd w:val="clear" w:color="auto" w:fill="1F4E79"/>
            <w:tcMar>
              <w:top w:w="35" w:type="dxa"/>
              <w:left w:w="50" w:type="dxa"/>
              <w:bottom w:w="35" w:type="dxa"/>
              <w:right w:w="50" w:type="dxa"/>
            </w:tcMar>
            <w:vAlign w:val="center"/>
          </w:tcPr>
          <w:p w14:paraId="1BBFA3B5">
            <w:pPr>
              <w:spacing w:before="0" w:after="0" w:line="240" w:lineRule="auto"/>
              <w:jc w:val="center"/>
            </w:pPr>
            <w:r>
              <w:rPr>
                <w:rFonts w:ascii="Times New Roman" w:hAnsi="Times New Roman"/>
                <w:b/>
                <w:color w:val="FFFFFF"/>
              </w:rPr>
              <w:t>Original Ingestion Schema</w:t>
            </w:r>
          </w:p>
        </w:tc>
        <w:tc>
          <w:tcPr>
            <w:tcW w:w="3312" w:type="dxa"/>
            <w:shd w:val="clear" w:color="auto" w:fill="1F4E79"/>
            <w:tcMar>
              <w:top w:w="35" w:type="dxa"/>
              <w:left w:w="50" w:type="dxa"/>
              <w:bottom w:w="35" w:type="dxa"/>
              <w:right w:w="50" w:type="dxa"/>
            </w:tcMar>
            <w:vAlign w:val="center"/>
          </w:tcPr>
          <w:p w14:paraId="6B508223">
            <w:pPr>
              <w:spacing w:before="0" w:after="0" w:line="240" w:lineRule="auto"/>
              <w:jc w:val="center"/>
            </w:pPr>
            <w:r>
              <w:rPr>
                <w:rFonts w:ascii="Times New Roman" w:hAnsi="Times New Roman"/>
                <w:b/>
                <w:color w:val="FFFFFF"/>
              </w:rPr>
              <w:t>Standardized TRUST-X Processed Schema</w:t>
            </w:r>
          </w:p>
        </w:tc>
      </w:tr>
      <w:tr w14:paraId="6CF9A0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3686DD7">
            <w:pPr>
              <w:spacing w:before="0" w:after="0" w:line="240" w:lineRule="auto"/>
              <w:jc w:val="center"/>
            </w:pPr>
            <w:r>
              <w:rPr>
                <w:rFonts w:ascii="Times New Roman" w:hAnsi="Times New Roman"/>
                <w:color w:val="212529"/>
                <w:sz w:val="13"/>
              </w:rPr>
              <w:t>Telugu HOLD</w:t>
            </w:r>
          </w:p>
        </w:tc>
        <w:tc>
          <w:tcPr>
            <w:tcW w:w="1584" w:type="dxa"/>
            <w:shd w:val="clear" w:color="auto" w:fill="FFFFFF"/>
            <w:tcMar>
              <w:top w:w="16" w:type="dxa"/>
              <w:left w:w="45" w:type="dxa"/>
              <w:bottom w:w="16" w:type="dxa"/>
              <w:right w:w="45" w:type="dxa"/>
            </w:tcMar>
            <w:vAlign w:val="center"/>
          </w:tcPr>
          <w:p w14:paraId="5620154F">
            <w:pPr>
              <w:spacing w:before="0" w:after="0" w:line="240" w:lineRule="auto"/>
              <w:jc w:val="left"/>
            </w:pPr>
            <w:r>
              <w:rPr>
                <w:rFonts w:ascii="Times New Roman" w:hAnsi="Times New Roman"/>
                <w:color w:val="212529"/>
                <w:sz w:val="13"/>
              </w:rPr>
              <w:t>Excel (.xlsx)</w:t>
            </w:r>
          </w:p>
        </w:tc>
        <w:tc>
          <w:tcPr>
            <w:tcW w:w="3168" w:type="dxa"/>
            <w:shd w:val="clear" w:color="auto" w:fill="FFFFFF"/>
            <w:tcMar>
              <w:top w:w="16" w:type="dxa"/>
              <w:left w:w="45" w:type="dxa"/>
              <w:bottom w:w="16" w:type="dxa"/>
              <w:right w:w="45" w:type="dxa"/>
            </w:tcMar>
            <w:vAlign w:val="center"/>
          </w:tcPr>
          <w:p w14:paraId="73350F31">
            <w:pPr>
              <w:spacing w:before="0" w:after="0" w:line="240" w:lineRule="auto"/>
              <w:jc w:val="left"/>
            </w:pPr>
            <w:r>
              <w:rPr>
                <w:rFonts w:ascii="Times New Roman" w:hAnsi="Times New Roman"/>
                <w:color w:val="212529"/>
                <w:sz w:val="13"/>
              </w:rPr>
              <w:t>['Comments', 'Label', 'S.No']</w:t>
            </w:r>
          </w:p>
        </w:tc>
        <w:tc>
          <w:tcPr>
            <w:tcW w:w="3312" w:type="dxa"/>
            <w:shd w:val="clear" w:color="auto" w:fill="FFFFFF"/>
            <w:tcMar>
              <w:top w:w="16" w:type="dxa"/>
              <w:left w:w="45" w:type="dxa"/>
              <w:bottom w:w="16" w:type="dxa"/>
              <w:right w:w="45" w:type="dxa"/>
            </w:tcMar>
            <w:vAlign w:val="center"/>
          </w:tcPr>
          <w:p w14:paraId="3E5EC9D5">
            <w:pPr>
              <w:spacing w:before="0" w:after="0" w:line="240" w:lineRule="auto"/>
              <w:jc w:val="left"/>
            </w:pPr>
            <w:r>
              <w:rPr>
                <w:rFonts w:ascii="Times New Roman" w:hAnsi="Times New Roman"/>
                <w:color w:val="212529"/>
                <w:sz w:val="13"/>
              </w:rPr>
              <w:t>['id', 'text', 'label', 'original_label', 'language', 'task', 'split']</w:t>
            </w:r>
          </w:p>
        </w:tc>
      </w:tr>
      <w:tr w14:paraId="32B5FE6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63A9FB5">
            <w:pPr>
              <w:spacing w:before="0" w:after="0" w:line="240" w:lineRule="auto"/>
              <w:jc w:val="center"/>
            </w:pPr>
            <w:r>
              <w:rPr>
                <w:rFonts w:ascii="Times New Roman" w:hAnsi="Times New Roman"/>
                <w:color w:val="212529"/>
                <w:sz w:val="13"/>
              </w:rPr>
              <w:t>Tamil CodeMix</w:t>
            </w:r>
          </w:p>
        </w:tc>
        <w:tc>
          <w:tcPr>
            <w:tcW w:w="1584" w:type="dxa"/>
            <w:shd w:val="clear" w:color="auto" w:fill="F8F9FA"/>
            <w:tcMar>
              <w:top w:w="16" w:type="dxa"/>
              <w:left w:w="45" w:type="dxa"/>
              <w:bottom w:w="16" w:type="dxa"/>
              <w:right w:w="45" w:type="dxa"/>
            </w:tcMar>
            <w:vAlign w:val="center"/>
          </w:tcPr>
          <w:p w14:paraId="3DFAEB94">
            <w:pPr>
              <w:spacing w:before="0" w:after="0" w:line="240" w:lineRule="auto"/>
              <w:jc w:val="left"/>
            </w:pPr>
            <w:r>
              <w:rPr>
                <w:rFonts w:ascii="Times New Roman" w:hAnsi="Times New Roman"/>
                <w:color w:val="212529"/>
                <w:sz w:val="13"/>
              </w:rPr>
              <w:t>TSV (no header)</w:t>
            </w:r>
          </w:p>
        </w:tc>
        <w:tc>
          <w:tcPr>
            <w:tcW w:w="3168" w:type="dxa"/>
            <w:shd w:val="clear" w:color="auto" w:fill="F8F9FA"/>
            <w:tcMar>
              <w:top w:w="16" w:type="dxa"/>
              <w:left w:w="45" w:type="dxa"/>
              <w:bottom w:w="16" w:type="dxa"/>
              <w:right w:w="45" w:type="dxa"/>
            </w:tcMar>
            <w:vAlign w:val="center"/>
          </w:tcPr>
          <w:p w14:paraId="1015D14B">
            <w:pPr>
              <w:spacing w:before="0" w:after="0" w:line="240" w:lineRule="auto"/>
              <w:jc w:val="left"/>
            </w:pPr>
            <w:r>
              <w:rPr>
                <w:rFonts w:ascii="Times New Roman" w:hAnsi="Times New Roman"/>
                <w:color w:val="212529"/>
                <w:sz w:val="13"/>
              </w:rPr>
              <w:t>[Col 0: Raw Text, Col 1: Raw Category]</w:t>
            </w:r>
          </w:p>
        </w:tc>
        <w:tc>
          <w:tcPr>
            <w:tcW w:w="3312" w:type="dxa"/>
            <w:shd w:val="clear" w:color="auto" w:fill="F8F9FA"/>
            <w:tcMar>
              <w:top w:w="16" w:type="dxa"/>
              <w:left w:w="45" w:type="dxa"/>
              <w:bottom w:w="16" w:type="dxa"/>
              <w:right w:w="45" w:type="dxa"/>
            </w:tcMar>
            <w:vAlign w:val="center"/>
          </w:tcPr>
          <w:p w14:paraId="7FCE001C">
            <w:pPr>
              <w:spacing w:before="0" w:after="0" w:line="240" w:lineRule="auto"/>
              <w:jc w:val="left"/>
            </w:pPr>
            <w:r>
              <w:rPr>
                <w:rFonts w:ascii="Times New Roman" w:hAnsi="Times New Roman"/>
                <w:color w:val="212529"/>
                <w:sz w:val="13"/>
              </w:rPr>
              <w:t>['id', 'text', 'label', 'original_label', 'language', 'task', 'split']</w:t>
            </w:r>
          </w:p>
        </w:tc>
      </w:tr>
      <w:tr w14:paraId="45BD2EC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81BC399">
            <w:pPr>
              <w:spacing w:before="0" w:after="0" w:line="240" w:lineRule="auto"/>
              <w:jc w:val="center"/>
            </w:pPr>
            <w:r>
              <w:rPr>
                <w:rFonts w:ascii="Times New Roman" w:hAnsi="Times New Roman"/>
                <w:color w:val="212529"/>
                <w:sz w:val="13"/>
              </w:rPr>
              <w:t>Malayalam CodeMix</w:t>
            </w:r>
          </w:p>
        </w:tc>
        <w:tc>
          <w:tcPr>
            <w:tcW w:w="1584" w:type="dxa"/>
            <w:shd w:val="clear" w:color="auto" w:fill="FFFFFF"/>
            <w:tcMar>
              <w:top w:w="16" w:type="dxa"/>
              <w:left w:w="45" w:type="dxa"/>
              <w:bottom w:w="16" w:type="dxa"/>
              <w:right w:w="45" w:type="dxa"/>
            </w:tcMar>
            <w:vAlign w:val="center"/>
          </w:tcPr>
          <w:p w14:paraId="1541D8FF">
            <w:pPr>
              <w:spacing w:before="0" w:after="0" w:line="240" w:lineRule="auto"/>
              <w:jc w:val="left"/>
            </w:pPr>
            <w:r>
              <w:rPr>
                <w:rFonts w:ascii="Times New Roman" w:hAnsi="Times New Roman"/>
                <w:color w:val="212529"/>
                <w:sz w:val="13"/>
              </w:rPr>
              <w:t>TSV (no header)</w:t>
            </w:r>
          </w:p>
        </w:tc>
        <w:tc>
          <w:tcPr>
            <w:tcW w:w="3168" w:type="dxa"/>
            <w:shd w:val="clear" w:color="auto" w:fill="FFFFFF"/>
            <w:tcMar>
              <w:top w:w="16" w:type="dxa"/>
              <w:left w:w="45" w:type="dxa"/>
              <w:bottom w:w="16" w:type="dxa"/>
              <w:right w:w="45" w:type="dxa"/>
            </w:tcMar>
            <w:vAlign w:val="center"/>
          </w:tcPr>
          <w:p w14:paraId="06FCCEC9">
            <w:pPr>
              <w:spacing w:before="0" w:after="0" w:line="240" w:lineRule="auto"/>
              <w:jc w:val="left"/>
            </w:pPr>
            <w:r>
              <w:rPr>
                <w:rFonts w:ascii="Times New Roman" w:hAnsi="Times New Roman"/>
                <w:color w:val="212529"/>
                <w:sz w:val="13"/>
              </w:rPr>
              <w:t>[Col 0: Raw Text, Col 1: Raw Category]</w:t>
            </w:r>
          </w:p>
        </w:tc>
        <w:tc>
          <w:tcPr>
            <w:tcW w:w="3312" w:type="dxa"/>
            <w:shd w:val="clear" w:color="auto" w:fill="FFFFFF"/>
            <w:tcMar>
              <w:top w:w="16" w:type="dxa"/>
              <w:left w:w="45" w:type="dxa"/>
              <w:bottom w:w="16" w:type="dxa"/>
              <w:right w:w="45" w:type="dxa"/>
            </w:tcMar>
            <w:vAlign w:val="center"/>
          </w:tcPr>
          <w:p w14:paraId="27405EE3">
            <w:pPr>
              <w:spacing w:before="0" w:after="0" w:line="240" w:lineRule="auto"/>
              <w:jc w:val="left"/>
            </w:pPr>
            <w:r>
              <w:rPr>
                <w:rFonts w:ascii="Times New Roman" w:hAnsi="Times New Roman"/>
                <w:color w:val="212529"/>
                <w:sz w:val="13"/>
              </w:rPr>
              <w:t>['id', 'text', 'label', 'original_label', 'language', 'task', 'split']</w:t>
            </w:r>
          </w:p>
        </w:tc>
      </w:tr>
      <w:tr w14:paraId="4D5C90F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3B7D0F30">
            <w:pPr>
              <w:spacing w:before="0" w:after="0" w:line="240" w:lineRule="auto"/>
              <w:jc w:val="center"/>
            </w:pPr>
            <w:r>
              <w:rPr>
                <w:rFonts w:ascii="Times New Roman" w:hAnsi="Times New Roman"/>
                <w:color w:val="212529"/>
                <w:sz w:val="13"/>
              </w:rPr>
              <w:t>Hindi HECM</w:t>
            </w:r>
          </w:p>
        </w:tc>
        <w:tc>
          <w:tcPr>
            <w:tcW w:w="1584" w:type="dxa"/>
            <w:shd w:val="clear" w:color="auto" w:fill="F8F9FA"/>
            <w:tcMar>
              <w:top w:w="16" w:type="dxa"/>
              <w:left w:w="45" w:type="dxa"/>
              <w:bottom w:w="16" w:type="dxa"/>
              <w:right w:w="45" w:type="dxa"/>
            </w:tcMar>
            <w:vAlign w:val="center"/>
          </w:tcPr>
          <w:p w14:paraId="53DD4E67">
            <w:pPr>
              <w:spacing w:before="0" w:after="0" w:line="240" w:lineRule="auto"/>
              <w:jc w:val="left"/>
            </w:pPr>
            <w:r>
              <w:rPr>
                <w:rFonts w:ascii="Times New Roman" w:hAnsi="Times New Roman"/>
                <w:color w:val="212529"/>
                <w:sz w:val="13"/>
              </w:rPr>
              <w:t>Two Raw Text Files</w:t>
            </w:r>
          </w:p>
        </w:tc>
        <w:tc>
          <w:tcPr>
            <w:tcW w:w="3168" w:type="dxa"/>
            <w:shd w:val="clear" w:color="auto" w:fill="F8F9FA"/>
            <w:tcMar>
              <w:top w:w="16" w:type="dxa"/>
              <w:left w:w="45" w:type="dxa"/>
              <w:bottom w:w="16" w:type="dxa"/>
              <w:right w:w="45" w:type="dxa"/>
            </w:tcMar>
            <w:vAlign w:val="center"/>
          </w:tcPr>
          <w:p w14:paraId="6E8700F0">
            <w:pPr>
              <w:spacing w:before="0" w:after="0" w:line="240" w:lineRule="auto"/>
              <w:jc w:val="left"/>
            </w:pPr>
            <w:r>
              <w:rPr>
                <w:rFonts w:ascii="Times New Roman" w:hAnsi="Times New Roman"/>
                <w:color w:val="212529"/>
                <w:sz w:val="13"/>
              </w:rPr>
              <w:t>Line-by-line alignment: HECM.txt &amp; HECM_Class.txt</w:t>
            </w:r>
          </w:p>
        </w:tc>
        <w:tc>
          <w:tcPr>
            <w:tcW w:w="3312" w:type="dxa"/>
            <w:shd w:val="clear" w:color="auto" w:fill="F8F9FA"/>
            <w:tcMar>
              <w:top w:w="16" w:type="dxa"/>
              <w:left w:w="45" w:type="dxa"/>
              <w:bottom w:w="16" w:type="dxa"/>
              <w:right w:w="45" w:type="dxa"/>
            </w:tcMar>
            <w:vAlign w:val="center"/>
          </w:tcPr>
          <w:p w14:paraId="32BB8CF1">
            <w:pPr>
              <w:spacing w:before="0" w:after="0" w:line="240" w:lineRule="auto"/>
              <w:jc w:val="left"/>
            </w:pPr>
            <w:r>
              <w:rPr>
                <w:rFonts w:ascii="Times New Roman" w:hAnsi="Times New Roman"/>
                <w:color w:val="212529"/>
                <w:sz w:val="13"/>
              </w:rPr>
              <w:t>['id', 'text', 'label', 'original_label', 'language', 'task', 'split']</w:t>
            </w:r>
          </w:p>
        </w:tc>
      </w:tr>
    </w:tbl>
    <w:p w14:paraId="776F61CE">
      <w:pPr>
        <w:keepNext/>
        <w:spacing w:before="50" w:after="20"/>
        <w:jc w:val="center"/>
      </w:pPr>
      <w:r>
        <w:rPr>
          <w:rFonts w:ascii="Times New Roman" w:hAnsi="Times New Roman"/>
          <w:b/>
          <w:color w:val="2E4053"/>
          <w:sz w:val="20"/>
        </w:rPr>
        <w:t>Table 4.3: Documented Label Semantics, Hierarchical Categorization, and Binary Mappings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943"/>
        <w:gridCol w:w="1196"/>
        <w:gridCol w:w="2372"/>
        <w:gridCol w:w="1324"/>
        <w:gridCol w:w="1112"/>
        <w:gridCol w:w="1459"/>
      </w:tblGrid>
      <w:tr w14:paraId="3F3006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152" w:type="dxa"/>
            <w:shd w:val="clear" w:color="auto" w:fill="1F4E79"/>
            <w:tcMar>
              <w:top w:w="35" w:type="dxa"/>
              <w:left w:w="50" w:type="dxa"/>
              <w:bottom w:w="35" w:type="dxa"/>
              <w:right w:w="50" w:type="dxa"/>
            </w:tcMar>
            <w:vAlign w:val="center"/>
          </w:tcPr>
          <w:p w14:paraId="10FA47A0">
            <w:pPr>
              <w:spacing w:before="0" w:after="0" w:line="240" w:lineRule="auto"/>
              <w:jc w:val="center"/>
            </w:pPr>
            <w:r>
              <w:rPr>
                <w:rFonts w:ascii="Times New Roman" w:hAnsi="Times New Roman"/>
                <w:b/>
                <w:color w:val="FFFFFF"/>
              </w:rPr>
              <w:t>Lang</w:t>
            </w:r>
          </w:p>
        </w:tc>
        <w:tc>
          <w:tcPr>
            <w:tcW w:w="1584" w:type="dxa"/>
            <w:shd w:val="clear" w:color="auto" w:fill="1F4E79"/>
            <w:tcMar>
              <w:top w:w="35" w:type="dxa"/>
              <w:left w:w="50" w:type="dxa"/>
              <w:bottom w:w="35" w:type="dxa"/>
              <w:right w:w="50" w:type="dxa"/>
            </w:tcMar>
            <w:vAlign w:val="center"/>
          </w:tcPr>
          <w:p w14:paraId="6325E13E">
            <w:pPr>
              <w:spacing w:before="0" w:after="0" w:line="240" w:lineRule="auto"/>
              <w:jc w:val="center"/>
            </w:pPr>
            <w:r>
              <w:rPr>
                <w:rFonts w:ascii="Times New Roman" w:hAnsi="Times New Roman"/>
                <w:b/>
                <w:color w:val="FFFFFF"/>
              </w:rPr>
              <w:t>Task Name</w:t>
            </w:r>
          </w:p>
        </w:tc>
        <w:tc>
          <w:tcPr>
            <w:tcW w:w="2592" w:type="dxa"/>
            <w:shd w:val="clear" w:color="auto" w:fill="1F4E79"/>
            <w:tcMar>
              <w:top w:w="35" w:type="dxa"/>
              <w:left w:w="50" w:type="dxa"/>
              <w:bottom w:w="35" w:type="dxa"/>
              <w:right w:w="50" w:type="dxa"/>
            </w:tcMar>
            <w:vAlign w:val="center"/>
          </w:tcPr>
          <w:p w14:paraId="5392969E">
            <w:pPr>
              <w:spacing w:before="0" w:after="0" w:line="240" w:lineRule="auto"/>
              <w:jc w:val="center"/>
            </w:pPr>
            <w:r>
              <w:rPr>
                <w:rFonts w:ascii="Times New Roman" w:hAnsi="Times New Roman"/>
                <w:b/>
                <w:color w:val="FFFFFF"/>
              </w:rPr>
              <w:t>Original Classes</w:t>
            </w:r>
          </w:p>
        </w:tc>
        <w:tc>
          <w:tcPr>
            <w:tcW w:w="1728" w:type="dxa"/>
            <w:shd w:val="clear" w:color="auto" w:fill="1F4E79"/>
            <w:tcMar>
              <w:top w:w="35" w:type="dxa"/>
              <w:left w:w="50" w:type="dxa"/>
              <w:bottom w:w="35" w:type="dxa"/>
              <w:right w:w="50" w:type="dxa"/>
            </w:tcMar>
            <w:vAlign w:val="center"/>
          </w:tcPr>
          <w:p w14:paraId="316F0867">
            <w:pPr>
              <w:spacing w:before="0" w:after="0" w:line="240" w:lineRule="auto"/>
              <w:jc w:val="center"/>
            </w:pPr>
            <w:r>
              <w:rPr>
                <w:rFonts w:ascii="Times New Roman" w:hAnsi="Times New Roman"/>
                <w:b/>
                <w:color w:val="FFFFFF"/>
              </w:rPr>
              <w:t>Binary Label</w:t>
            </w:r>
          </w:p>
        </w:tc>
        <w:tc>
          <w:tcPr>
            <w:tcW w:w="1152" w:type="dxa"/>
            <w:shd w:val="clear" w:color="auto" w:fill="1F4E79"/>
            <w:tcMar>
              <w:top w:w="35" w:type="dxa"/>
              <w:left w:w="50" w:type="dxa"/>
              <w:bottom w:w="35" w:type="dxa"/>
              <w:right w:w="50" w:type="dxa"/>
            </w:tcMar>
            <w:vAlign w:val="center"/>
          </w:tcPr>
          <w:p w14:paraId="4789BEEB">
            <w:pPr>
              <w:spacing w:before="0" w:after="0" w:line="240" w:lineRule="auto"/>
              <w:jc w:val="center"/>
            </w:pPr>
            <w:r>
              <w:rPr>
                <w:rFonts w:ascii="Times New Roman" w:hAnsi="Times New Roman"/>
                <w:b/>
                <w:color w:val="FFFFFF"/>
              </w:rPr>
              <w:t>Excluded</w:t>
            </w:r>
          </w:p>
        </w:tc>
        <w:tc>
          <w:tcPr>
            <w:tcW w:w="1584" w:type="dxa"/>
            <w:shd w:val="clear" w:color="auto" w:fill="1F4E79"/>
            <w:tcMar>
              <w:top w:w="35" w:type="dxa"/>
              <w:left w:w="50" w:type="dxa"/>
              <w:bottom w:w="35" w:type="dxa"/>
              <w:right w:w="50" w:type="dxa"/>
            </w:tcMar>
            <w:vAlign w:val="center"/>
          </w:tcPr>
          <w:p w14:paraId="6C4EBC93">
            <w:pPr>
              <w:spacing w:before="0" w:after="0" w:line="240" w:lineRule="auto"/>
              <w:jc w:val="center"/>
            </w:pPr>
            <w:r>
              <w:rPr>
                <w:rFonts w:ascii="Times New Roman" w:hAnsi="Times New Roman"/>
                <w:b/>
                <w:color w:val="FFFFFF"/>
              </w:rPr>
              <w:t>Mapping Policy &amp; Provenance</w:t>
            </w:r>
          </w:p>
        </w:tc>
      </w:tr>
      <w:tr w14:paraId="6FD55C0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1B5454D0">
            <w:pPr>
              <w:spacing w:before="0" w:after="0" w:line="240" w:lineRule="auto"/>
              <w:jc w:val="center"/>
            </w:pPr>
            <w:r>
              <w:rPr>
                <w:rFonts w:ascii="Times New Roman" w:hAnsi="Times New Roman"/>
                <w:color w:val="212529"/>
                <w:sz w:val="13"/>
              </w:rPr>
              <w:t>Telugu</w:t>
            </w:r>
          </w:p>
        </w:tc>
        <w:tc>
          <w:tcPr>
            <w:tcW w:w="1584" w:type="dxa"/>
            <w:shd w:val="clear" w:color="auto" w:fill="FFFFFF"/>
            <w:tcMar>
              <w:top w:w="16" w:type="dxa"/>
              <w:left w:w="45" w:type="dxa"/>
              <w:bottom w:w="16" w:type="dxa"/>
              <w:right w:w="45" w:type="dxa"/>
            </w:tcMar>
            <w:vAlign w:val="center"/>
          </w:tcPr>
          <w:p w14:paraId="1E0AA4B5">
            <w:pPr>
              <w:spacing w:before="0" w:after="0" w:line="240" w:lineRule="auto"/>
              <w:jc w:val="left"/>
            </w:pPr>
            <w:r>
              <w:rPr>
                <w:rFonts w:ascii="Times New Roman" w:hAnsi="Times New Roman"/>
                <w:color w:val="212529"/>
                <w:sz w:val="13"/>
              </w:rPr>
              <w:t>Hate Speech</w:t>
            </w:r>
          </w:p>
        </w:tc>
        <w:tc>
          <w:tcPr>
            <w:tcW w:w="2592" w:type="dxa"/>
            <w:shd w:val="clear" w:color="auto" w:fill="FFFFFF"/>
            <w:tcMar>
              <w:top w:w="16" w:type="dxa"/>
              <w:left w:w="45" w:type="dxa"/>
              <w:bottom w:w="16" w:type="dxa"/>
              <w:right w:w="45" w:type="dxa"/>
            </w:tcMar>
            <w:vAlign w:val="center"/>
          </w:tcPr>
          <w:p w14:paraId="45ABA131">
            <w:pPr>
              <w:spacing w:before="0" w:after="0" w:line="240" w:lineRule="auto"/>
              <w:jc w:val="left"/>
            </w:pPr>
            <w:r>
              <w:rPr>
                <w:rFonts w:ascii="Times New Roman" w:hAnsi="Times New Roman"/>
                <w:color w:val="212529"/>
                <w:sz w:val="13"/>
              </w:rPr>
              <w:t>non-hate</w:t>
            </w:r>
            <w:r>
              <w:rPr>
                <w:rFonts w:ascii="Times New Roman" w:hAnsi="Times New Roman"/>
                <w:color w:val="212529"/>
                <w:sz w:val="13"/>
              </w:rPr>
              <w:br w:type="textWrapping"/>
            </w:r>
            <w:r>
              <w:rPr>
                <w:rFonts w:ascii="Times New Roman" w:hAnsi="Times New Roman"/>
                <w:color w:val="212529"/>
                <w:sz w:val="13"/>
              </w:rPr>
              <w:t>hate</w:t>
            </w:r>
          </w:p>
        </w:tc>
        <w:tc>
          <w:tcPr>
            <w:tcW w:w="1728" w:type="dxa"/>
            <w:shd w:val="clear" w:color="auto" w:fill="FFFFFF"/>
            <w:tcMar>
              <w:top w:w="16" w:type="dxa"/>
              <w:left w:w="45" w:type="dxa"/>
              <w:bottom w:w="16" w:type="dxa"/>
              <w:right w:w="45" w:type="dxa"/>
            </w:tcMar>
            <w:vAlign w:val="center"/>
          </w:tcPr>
          <w:p w14:paraId="0FFC8001">
            <w:pPr>
              <w:spacing w:before="0" w:after="0" w:line="240" w:lineRule="auto"/>
              <w:jc w:val="left"/>
            </w:pPr>
            <w:r>
              <w:rPr>
                <w:rFonts w:ascii="Times New Roman" w:hAnsi="Times New Roman"/>
                <w:color w:val="212529"/>
                <w:sz w:val="13"/>
              </w:rPr>
              <w:t>0 (Non-Hateful)</w:t>
            </w:r>
            <w:r>
              <w:rPr>
                <w:rFonts w:ascii="Times New Roman" w:hAnsi="Times New Roman"/>
                <w:color w:val="212529"/>
                <w:sz w:val="13"/>
              </w:rPr>
              <w:br w:type="textWrapping"/>
            </w:r>
            <w:r>
              <w:rPr>
                <w:rFonts w:ascii="Times New Roman" w:hAnsi="Times New Roman"/>
                <w:color w:val="212529"/>
                <w:sz w:val="13"/>
              </w:rPr>
              <w:t>1 (Hateful)</w:t>
            </w:r>
          </w:p>
        </w:tc>
        <w:tc>
          <w:tcPr>
            <w:tcW w:w="1152" w:type="dxa"/>
            <w:shd w:val="clear" w:color="auto" w:fill="FFFFFF"/>
            <w:tcMar>
              <w:top w:w="16" w:type="dxa"/>
              <w:left w:w="45" w:type="dxa"/>
              <w:bottom w:w="16" w:type="dxa"/>
              <w:right w:w="45" w:type="dxa"/>
            </w:tcMar>
            <w:vAlign w:val="center"/>
          </w:tcPr>
          <w:p w14:paraId="001749C7">
            <w:pPr>
              <w:spacing w:before="0" w:after="0" w:line="240" w:lineRule="auto"/>
              <w:jc w:val="left"/>
            </w:pPr>
            <w:r>
              <w:rPr>
                <w:rFonts w:ascii="Times New Roman" w:hAnsi="Times New Roman"/>
                <w:color w:val="212529"/>
                <w:sz w:val="13"/>
              </w:rPr>
              <w:t>None</w:t>
            </w:r>
          </w:p>
        </w:tc>
        <w:tc>
          <w:tcPr>
            <w:tcW w:w="1584" w:type="dxa"/>
            <w:shd w:val="clear" w:color="auto" w:fill="FFFFFF"/>
            <w:tcMar>
              <w:top w:w="16" w:type="dxa"/>
              <w:left w:w="45" w:type="dxa"/>
              <w:bottom w:w="16" w:type="dxa"/>
              <w:right w:w="45" w:type="dxa"/>
            </w:tcMar>
            <w:vAlign w:val="center"/>
          </w:tcPr>
          <w:p w14:paraId="6FA37B06">
            <w:pPr>
              <w:spacing w:before="0" w:after="0" w:line="240" w:lineRule="auto"/>
              <w:jc w:val="left"/>
            </w:pPr>
            <w:r>
              <w:rPr>
                <w:rFonts w:ascii="Times New Roman" w:hAnsi="Times New Roman"/>
                <w:color w:val="212529"/>
                <w:sz w:val="13"/>
              </w:rPr>
              <w:t>Direct binary mapping from original author annotation.</w:t>
            </w:r>
          </w:p>
        </w:tc>
      </w:tr>
      <w:tr w14:paraId="4D1DB6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79CE01AA">
            <w:pPr>
              <w:spacing w:before="0" w:after="0" w:line="240" w:lineRule="auto"/>
              <w:jc w:val="center"/>
            </w:pPr>
            <w:r>
              <w:rPr>
                <w:rFonts w:ascii="Times New Roman" w:hAnsi="Times New Roman"/>
                <w:color w:val="212529"/>
                <w:sz w:val="13"/>
              </w:rPr>
              <w:t>Tamil</w:t>
            </w:r>
          </w:p>
        </w:tc>
        <w:tc>
          <w:tcPr>
            <w:tcW w:w="1584" w:type="dxa"/>
            <w:shd w:val="clear" w:color="auto" w:fill="F8F9FA"/>
            <w:tcMar>
              <w:top w:w="16" w:type="dxa"/>
              <w:left w:w="45" w:type="dxa"/>
              <w:bottom w:w="16" w:type="dxa"/>
              <w:right w:w="45" w:type="dxa"/>
            </w:tcMar>
            <w:vAlign w:val="center"/>
          </w:tcPr>
          <w:p w14:paraId="12C75A4D">
            <w:pPr>
              <w:spacing w:before="0" w:after="0" w:line="240" w:lineRule="auto"/>
              <w:jc w:val="left"/>
            </w:pPr>
            <w:r>
              <w:rPr>
                <w:rFonts w:ascii="Times New Roman" w:hAnsi="Times New Roman"/>
                <w:color w:val="212529"/>
                <w:sz w:val="13"/>
              </w:rPr>
              <w:t>Offensive Language</w:t>
            </w:r>
          </w:p>
        </w:tc>
        <w:tc>
          <w:tcPr>
            <w:tcW w:w="2592" w:type="dxa"/>
            <w:shd w:val="clear" w:color="auto" w:fill="F8F9FA"/>
            <w:tcMar>
              <w:top w:w="16" w:type="dxa"/>
              <w:left w:w="45" w:type="dxa"/>
              <w:bottom w:w="16" w:type="dxa"/>
              <w:right w:w="45" w:type="dxa"/>
            </w:tcMar>
            <w:vAlign w:val="center"/>
          </w:tcPr>
          <w:p w14:paraId="63404D60">
            <w:pPr>
              <w:spacing w:before="0" w:after="0" w:line="240" w:lineRule="auto"/>
              <w:jc w:val="left"/>
            </w:pPr>
            <w:r>
              <w:rPr>
                <w:rFonts w:ascii="Times New Roman" w:hAnsi="Times New Roman"/>
                <w:color w:val="212529"/>
                <w:sz w:val="13"/>
              </w:rPr>
              <w:t>Not_offensive</w:t>
            </w:r>
            <w:r>
              <w:rPr>
                <w:rFonts w:ascii="Times New Roman" w:hAnsi="Times New Roman"/>
                <w:color w:val="212529"/>
                <w:sz w:val="13"/>
              </w:rPr>
              <w:br w:type="textWrapping"/>
            </w:r>
            <w:r>
              <w:rPr>
                <w:rFonts w:ascii="Times New Roman" w:hAnsi="Times New Roman"/>
                <w:color w:val="212529"/>
                <w:sz w:val="13"/>
              </w:rPr>
              <w:t>Offensive_Untargetede</w:t>
            </w:r>
            <w:r>
              <w:rPr>
                <w:rFonts w:ascii="Times New Roman" w:hAnsi="Times New Roman"/>
                <w:color w:val="212529"/>
                <w:sz w:val="13"/>
              </w:rPr>
              <w:br w:type="textWrapping"/>
            </w:r>
            <w:r>
              <w:rPr>
                <w:rFonts w:ascii="Times New Roman" w:hAnsi="Times New Roman"/>
                <w:color w:val="212529"/>
                <w:sz w:val="13"/>
              </w:rPr>
              <w:t>Offensive_Targeted_Insult_Group</w:t>
            </w:r>
            <w:r>
              <w:rPr>
                <w:rFonts w:ascii="Times New Roman" w:hAnsi="Times New Roman"/>
                <w:color w:val="212529"/>
                <w:sz w:val="13"/>
              </w:rPr>
              <w:br w:type="textWrapping"/>
            </w:r>
            <w:r>
              <w:rPr>
                <w:rFonts w:ascii="Times New Roman" w:hAnsi="Times New Roman"/>
                <w:color w:val="212529"/>
                <w:sz w:val="13"/>
              </w:rPr>
              <w:t>Offensive_Targeted_Insult_Individual</w:t>
            </w:r>
            <w:r>
              <w:rPr>
                <w:rFonts w:ascii="Times New Roman" w:hAnsi="Times New Roman"/>
                <w:color w:val="212529"/>
                <w:sz w:val="13"/>
              </w:rPr>
              <w:br w:type="textWrapping"/>
            </w:r>
            <w:r>
              <w:rPr>
                <w:rFonts w:ascii="Times New Roman" w:hAnsi="Times New Roman"/>
                <w:color w:val="212529"/>
                <w:sz w:val="13"/>
              </w:rPr>
              <w:t>Offensive_Targeted_Insult_Other</w:t>
            </w:r>
          </w:p>
        </w:tc>
        <w:tc>
          <w:tcPr>
            <w:tcW w:w="1728" w:type="dxa"/>
            <w:shd w:val="clear" w:color="auto" w:fill="F8F9FA"/>
            <w:tcMar>
              <w:top w:w="16" w:type="dxa"/>
              <w:left w:w="45" w:type="dxa"/>
              <w:bottom w:w="16" w:type="dxa"/>
              <w:right w:w="45" w:type="dxa"/>
            </w:tcMar>
            <w:vAlign w:val="center"/>
          </w:tcPr>
          <w:p w14:paraId="7CE365F0">
            <w:pPr>
              <w:spacing w:before="0" w:after="0" w:line="240" w:lineRule="auto"/>
              <w:jc w:val="left"/>
            </w:pPr>
            <w:r>
              <w:rPr>
                <w:rFonts w:ascii="Times New Roman" w:hAnsi="Times New Roman"/>
                <w:color w:val="212529"/>
                <w:sz w:val="13"/>
              </w:rPr>
              <w:t>0 (Not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p>
        </w:tc>
        <w:tc>
          <w:tcPr>
            <w:tcW w:w="1152" w:type="dxa"/>
            <w:shd w:val="clear" w:color="auto" w:fill="F8F9FA"/>
            <w:tcMar>
              <w:top w:w="16" w:type="dxa"/>
              <w:left w:w="45" w:type="dxa"/>
              <w:bottom w:w="16" w:type="dxa"/>
              <w:right w:w="45" w:type="dxa"/>
            </w:tcMar>
            <w:vAlign w:val="center"/>
          </w:tcPr>
          <w:p w14:paraId="140DA4F0">
            <w:pPr>
              <w:spacing w:before="0" w:after="0" w:line="240" w:lineRule="auto"/>
              <w:jc w:val="left"/>
            </w:pPr>
            <w:r>
              <w:rPr>
                <w:rFonts w:ascii="Times New Roman" w:hAnsi="Times New Roman"/>
                <w:color w:val="212529"/>
                <w:sz w:val="13"/>
              </w:rPr>
              <w:t>not-Tamil</w:t>
            </w:r>
          </w:p>
        </w:tc>
        <w:tc>
          <w:tcPr>
            <w:tcW w:w="1584" w:type="dxa"/>
            <w:shd w:val="clear" w:color="auto" w:fill="F8F9FA"/>
            <w:tcMar>
              <w:top w:w="16" w:type="dxa"/>
              <w:left w:w="45" w:type="dxa"/>
              <w:bottom w:w="16" w:type="dxa"/>
              <w:right w:w="45" w:type="dxa"/>
            </w:tcMar>
            <w:vAlign w:val="center"/>
          </w:tcPr>
          <w:p w14:paraId="0AD3F0E6">
            <w:pPr>
              <w:spacing w:before="0" w:after="0" w:line="240" w:lineRule="auto"/>
              <w:jc w:val="left"/>
            </w:pPr>
            <w:r>
              <w:rPr>
                <w:rFonts w:ascii="Times New Roman" w:hAnsi="Times New Roman"/>
                <w:color w:val="212529"/>
                <w:sz w:val="13"/>
              </w:rPr>
              <w:t>Excludes foreign-language noise; maps all offensive sub-targets into binary class 1.</w:t>
            </w:r>
          </w:p>
        </w:tc>
      </w:tr>
      <w:tr w14:paraId="22CDAB4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6FBDB1DB">
            <w:pPr>
              <w:spacing w:before="0" w:after="0" w:line="240" w:lineRule="auto"/>
              <w:jc w:val="center"/>
            </w:pPr>
            <w:r>
              <w:rPr>
                <w:rFonts w:ascii="Times New Roman" w:hAnsi="Times New Roman"/>
                <w:color w:val="212529"/>
                <w:sz w:val="13"/>
              </w:rPr>
              <w:t>Malayalam</w:t>
            </w:r>
          </w:p>
        </w:tc>
        <w:tc>
          <w:tcPr>
            <w:tcW w:w="1584" w:type="dxa"/>
            <w:shd w:val="clear" w:color="auto" w:fill="FFFFFF"/>
            <w:tcMar>
              <w:top w:w="16" w:type="dxa"/>
              <w:left w:w="45" w:type="dxa"/>
              <w:bottom w:w="16" w:type="dxa"/>
              <w:right w:w="45" w:type="dxa"/>
            </w:tcMar>
            <w:vAlign w:val="center"/>
          </w:tcPr>
          <w:p w14:paraId="23DC7A98">
            <w:pPr>
              <w:spacing w:before="0" w:after="0" w:line="240" w:lineRule="auto"/>
              <w:jc w:val="left"/>
            </w:pPr>
            <w:r>
              <w:rPr>
                <w:rFonts w:ascii="Times New Roman" w:hAnsi="Times New Roman"/>
                <w:color w:val="212529"/>
                <w:sz w:val="13"/>
              </w:rPr>
              <w:t>Offensive Language</w:t>
            </w:r>
          </w:p>
        </w:tc>
        <w:tc>
          <w:tcPr>
            <w:tcW w:w="2592" w:type="dxa"/>
            <w:shd w:val="clear" w:color="auto" w:fill="FFFFFF"/>
            <w:tcMar>
              <w:top w:w="16" w:type="dxa"/>
              <w:left w:w="45" w:type="dxa"/>
              <w:bottom w:w="16" w:type="dxa"/>
              <w:right w:w="45" w:type="dxa"/>
            </w:tcMar>
            <w:vAlign w:val="center"/>
          </w:tcPr>
          <w:p w14:paraId="194D7D9E">
            <w:pPr>
              <w:spacing w:before="0" w:after="0" w:line="240" w:lineRule="auto"/>
              <w:jc w:val="left"/>
            </w:pPr>
            <w:r>
              <w:rPr>
                <w:rFonts w:ascii="Times New Roman" w:hAnsi="Times New Roman"/>
                <w:color w:val="212529"/>
                <w:sz w:val="13"/>
              </w:rPr>
              <w:t>Not_offensive</w:t>
            </w:r>
            <w:r>
              <w:rPr>
                <w:rFonts w:ascii="Times New Roman" w:hAnsi="Times New Roman"/>
                <w:color w:val="212529"/>
                <w:sz w:val="13"/>
              </w:rPr>
              <w:br w:type="textWrapping"/>
            </w:r>
            <w:r>
              <w:rPr>
                <w:rFonts w:ascii="Times New Roman" w:hAnsi="Times New Roman"/>
                <w:color w:val="212529"/>
                <w:sz w:val="13"/>
              </w:rPr>
              <w:t>Offensive_Untargetede</w:t>
            </w:r>
            <w:r>
              <w:rPr>
                <w:rFonts w:ascii="Times New Roman" w:hAnsi="Times New Roman"/>
                <w:color w:val="212529"/>
                <w:sz w:val="13"/>
              </w:rPr>
              <w:br w:type="textWrapping"/>
            </w:r>
            <w:r>
              <w:rPr>
                <w:rFonts w:ascii="Times New Roman" w:hAnsi="Times New Roman"/>
                <w:color w:val="212529"/>
                <w:sz w:val="13"/>
              </w:rPr>
              <w:t>Offensive_Targeted_Insult_Group</w:t>
            </w:r>
            <w:r>
              <w:rPr>
                <w:rFonts w:ascii="Times New Roman" w:hAnsi="Times New Roman"/>
                <w:color w:val="212529"/>
                <w:sz w:val="13"/>
              </w:rPr>
              <w:br w:type="textWrapping"/>
            </w:r>
            <w:r>
              <w:rPr>
                <w:rFonts w:ascii="Times New Roman" w:hAnsi="Times New Roman"/>
                <w:color w:val="212529"/>
                <w:sz w:val="13"/>
              </w:rPr>
              <w:t>Offensive_Targeted_Insult_Individual</w:t>
            </w:r>
          </w:p>
        </w:tc>
        <w:tc>
          <w:tcPr>
            <w:tcW w:w="1728" w:type="dxa"/>
            <w:shd w:val="clear" w:color="auto" w:fill="FFFFFF"/>
            <w:tcMar>
              <w:top w:w="16" w:type="dxa"/>
              <w:left w:w="45" w:type="dxa"/>
              <w:bottom w:w="16" w:type="dxa"/>
              <w:right w:w="45" w:type="dxa"/>
            </w:tcMar>
            <w:vAlign w:val="center"/>
          </w:tcPr>
          <w:p w14:paraId="53C46A05">
            <w:pPr>
              <w:spacing w:before="0" w:after="0" w:line="240" w:lineRule="auto"/>
              <w:jc w:val="left"/>
            </w:pPr>
            <w:r>
              <w:rPr>
                <w:rFonts w:ascii="Times New Roman" w:hAnsi="Times New Roman"/>
                <w:color w:val="212529"/>
                <w:sz w:val="13"/>
              </w:rPr>
              <w:t>0 (Not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p>
        </w:tc>
        <w:tc>
          <w:tcPr>
            <w:tcW w:w="1152" w:type="dxa"/>
            <w:shd w:val="clear" w:color="auto" w:fill="FFFFFF"/>
            <w:tcMar>
              <w:top w:w="16" w:type="dxa"/>
              <w:left w:w="45" w:type="dxa"/>
              <w:bottom w:w="16" w:type="dxa"/>
              <w:right w:w="45" w:type="dxa"/>
            </w:tcMar>
            <w:vAlign w:val="center"/>
          </w:tcPr>
          <w:p w14:paraId="204EB1BC">
            <w:pPr>
              <w:spacing w:before="0" w:after="0" w:line="240" w:lineRule="auto"/>
              <w:jc w:val="left"/>
            </w:pPr>
            <w:r>
              <w:rPr>
                <w:rFonts w:ascii="Times New Roman" w:hAnsi="Times New Roman"/>
                <w:color w:val="212529"/>
                <w:sz w:val="13"/>
              </w:rPr>
              <w:t>not-malayalam</w:t>
            </w:r>
          </w:p>
        </w:tc>
        <w:tc>
          <w:tcPr>
            <w:tcW w:w="1584" w:type="dxa"/>
            <w:shd w:val="clear" w:color="auto" w:fill="FFFFFF"/>
            <w:tcMar>
              <w:top w:w="16" w:type="dxa"/>
              <w:left w:w="45" w:type="dxa"/>
              <w:bottom w:w="16" w:type="dxa"/>
              <w:right w:w="45" w:type="dxa"/>
            </w:tcMar>
            <w:vAlign w:val="center"/>
          </w:tcPr>
          <w:p w14:paraId="161FA986">
            <w:pPr>
              <w:spacing w:before="0" w:after="0" w:line="240" w:lineRule="auto"/>
              <w:jc w:val="left"/>
            </w:pPr>
            <w:r>
              <w:rPr>
                <w:rFonts w:ascii="Times New Roman" w:hAnsi="Times New Roman"/>
                <w:color w:val="212529"/>
                <w:sz w:val="13"/>
              </w:rPr>
              <w:t>Excludes foreign-language noise; maps all offensive sub-targets into binary class 1.</w:t>
            </w:r>
          </w:p>
        </w:tc>
      </w:tr>
      <w:tr w14:paraId="173B540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74E5E45E">
            <w:pPr>
              <w:spacing w:before="0" w:after="0" w:line="240" w:lineRule="auto"/>
              <w:jc w:val="center"/>
            </w:pPr>
            <w:r>
              <w:rPr>
                <w:rFonts w:ascii="Times New Roman" w:hAnsi="Times New Roman"/>
                <w:color w:val="212529"/>
                <w:sz w:val="13"/>
              </w:rPr>
              <w:t>Hindi</w:t>
            </w:r>
          </w:p>
        </w:tc>
        <w:tc>
          <w:tcPr>
            <w:tcW w:w="1584" w:type="dxa"/>
            <w:shd w:val="clear" w:color="auto" w:fill="F8F9FA"/>
            <w:tcMar>
              <w:top w:w="16" w:type="dxa"/>
              <w:left w:w="45" w:type="dxa"/>
              <w:bottom w:w="16" w:type="dxa"/>
              <w:right w:w="45" w:type="dxa"/>
            </w:tcMar>
            <w:vAlign w:val="center"/>
          </w:tcPr>
          <w:p w14:paraId="7CB3D902">
            <w:pPr>
              <w:spacing w:before="0" w:after="0" w:line="240" w:lineRule="auto"/>
              <w:jc w:val="left"/>
            </w:pPr>
            <w:r>
              <w:rPr>
                <w:rFonts w:ascii="Times New Roman" w:hAnsi="Times New Roman"/>
                <w:color w:val="212529"/>
                <w:sz w:val="13"/>
              </w:rPr>
              <w:t>Hate Speech</w:t>
            </w:r>
          </w:p>
        </w:tc>
        <w:tc>
          <w:tcPr>
            <w:tcW w:w="2592" w:type="dxa"/>
            <w:shd w:val="clear" w:color="auto" w:fill="F8F9FA"/>
            <w:tcMar>
              <w:top w:w="16" w:type="dxa"/>
              <w:left w:w="45" w:type="dxa"/>
              <w:bottom w:w="16" w:type="dxa"/>
              <w:right w:w="45" w:type="dxa"/>
            </w:tcMar>
            <w:vAlign w:val="center"/>
          </w:tcPr>
          <w:p w14:paraId="6142B956">
            <w:pPr>
              <w:spacing w:before="0" w:after="0" w:line="240" w:lineRule="auto"/>
              <w:jc w:val="left"/>
            </w:pPr>
            <w:r>
              <w:rPr>
                <w:rFonts w:ascii="Times New Roman" w:hAnsi="Times New Roman"/>
                <w:color w:val="212529"/>
                <w:sz w:val="13"/>
              </w:rPr>
              <w:t>1 (Non-Hateful)</w:t>
            </w:r>
            <w:r>
              <w:rPr>
                <w:rFonts w:ascii="Times New Roman" w:hAnsi="Times New Roman"/>
                <w:color w:val="212529"/>
                <w:sz w:val="13"/>
              </w:rPr>
              <w:br w:type="textWrapping"/>
            </w:r>
            <w:r>
              <w:rPr>
                <w:rFonts w:ascii="Times New Roman" w:hAnsi="Times New Roman"/>
                <w:color w:val="212529"/>
                <w:sz w:val="13"/>
              </w:rPr>
              <w:t>0 (Hateful)</w:t>
            </w:r>
          </w:p>
        </w:tc>
        <w:tc>
          <w:tcPr>
            <w:tcW w:w="1728" w:type="dxa"/>
            <w:shd w:val="clear" w:color="auto" w:fill="F8F9FA"/>
            <w:tcMar>
              <w:top w:w="16" w:type="dxa"/>
              <w:left w:w="45" w:type="dxa"/>
              <w:bottom w:w="16" w:type="dxa"/>
              <w:right w:w="45" w:type="dxa"/>
            </w:tcMar>
            <w:vAlign w:val="center"/>
          </w:tcPr>
          <w:p w14:paraId="0E974667">
            <w:pPr>
              <w:spacing w:before="0" w:after="0" w:line="240" w:lineRule="auto"/>
              <w:jc w:val="left"/>
            </w:pPr>
            <w:r>
              <w:rPr>
                <w:rFonts w:ascii="Times New Roman" w:hAnsi="Times New Roman"/>
                <w:color w:val="212529"/>
                <w:sz w:val="13"/>
              </w:rPr>
              <w:t>1 (Non-Hateful)</w:t>
            </w:r>
            <w:r>
              <w:rPr>
                <w:rFonts w:ascii="Times New Roman" w:hAnsi="Times New Roman"/>
                <w:color w:val="212529"/>
                <w:sz w:val="13"/>
              </w:rPr>
              <w:br w:type="textWrapping"/>
            </w:r>
            <w:r>
              <w:rPr>
                <w:rFonts w:ascii="Times New Roman" w:hAnsi="Times New Roman"/>
                <w:color w:val="212529"/>
                <w:sz w:val="13"/>
              </w:rPr>
              <w:t>0 (Hateful)</w:t>
            </w:r>
          </w:p>
        </w:tc>
        <w:tc>
          <w:tcPr>
            <w:tcW w:w="1152" w:type="dxa"/>
            <w:shd w:val="clear" w:color="auto" w:fill="F8F9FA"/>
            <w:tcMar>
              <w:top w:w="16" w:type="dxa"/>
              <w:left w:w="45" w:type="dxa"/>
              <w:bottom w:w="16" w:type="dxa"/>
              <w:right w:w="45" w:type="dxa"/>
            </w:tcMar>
            <w:vAlign w:val="center"/>
          </w:tcPr>
          <w:p w14:paraId="0FADB021">
            <w:pPr>
              <w:spacing w:before="0" w:after="0" w:line="240" w:lineRule="auto"/>
              <w:jc w:val="left"/>
            </w:pPr>
            <w:r>
              <w:rPr>
                <w:rFonts w:ascii="Times New Roman" w:hAnsi="Times New Roman"/>
                <w:color w:val="212529"/>
                <w:sz w:val="13"/>
              </w:rPr>
              <w:t>Conflicting text (25 groups)</w:t>
            </w:r>
          </w:p>
        </w:tc>
        <w:tc>
          <w:tcPr>
            <w:tcW w:w="1584" w:type="dxa"/>
            <w:shd w:val="clear" w:color="auto" w:fill="F8F9FA"/>
            <w:tcMar>
              <w:top w:w="16" w:type="dxa"/>
              <w:left w:w="45" w:type="dxa"/>
              <w:bottom w:w="16" w:type="dxa"/>
              <w:right w:w="45" w:type="dxa"/>
            </w:tcMar>
            <w:vAlign w:val="center"/>
          </w:tcPr>
          <w:p w14:paraId="4FCFA6BC">
            <w:pPr>
              <w:spacing w:before="0" w:after="0" w:line="240" w:lineRule="auto"/>
              <w:jc w:val="left"/>
            </w:pPr>
            <w:r>
              <w:rPr>
                <w:rFonts w:ascii="Times New Roman" w:hAnsi="Times New Roman"/>
                <w:color w:val="212529"/>
                <w:sz w:val="13"/>
              </w:rPr>
              <w:t>Author Prashant K. explicitly confirmed 0 = Hateful and 1 = Non-Hateful.</w:t>
            </w:r>
          </w:p>
        </w:tc>
      </w:tr>
    </w:tbl>
    <w:p w14:paraId="0E9CCCFD">
      <w:pPr>
        <w:keepNext/>
        <w:spacing w:before="60" w:after="20"/>
        <w:jc w:val="left"/>
      </w:pPr>
      <w:r>
        <w:rPr>
          <w:rFonts w:ascii="Times New Roman" w:hAnsi="Times New Roman"/>
          <w:b/>
          <w:color w:val="2E4053"/>
          <w:sz w:val="28"/>
        </w:rPr>
        <w:t>4.7 CONSERVATIVE TEXT CLEANING PIPELINE</w:t>
      </w:r>
    </w:p>
    <w:p w14:paraId="23A8001B">
      <w:pPr>
        <w:spacing w:before="0" w:after="24" w:line="360" w:lineRule="auto"/>
        <w:jc w:val="both"/>
      </w:pPr>
      <w:r>
        <w:rPr>
          <w:rFonts w:ascii="Times New Roman" w:hAnsi="Times New Roman"/>
          <w:color w:val="212529"/>
          <w:sz w:val="24"/>
        </w:rPr>
        <w:t>Aggressive text cleaning destroys vital pragmatic and emotional cues in code-mixed harmful speech. TRUST-X enforces conservative preprocessing (`src/data/preprocessing.py`): (1) Unicode emojis and regional Indic scripts are strictly preserved. (2) Case distinctions, punctuation marks, and informal spelling variants are retained. (3) Internal whitespace sequences are normalized to single spaces (`re.sub(r'\s+', ' ', text)`). (4) Leading/trailing spaces are stripped. Zero stop-word removal or stemming was performed.</w:t>
      </w:r>
    </w:p>
    <w:p w14:paraId="5C5B9F4F">
      <w:pPr>
        <w:keepNext/>
        <w:spacing w:before="60" w:after="20"/>
        <w:jc w:val="left"/>
      </w:pPr>
      <w:r>
        <w:rPr>
          <w:rFonts w:ascii="Times New Roman" w:hAnsi="Times New Roman"/>
          <w:b/>
          <w:color w:val="2E4053"/>
          <w:sz w:val="28"/>
        </w:rPr>
        <w:t>4.8 PARTITIONING STRATEGY AND STANDARDIZED PROCESSED SCHEMA</w:t>
      </w:r>
    </w:p>
    <w:p w14:paraId="0ACD8695">
      <w:pPr>
        <w:spacing w:before="0" w:after="24" w:line="360" w:lineRule="auto"/>
        <w:jc w:val="both"/>
      </w:pPr>
      <w:r>
        <w:rPr>
          <w:rFonts w:ascii="Times New Roman" w:hAnsi="Times New Roman"/>
          <w:color w:val="212529"/>
          <w:sz w:val="24"/>
        </w:rPr>
        <w:t>Processed corpora are serialized in UTF-8 CSV format using internal schema: `id, text, label, original_label, language, task, split`. Table 4.4 details the sample counts across all processed partitions.</w:t>
      </w:r>
    </w:p>
    <w:p w14:paraId="79EF52E9">
      <w:pPr>
        <w:keepNext/>
        <w:spacing w:before="50" w:after="20"/>
        <w:jc w:val="center"/>
      </w:pPr>
      <w:r>
        <w:rPr>
          <w:rFonts w:ascii="Times New Roman" w:hAnsi="Times New Roman"/>
          <w:b/>
          <w:color w:val="2E4053"/>
          <w:sz w:val="20"/>
        </w:rPr>
        <w:t>Table 4.4: Preprocessed Dataset Partition Counts and Class Distributions Across Splits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346"/>
        <w:gridCol w:w="987"/>
        <w:gridCol w:w="1210"/>
        <w:gridCol w:w="1749"/>
        <w:gridCol w:w="1749"/>
        <w:gridCol w:w="1365"/>
      </w:tblGrid>
      <w:tr w14:paraId="0AB503B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440" w:type="dxa"/>
            <w:shd w:val="clear" w:color="auto" w:fill="1F4E79"/>
            <w:tcMar>
              <w:top w:w="35" w:type="dxa"/>
              <w:left w:w="50" w:type="dxa"/>
              <w:bottom w:w="35" w:type="dxa"/>
              <w:right w:w="50" w:type="dxa"/>
            </w:tcMar>
            <w:vAlign w:val="center"/>
          </w:tcPr>
          <w:p w14:paraId="44DB915A">
            <w:pPr>
              <w:spacing w:before="0" w:after="0" w:line="240" w:lineRule="auto"/>
              <w:jc w:val="center"/>
            </w:pPr>
            <w:r>
              <w:rPr>
                <w:rFonts w:ascii="Times New Roman" w:hAnsi="Times New Roman"/>
                <w:b/>
                <w:color w:val="FFFFFF"/>
              </w:rPr>
              <w:t>Language</w:t>
            </w:r>
          </w:p>
        </w:tc>
        <w:tc>
          <w:tcPr>
            <w:tcW w:w="1152" w:type="dxa"/>
            <w:shd w:val="clear" w:color="auto" w:fill="1F4E79"/>
            <w:tcMar>
              <w:top w:w="35" w:type="dxa"/>
              <w:left w:w="50" w:type="dxa"/>
              <w:bottom w:w="35" w:type="dxa"/>
              <w:right w:w="50" w:type="dxa"/>
            </w:tcMar>
            <w:vAlign w:val="center"/>
          </w:tcPr>
          <w:p w14:paraId="4FB8BDAB">
            <w:pPr>
              <w:spacing w:before="0" w:after="0" w:line="240" w:lineRule="auto"/>
              <w:jc w:val="center"/>
            </w:pPr>
            <w:r>
              <w:rPr>
                <w:rFonts w:ascii="Times New Roman" w:hAnsi="Times New Roman"/>
                <w:b/>
                <w:color w:val="FFFFFF"/>
              </w:rPr>
              <w:t>Split</w:t>
            </w:r>
          </w:p>
        </w:tc>
        <w:tc>
          <w:tcPr>
            <w:tcW w:w="1440" w:type="dxa"/>
            <w:shd w:val="clear" w:color="auto" w:fill="1F4E79"/>
            <w:tcMar>
              <w:top w:w="35" w:type="dxa"/>
              <w:left w:w="50" w:type="dxa"/>
              <w:bottom w:w="35" w:type="dxa"/>
              <w:right w:w="50" w:type="dxa"/>
            </w:tcMar>
            <w:vAlign w:val="center"/>
          </w:tcPr>
          <w:p w14:paraId="04A8E60A">
            <w:pPr>
              <w:spacing w:before="0" w:after="0" w:line="240" w:lineRule="auto"/>
              <w:jc w:val="center"/>
            </w:pPr>
            <w:r>
              <w:rPr>
                <w:rFonts w:ascii="Times New Roman" w:hAnsi="Times New Roman"/>
                <w:b/>
                <w:color w:val="FFFFFF"/>
              </w:rPr>
              <w:t>Total N</w:t>
            </w:r>
          </w:p>
        </w:tc>
        <w:tc>
          <w:tcPr>
            <w:tcW w:w="2160" w:type="dxa"/>
            <w:shd w:val="clear" w:color="auto" w:fill="1F4E79"/>
            <w:tcMar>
              <w:top w:w="35" w:type="dxa"/>
              <w:left w:w="50" w:type="dxa"/>
              <w:bottom w:w="35" w:type="dxa"/>
              <w:right w:w="50" w:type="dxa"/>
            </w:tcMar>
            <w:vAlign w:val="center"/>
          </w:tcPr>
          <w:p w14:paraId="1DE58414">
            <w:pPr>
              <w:spacing w:before="0" w:after="0" w:line="240" w:lineRule="auto"/>
              <w:jc w:val="center"/>
            </w:pPr>
            <w:r>
              <w:rPr>
                <w:rFonts w:ascii="Times New Roman" w:hAnsi="Times New Roman"/>
                <w:b/>
                <w:color w:val="FFFFFF"/>
              </w:rPr>
              <w:t>Class 0 Count (%)</w:t>
            </w:r>
          </w:p>
        </w:tc>
        <w:tc>
          <w:tcPr>
            <w:tcW w:w="2160" w:type="dxa"/>
            <w:shd w:val="clear" w:color="auto" w:fill="1F4E79"/>
            <w:tcMar>
              <w:top w:w="35" w:type="dxa"/>
              <w:left w:w="50" w:type="dxa"/>
              <w:bottom w:w="35" w:type="dxa"/>
              <w:right w:w="50" w:type="dxa"/>
            </w:tcMar>
            <w:vAlign w:val="center"/>
          </w:tcPr>
          <w:p w14:paraId="4659E34F">
            <w:pPr>
              <w:spacing w:before="0" w:after="0" w:line="240" w:lineRule="auto"/>
              <w:jc w:val="center"/>
            </w:pPr>
            <w:r>
              <w:rPr>
                <w:rFonts w:ascii="Times New Roman" w:hAnsi="Times New Roman"/>
                <w:b/>
                <w:color w:val="FFFFFF"/>
              </w:rPr>
              <w:t>Class 1 Count (%)</w:t>
            </w:r>
          </w:p>
        </w:tc>
        <w:tc>
          <w:tcPr>
            <w:tcW w:w="1440" w:type="dxa"/>
            <w:shd w:val="clear" w:color="auto" w:fill="1F4E79"/>
            <w:tcMar>
              <w:top w:w="35" w:type="dxa"/>
              <w:left w:w="50" w:type="dxa"/>
              <w:bottom w:w="35" w:type="dxa"/>
              <w:right w:w="50" w:type="dxa"/>
            </w:tcMar>
            <w:vAlign w:val="center"/>
          </w:tcPr>
          <w:p w14:paraId="0388EDE2">
            <w:pPr>
              <w:spacing w:before="0" w:after="0" w:line="240" w:lineRule="auto"/>
              <w:jc w:val="center"/>
            </w:pPr>
            <w:r>
              <w:rPr>
                <w:rFonts w:ascii="Times New Roman" w:hAnsi="Times New Roman"/>
                <w:b/>
                <w:color w:val="FFFFFF"/>
              </w:rPr>
              <w:t>Imbalance Ratio</w:t>
            </w:r>
          </w:p>
        </w:tc>
      </w:tr>
      <w:tr w14:paraId="20208E3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54199AF0">
            <w:pPr>
              <w:spacing w:before="0" w:after="0" w:line="240" w:lineRule="auto"/>
              <w:jc w:val="center"/>
            </w:pPr>
            <w:r>
              <w:rPr>
                <w:rFonts w:ascii="Times New Roman" w:hAnsi="Times New Roman"/>
                <w:color w:val="212529"/>
                <w:sz w:val="13"/>
              </w:rPr>
              <w:t>Telugu</w:t>
            </w:r>
          </w:p>
        </w:tc>
        <w:tc>
          <w:tcPr>
            <w:tcW w:w="1152" w:type="dxa"/>
            <w:shd w:val="clear" w:color="auto" w:fill="FFFFFF"/>
            <w:tcMar>
              <w:top w:w="16" w:type="dxa"/>
              <w:left w:w="45" w:type="dxa"/>
              <w:bottom w:w="16" w:type="dxa"/>
              <w:right w:w="45" w:type="dxa"/>
            </w:tcMar>
            <w:vAlign w:val="center"/>
          </w:tcPr>
          <w:p w14:paraId="3A727861">
            <w:pPr>
              <w:spacing w:before="0" w:after="0" w:line="240" w:lineRule="auto"/>
              <w:jc w:val="center"/>
            </w:pPr>
            <w:r>
              <w:rPr>
                <w:rFonts w:ascii="Times New Roman" w:hAnsi="Times New Roman"/>
                <w:color w:val="212529"/>
                <w:sz w:val="13"/>
              </w:rPr>
              <w:t>Train</w:t>
            </w:r>
          </w:p>
        </w:tc>
        <w:tc>
          <w:tcPr>
            <w:tcW w:w="1440" w:type="dxa"/>
            <w:shd w:val="clear" w:color="auto" w:fill="FFFFFF"/>
            <w:tcMar>
              <w:top w:w="16" w:type="dxa"/>
              <w:left w:w="45" w:type="dxa"/>
              <w:bottom w:w="16" w:type="dxa"/>
              <w:right w:w="45" w:type="dxa"/>
            </w:tcMar>
            <w:vAlign w:val="center"/>
          </w:tcPr>
          <w:p w14:paraId="381D0F62">
            <w:pPr>
              <w:spacing w:before="0" w:after="0" w:line="240" w:lineRule="auto"/>
              <w:jc w:val="right"/>
            </w:pPr>
            <w:r>
              <w:rPr>
                <w:rFonts w:ascii="Times New Roman" w:hAnsi="Times New Roman"/>
                <w:color w:val="212529"/>
                <w:sz w:val="13"/>
              </w:rPr>
              <w:t>2,758</w:t>
            </w:r>
          </w:p>
        </w:tc>
        <w:tc>
          <w:tcPr>
            <w:tcW w:w="2160" w:type="dxa"/>
            <w:shd w:val="clear" w:color="auto" w:fill="FFFFFF"/>
            <w:tcMar>
              <w:top w:w="16" w:type="dxa"/>
              <w:left w:w="45" w:type="dxa"/>
              <w:bottom w:w="16" w:type="dxa"/>
              <w:right w:w="45" w:type="dxa"/>
            </w:tcMar>
            <w:vAlign w:val="center"/>
          </w:tcPr>
          <w:p w14:paraId="6AEE004F">
            <w:pPr>
              <w:spacing w:before="0" w:after="0" w:line="240" w:lineRule="auto"/>
              <w:jc w:val="left"/>
            </w:pPr>
            <w:r>
              <w:rPr>
                <w:rFonts w:ascii="Times New Roman" w:hAnsi="Times New Roman"/>
                <w:color w:val="212529"/>
                <w:sz w:val="13"/>
              </w:rPr>
              <w:t>1,422 (51.56% Non-Hate)</w:t>
            </w:r>
          </w:p>
        </w:tc>
        <w:tc>
          <w:tcPr>
            <w:tcW w:w="2160" w:type="dxa"/>
            <w:shd w:val="clear" w:color="auto" w:fill="FFFFFF"/>
            <w:tcMar>
              <w:top w:w="16" w:type="dxa"/>
              <w:left w:w="45" w:type="dxa"/>
              <w:bottom w:w="16" w:type="dxa"/>
              <w:right w:w="45" w:type="dxa"/>
            </w:tcMar>
            <w:vAlign w:val="center"/>
          </w:tcPr>
          <w:p w14:paraId="7A8B8984">
            <w:pPr>
              <w:spacing w:before="0" w:after="0" w:line="240" w:lineRule="auto"/>
              <w:jc w:val="left"/>
            </w:pPr>
            <w:r>
              <w:rPr>
                <w:rFonts w:ascii="Times New Roman" w:hAnsi="Times New Roman"/>
                <w:color w:val="212529"/>
                <w:sz w:val="13"/>
              </w:rPr>
              <w:t>1,336 (48.44% Hate)</w:t>
            </w:r>
          </w:p>
        </w:tc>
        <w:tc>
          <w:tcPr>
            <w:tcW w:w="1440" w:type="dxa"/>
            <w:shd w:val="clear" w:color="auto" w:fill="FFFFFF"/>
            <w:tcMar>
              <w:top w:w="16" w:type="dxa"/>
              <w:left w:w="45" w:type="dxa"/>
              <w:bottom w:w="16" w:type="dxa"/>
              <w:right w:w="45" w:type="dxa"/>
            </w:tcMar>
            <w:vAlign w:val="center"/>
          </w:tcPr>
          <w:p w14:paraId="2A2F8B6F">
            <w:pPr>
              <w:spacing w:before="0" w:after="0" w:line="240" w:lineRule="auto"/>
              <w:jc w:val="left"/>
            </w:pPr>
            <w:r>
              <w:rPr>
                <w:rFonts w:ascii="Times New Roman" w:hAnsi="Times New Roman"/>
                <w:color w:val="212529"/>
                <w:sz w:val="13"/>
              </w:rPr>
              <w:t>1.06 : 1 (Balanced)</w:t>
            </w:r>
          </w:p>
        </w:tc>
      </w:tr>
      <w:tr w14:paraId="4B94D1A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10D28D81">
            <w:pPr>
              <w:spacing w:before="0" w:after="0" w:line="240" w:lineRule="auto"/>
              <w:jc w:val="center"/>
            </w:pPr>
            <w:r>
              <w:rPr>
                <w:rFonts w:ascii="Times New Roman" w:hAnsi="Times New Roman"/>
                <w:color w:val="212529"/>
                <w:sz w:val="13"/>
              </w:rPr>
              <w:t>Telugu</w:t>
            </w:r>
          </w:p>
        </w:tc>
        <w:tc>
          <w:tcPr>
            <w:tcW w:w="1152" w:type="dxa"/>
            <w:shd w:val="clear" w:color="auto" w:fill="F8F9FA"/>
            <w:tcMar>
              <w:top w:w="16" w:type="dxa"/>
              <w:left w:w="45" w:type="dxa"/>
              <w:bottom w:w="16" w:type="dxa"/>
              <w:right w:w="45" w:type="dxa"/>
            </w:tcMar>
            <w:vAlign w:val="center"/>
          </w:tcPr>
          <w:p w14:paraId="2CFF2D24">
            <w:pPr>
              <w:spacing w:before="0" w:after="0" w:line="240" w:lineRule="auto"/>
              <w:jc w:val="center"/>
            </w:pPr>
            <w:r>
              <w:rPr>
                <w:rFonts w:ascii="Times New Roman" w:hAnsi="Times New Roman"/>
                <w:color w:val="212529"/>
                <w:sz w:val="13"/>
              </w:rPr>
              <w:t>Dev</w:t>
            </w:r>
          </w:p>
        </w:tc>
        <w:tc>
          <w:tcPr>
            <w:tcW w:w="1440" w:type="dxa"/>
            <w:shd w:val="clear" w:color="auto" w:fill="F8F9FA"/>
            <w:tcMar>
              <w:top w:w="16" w:type="dxa"/>
              <w:left w:w="45" w:type="dxa"/>
              <w:bottom w:w="16" w:type="dxa"/>
              <w:right w:w="45" w:type="dxa"/>
            </w:tcMar>
            <w:vAlign w:val="center"/>
          </w:tcPr>
          <w:p w14:paraId="219D894E">
            <w:pPr>
              <w:spacing w:before="0" w:after="0" w:line="240" w:lineRule="auto"/>
              <w:jc w:val="right"/>
            </w:pPr>
            <w:r>
              <w:rPr>
                <w:rFonts w:ascii="Times New Roman" w:hAnsi="Times New Roman"/>
                <w:color w:val="212529"/>
                <w:sz w:val="13"/>
              </w:rPr>
              <w:t>591</w:t>
            </w:r>
          </w:p>
        </w:tc>
        <w:tc>
          <w:tcPr>
            <w:tcW w:w="2160" w:type="dxa"/>
            <w:shd w:val="clear" w:color="auto" w:fill="F8F9FA"/>
            <w:tcMar>
              <w:top w:w="16" w:type="dxa"/>
              <w:left w:w="45" w:type="dxa"/>
              <w:bottom w:w="16" w:type="dxa"/>
              <w:right w:w="45" w:type="dxa"/>
            </w:tcMar>
            <w:vAlign w:val="center"/>
          </w:tcPr>
          <w:p w14:paraId="61CCD6F3">
            <w:pPr>
              <w:spacing w:before="0" w:after="0" w:line="240" w:lineRule="auto"/>
              <w:jc w:val="left"/>
            </w:pPr>
            <w:r>
              <w:rPr>
                <w:rFonts w:ascii="Times New Roman" w:hAnsi="Times New Roman"/>
                <w:color w:val="212529"/>
                <w:sz w:val="13"/>
              </w:rPr>
              <w:t>305 (51.61% Non-Hate)</w:t>
            </w:r>
          </w:p>
        </w:tc>
        <w:tc>
          <w:tcPr>
            <w:tcW w:w="2160" w:type="dxa"/>
            <w:shd w:val="clear" w:color="auto" w:fill="F8F9FA"/>
            <w:tcMar>
              <w:top w:w="16" w:type="dxa"/>
              <w:left w:w="45" w:type="dxa"/>
              <w:bottom w:w="16" w:type="dxa"/>
              <w:right w:w="45" w:type="dxa"/>
            </w:tcMar>
            <w:vAlign w:val="center"/>
          </w:tcPr>
          <w:p w14:paraId="5F48D5A1">
            <w:pPr>
              <w:spacing w:before="0" w:after="0" w:line="240" w:lineRule="auto"/>
              <w:jc w:val="left"/>
            </w:pPr>
            <w:r>
              <w:rPr>
                <w:rFonts w:ascii="Times New Roman" w:hAnsi="Times New Roman"/>
                <w:color w:val="212529"/>
                <w:sz w:val="13"/>
              </w:rPr>
              <w:t>286 (48.39% Hate)</w:t>
            </w:r>
          </w:p>
        </w:tc>
        <w:tc>
          <w:tcPr>
            <w:tcW w:w="1440" w:type="dxa"/>
            <w:shd w:val="clear" w:color="auto" w:fill="F8F9FA"/>
            <w:tcMar>
              <w:top w:w="16" w:type="dxa"/>
              <w:left w:w="45" w:type="dxa"/>
              <w:bottom w:w="16" w:type="dxa"/>
              <w:right w:w="45" w:type="dxa"/>
            </w:tcMar>
            <w:vAlign w:val="center"/>
          </w:tcPr>
          <w:p w14:paraId="4788ED1E">
            <w:pPr>
              <w:spacing w:before="0" w:after="0" w:line="240" w:lineRule="auto"/>
              <w:jc w:val="left"/>
            </w:pPr>
            <w:r>
              <w:rPr>
                <w:rFonts w:ascii="Times New Roman" w:hAnsi="Times New Roman"/>
                <w:color w:val="212529"/>
                <w:sz w:val="13"/>
              </w:rPr>
              <w:t>1.07 : 1 (Balanced)</w:t>
            </w:r>
          </w:p>
        </w:tc>
      </w:tr>
      <w:tr w14:paraId="619A7E7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5CBF19E">
            <w:pPr>
              <w:spacing w:before="0" w:after="0" w:line="240" w:lineRule="auto"/>
              <w:jc w:val="center"/>
            </w:pPr>
            <w:r>
              <w:rPr>
                <w:rFonts w:ascii="Times New Roman" w:hAnsi="Times New Roman"/>
                <w:color w:val="212529"/>
                <w:sz w:val="13"/>
              </w:rPr>
              <w:t>Telugu</w:t>
            </w:r>
          </w:p>
        </w:tc>
        <w:tc>
          <w:tcPr>
            <w:tcW w:w="1152" w:type="dxa"/>
            <w:shd w:val="clear" w:color="auto" w:fill="FFFFFF"/>
            <w:tcMar>
              <w:top w:w="16" w:type="dxa"/>
              <w:left w:w="45" w:type="dxa"/>
              <w:bottom w:w="16" w:type="dxa"/>
              <w:right w:w="45" w:type="dxa"/>
            </w:tcMar>
            <w:vAlign w:val="center"/>
          </w:tcPr>
          <w:p w14:paraId="1AA088F8">
            <w:pPr>
              <w:spacing w:before="0" w:after="0" w:line="240" w:lineRule="auto"/>
              <w:jc w:val="center"/>
            </w:pPr>
            <w:r>
              <w:rPr>
                <w:rFonts w:ascii="Times New Roman" w:hAnsi="Times New Roman"/>
                <w:color w:val="212529"/>
                <w:sz w:val="13"/>
              </w:rPr>
              <w:t>Test</w:t>
            </w:r>
          </w:p>
        </w:tc>
        <w:tc>
          <w:tcPr>
            <w:tcW w:w="1440" w:type="dxa"/>
            <w:shd w:val="clear" w:color="auto" w:fill="FFFFFF"/>
            <w:tcMar>
              <w:top w:w="16" w:type="dxa"/>
              <w:left w:w="45" w:type="dxa"/>
              <w:bottom w:w="16" w:type="dxa"/>
              <w:right w:w="45" w:type="dxa"/>
            </w:tcMar>
            <w:vAlign w:val="center"/>
          </w:tcPr>
          <w:p w14:paraId="2E616C94">
            <w:pPr>
              <w:spacing w:before="0" w:after="0" w:line="240" w:lineRule="auto"/>
              <w:jc w:val="right"/>
            </w:pPr>
            <w:r>
              <w:rPr>
                <w:rFonts w:ascii="Times New Roman" w:hAnsi="Times New Roman"/>
                <w:color w:val="212529"/>
                <w:sz w:val="13"/>
              </w:rPr>
              <w:t>592</w:t>
            </w:r>
          </w:p>
        </w:tc>
        <w:tc>
          <w:tcPr>
            <w:tcW w:w="2160" w:type="dxa"/>
            <w:shd w:val="clear" w:color="auto" w:fill="FFFFFF"/>
            <w:tcMar>
              <w:top w:w="16" w:type="dxa"/>
              <w:left w:w="45" w:type="dxa"/>
              <w:bottom w:w="16" w:type="dxa"/>
              <w:right w:w="45" w:type="dxa"/>
            </w:tcMar>
            <w:vAlign w:val="center"/>
          </w:tcPr>
          <w:p w14:paraId="67733863">
            <w:pPr>
              <w:spacing w:before="0" w:after="0" w:line="240" w:lineRule="auto"/>
              <w:jc w:val="left"/>
            </w:pPr>
            <w:r>
              <w:rPr>
                <w:rFonts w:ascii="Times New Roman" w:hAnsi="Times New Roman"/>
                <w:color w:val="212529"/>
                <w:sz w:val="13"/>
              </w:rPr>
              <w:t>305 (51.52% Non-Hate)</w:t>
            </w:r>
          </w:p>
        </w:tc>
        <w:tc>
          <w:tcPr>
            <w:tcW w:w="2160" w:type="dxa"/>
            <w:shd w:val="clear" w:color="auto" w:fill="FFFFFF"/>
            <w:tcMar>
              <w:top w:w="16" w:type="dxa"/>
              <w:left w:w="45" w:type="dxa"/>
              <w:bottom w:w="16" w:type="dxa"/>
              <w:right w:w="45" w:type="dxa"/>
            </w:tcMar>
            <w:vAlign w:val="center"/>
          </w:tcPr>
          <w:p w14:paraId="7534108C">
            <w:pPr>
              <w:spacing w:before="0" w:after="0" w:line="240" w:lineRule="auto"/>
              <w:jc w:val="left"/>
            </w:pPr>
            <w:r>
              <w:rPr>
                <w:rFonts w:ascii="Times New Roman" w:hAnsi="Times New Roman"/>
                <w:color w:val="212529"/>
                <w:sz w:val="13"/>
              </w:rPr>
              <w:t>287 (48.48% Hate)</w:t>
            </w:r>
          </w:p>
        </w:tc>
        <w:tc>
          <w:tcPr>
            <w:tcW w:w="1440" w:type="dxa"/>
            <w:shd w:val="clear" w:color="auto" w:fill="FFFFFF"/>
            <w:tcMar>
              <w:top w:w="16" w:type="dxa"/>
              <w:left w:w="45" w:type="dxa"/>
              <w:bottom w:w="16" w:type="dxa"/>
              <w:right w:w="45" w:type="dxa"/>
            </w:tcMar>
            <w:vAlign w:val="center"/>
          </w:tcPr>
          <w:p w14:paraId="2EF23B02">
            <w:pPr>
              <w:spacing w:before="0" w:after="0" w:line="240" w:lineRule="auto"/>
              <w:jc w:val="left"/>
            </w:pPr>
            <w:r>
              <w:rPr>
                <w:rFonts w:ascii="Times New Roman" w:hAnsi="Times New Roman"/>
                <w:color w:val="212529"/>
                <w:sz w:val="13"/>
              </w:rPr>
              <w:t>1.06 : 1 (Balanced)</w:t>
            </w:r>
          </w:p>
        </w:tc>
      </w:tr>
      <w:tr w14:paraId="5BDB6A0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088792CE">
            <w:pPr>
              <w:spacing w:before="0" w:after="0" w:line="240" w:lineRule="auto"/>
              <w:jc w:val="center"/>
            </w:pPr>
            <w:r>
              <w:rPr>
                <w:rFonts w:ascii="Times New Roman" w:hAnsi="Times New Roman"/>
                <w:color w:val="212529"/>
                <w:sz w:val="13"/>
              </w:rPr>
              <w:t>Tamil</w:t>
            </w:r>
          </w:p>
        </w:tc>
        <w:tc>
          <w:tcPr>
            <w:tcW w:w="1152" w:type="dxa"/>
            <w:shd w:val="clear" w:color="auto" w:fill="F8F9FA"/>
            <w:tcMar>
              <w:top w:w="16" w:type="dxa"/>
              <w:left w:w="45" w:type="dxa"/>
              <w:bottom w:w="16" w:type="dxa"/>
              <w:right w:w="45" w:type="dxa"/>
            </w:tcMar>
            <w:vAlign w:val="center"/>
          </w:tcPr>
          <w:p w14:paraId="363F9BFE">
            <w:pPr>
              <w:spacing w:before="0" w:after="0" w:line="240" w:lineRule="auto"/>
              <w:jc w:val="center"/>
            </w:pPr>
            <w:r>
              <w:rPr>
                <w:rFonts w:ascii="Times New Roman" w:hAnsi="Times New Roman"/>
                <w:color w:val="212529"/>
                <w:sz w:val="13"/>
              </w:rPr>
              <w:t>Train</w:t>
            </w:r>
          </w:p>
        </w:tc>
        <w:tc>
          <w:tcPr>
            <w:tcW w:w="1440" w:type="dxa"/>
            <w:shd w:val="clear" w:color="auto" w:fill="F8F9FA"/>
            <w:tcMar>
              <w:top w:w="16" w:type="dxa"/>
              <w:left w:w="45" w:type="dxa"/>
              <w:bottom w:w="16" w:type="dxa"/>
              <w:right w:w="45" w:type="dxa"/>
            </w:tcMar>
            <w:vAlign w:val="center"/>
          </w:tcPr>
          <w:p w14:paraId="52493A20">
            <w:pPr>
              <w:spacing w:before="0" w:after="0" w:line="240" w:lineRule="auto"/>
              <w:jc w:val="right"/>
            </w:pPr>
            <w:r>
              <w:rPr>
                <w:rFonts w:ascii="Times New Roman" w:hAnsi="Times New Roman"/>
                <w:color w:val="212529"/>
                <w:sz w:val="13"/>
              </w:rPr>
              <w:t>33,431</w:t>
            </w:r>
          </w:p>
        </w:tc>
        <w:tc>
          <w:tcPr>
            <w:tcW w:w="2160" w:type="dxa"/>
            <w:shd w:val="clear" w:color="auto" w:fill="F8F9FA"/>
            <w:tcMar>
              <w:top w:w="16" w:type="dxa"/>
              <w:left w:w="45" w:type="dxa"/>
              <w:bottom w:w="16" w:type="dxa"/>
              <w:right w:w="45" w:type="dxa"/>
            </w:tcMar>
            <w:vAlign w:val="center"/>
          </w:tcPr>
          <w:p w14:paraId="1BABF79B">
            <w:pPr>
              <w:spacing w:before="0" w:after="0" w:line="240" w:lineRule="auto"/>
              <w:jc w:val="left"/>
            </w:pPr>
            <w:r>
              <w:rPr>
                <w:rFonts w:ascii="Times New Roman" w:hAnsi="Times New Roman"/>
                <w:color w:val="212529"/>
                <w:sz w:val="13"/>
              </w:rPr>
              <w:t>25,206 (75.40% Not-Off)</w:t>
            </w:r>
          </w:p>
        </w:tc>
        <w:tc>
          <w:tcPr>
            <w:tcW w:w="2160" w:type="dxa"/>
            <w:shd w:val="clear" w:color="auto" w:fill="F8F9FA"/>
            <w:tcMar>
              <w:top w:w="16" w:type="dxa"/>
              <w:left w:w="45" w:type="dxa"/>
              <w:bottom w:w="16" w:type="dxa"/>
              <w:right w:w="45" w:type="dxa"/>
            </w:tcMar>
            <w:vAlign w:val="center"/>
          </w:tcPr>
          <w:p w14:paraId="676B76C3">
            <w:pPr>
              <w:spacing w:before="0" w:after="0" w:line="240" w:lineRule="auto"/>
              <w:jc w:val="left"/>
            </w:pPr>
            <w:r>
              <w:rPr>
                <w:rFonts w:ascii="Times New Roman" w:hAnsi="Times New Roman"/>
                <w:color w:val="212529"/>
                <w:sz w:val="13"/>
              </w:rPr>
              <w:t>8,225 (24.60% Off)</w:t>
            </w:r>
          </w:p>
        </w:tc>
        <w:tc>
          <w:tcPr>
            <w:tcW w:w="1440" w:type="dxa"/>
            <w:shd w:val="clear" w:color="auto" w:fill="F8F9FA"/>
            <w:tcMar>
              <w:top w:w="16" w:type="dxa"/>
              <w:left w:w="45" w:type="dxa"/>
              <w:bottom w:w="16" w:type="dxa"/>
              <w:right w:w="45" w:type="dxa"/>
            </w:tcMar>
            <w:vAlign w:val="center"/>
          </w:tcPr>
          <w:p w14:paraId="5B615F49">
            <w:pPr>
              <w:spacing w:before="0" w:after="0" w:line="240" w:lineRule="auto"/>
              <w:jc w:val="left"/>
            </w:pPr>
            <w:r>
              <w:rPr>
                <w:rFonts w:ascii="Times New Roman" w:hAnsi="Times New Roman"/>
                <w:color w:val="212529"/>
                <w:sz w:val="13"/>
              </w:rPr>
              <w:t>3.06 : 1 (Moderate Imbalance)</w:t>
            </w:r>
          </w:p>
        </w:tc>
      </w:tr>
      <w:tr w14:paraId="2035277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94FB5A4">
            <w:pPr>
              <w:spacing w:before="0" w:after="0" w:line="240" w:lineRule="auto"/>
              <w:jc w:val="center"/>
            </w:pPr>
            <w:r>
              <w:rPr>
                <w:rFonts w:ascii="Times New Roman" w:hAnsi="Times New Roman"/>
                <w:color w:val="212529"/>
                <w:sz w:val="13"/>
              </w:rPr>
              <w:t>Tamil</w:t>
            </w:r>
          </w:p>
        </w:tc>
        <w:tc>
          <w:tcPr>
            <w:tcW w:w="1152" w:type="dxa"/>
            <w:shd w:val="clear" w:color="auto" w:fill="FFFFFF"/>
            <w:tcMar>
              <w:top w:w="16" w:type="dxa"/>
              <w:left w:w="45" w:type="dxa"/>
              <w:bottom w:w="16" w:type="dxa"/>
              <w:right w:w="45" w:type="dxa"/>
            </w:tcMar>
            <w:vAlign w:val="center"/>
          </w:tcPr>
          <w:p w14:paraId="6F48770F">
            <w:pPr>
              <w:spacing w:before="0" w:after="0" w:line="240" w:lineRule="auto"/>
              <w:jc w:val="center"/>
            </w:pPr>
            <w:r>
              <w:rPr>
                <w:rFonts w:ascii="Times New Roman" w:hAnsi="Times New Roman"/>
                <w:color w:val="212529"/>
                <w:sz w:val="13"/>
              </w:rPr>
              <w:t>Dev</w:t>
            </w:r>
          </w:p>
        </w:tc>
        <w:tc>
          <w:tcPr>
            <w:tcW w:w="1440" w:type="dxa"/>
            <w:shd w:val="clear" w:color="auto" w:fill="FFFFFF"/>
            <w:tcMar>
              <w:top w:w="16" w:type="dxa"/>
              <w:left w:w="45" w:type="dxa"/>
              <w:bottom w:w="16" w:type="dxa"/>
              <w:right w:w="45" w:type="dxa"/>
            </w:tcMar>
            <w:vAlign w:val="center"/>
          </w:tcPr>
          <w:p w14:paraId="7E165B95">
            <w:pPr>
              <w:spacing w:before="0" w:after="0" w:line="240" w:lineRule="auto"/>
              <w:jc w:val="right"/>
            </w:pPr>
            <w:r>
              <w:rPr>
                <w:rFonts w:ascii="Times New Roman" w:hAnsi="Times New Roman"/>
                <w:color w:val="212529"/>
                <w:sz w:val="13"/>
              </w:rPr>
              <w:t>4,216</w:t>
            </w:r>
          </w:p>
        </w:tc>
        <w:tc>
          <w:tcPr>
            <w:tcW w:w="2160" w:type="dxa"/>
            <w:shd w:val="clear" w:color="auto" w:fill="FFFFFF"/>
            <w:tcMar>
              <w:top w:w="16" w:type="dxa"/>
              <w:left w:w="45" w:type="dxa"/>
              <w:bottom w:w="16" w:type="dxa"/>
              <w:right w:w="45" w:type="dxa"/>
            </w:tcMar>
            <w:vAlign w:val="center"/>
          </w:tcPr>
          <w:p w14:paraId="14509B3E">
            <w:pPr>
              <w:spacing w:before="0" w:after="0" w:line="240" w:lineRule="auto"/>
              <w:jc w:val="left"/>
            </w:pPr>
            <w:r>
              <w:rPr>
                <w:rFonts w:ascii="Times New Roman" w:hAnsi="Times New Roman"/>
                <w:color w:val="212529"/>
                <w:sz w:val="13"/>
              </w:rPr>
              <w:t>3,193 (75.74% Not-Off)</w:t>
            </w:r>
          </w:p>
        </w:tc>
        <w:tc>
          <w:tcPr>
            <w:tcW w:w="2160" w:type="dxa"/>
            <w:shd w:val="clear" w:color="auto" w:fill="FFFFFF"/>
            <w:tcMar>
              <w:top w:w="16" w:type="dxa"/>
              <w:left w:w="45" w:type="dxa"/>
              <w:bottom w:w="16" w:type="dxa"/>
              <w:right w:w="45" w:type="dxa"/>
            </w:tcMar>
            <w:vAlign w:val="center"/>
          </w:tcPr>
          <w:p w14:paraId="33A1B5BA">
            <w:pPr>
              <w:spacing w:before="0" w:after="0" w:line="240" w:lineRule="auto"/>
              <w:jc w:val="left"/>
            </w:pPr>
            <w:r>
              <w:rPr>
                <w:rFonts w:ascii="Times New Roman" w:hAnsi="Times New Roman"/>
                <w:color w:val="212529"/>
                <w:sz w:val="13"/>
              </w:rPr>
              <w:t>1,023 (24.26% Off)</w:t>
            </w:r>
          </w:p>
        </w:tc>
        <w:tc>
          <w:tcPr>
            <w:tcW w:w="1440" w:type="dxa"/>
            <w:shd w:val="clear" w:color="auto" w:fill="FFFFFF"/>
            <w:tcMar>
              <w:top w:w="16" w:type="dxa"/>
              <w:left w:w="45" w:type="dxa"/>
              <w:bottom w:w="16" w:type="dxa"/>
              <w:right w:w="45" w:type="dxa"/>
            </w:tcMar>
            <w:vAlign w:val="center"/>
          </w:tcPr>
          <w:p w14:paraId="7F0D0123">
            <w:pPr>
              <w:spacing w:before="0" w:after="0" w:line="240" w:lineRule="auto"/>
              <w:jc w:val="left"/>
            </w:pPr>
            <w:r>
              <w:rPr>
                <w:rFonts w:ascii="Times New Roman" w:hAnsi="Times New Roman"/>
                <w:color w:val="212529"/>
                <w:sz w:val="13"/>
              </w:rPr>
              <w:t>3.12 : 1 (Moderate Imbalance)</w:t>
            </w:r>
          </w:p>
        </w:tc>
      </w:tr>
      <w:tr w14:paraId="65BB04E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2DAF7563">
            <w:pPr>
              <w:spacing w:before="0" w:after="0" w:line="240" w:lineRule="auto"/>
              <w:jc w:val="center"/>
            </w:pPr>
            <w:r>
              <w:rPr>
                <w:rFonts w:ascii="Times New Roman" w:hAnsi="Times New Roman"/>
                <w:color w:val="212529"/>
                <w:sz w:val="13"/>
              </w:rPr>
              <w:t>Tamil</w:t>
            </w:r>
          </w:p>
        </w:tc>
        <w:tc>
          <w:tcPr>
            <w:tcW w:w="1152" w:type="dxa"/>
            <w:shd w:val="clear" w:color="auto" w:fill="F8F9FA"/>
            <w:tcMar>
              <w:top w:w="16" w:type="dxa"/>
              <w:left w:w="45" w:type="dxa"/>
              <w:bottom w:w="16" w:type="dxa"/>
              <w:right w:w="45" w:type="dxa"/>
            </w:tcMar>
            <w:vAlign w:val="center"/>
          </w:tcPr>
          <w:p w14:paraId="577C9311">
            <w:pPr>
              <w:spacing w:before="0" w:after="0" w:line="240" w:lineRule="auto"/>
              <w:jc w:val="center"/>
            </w:pPr>
            <w:r>
              <w:rPr>
                <w:rFonts w:ascii="Times New Roman" w:hAnsi="Times New Roman"/>
                <w:color w:val="212529"/>
                <w:sz w:val="13"/>
              </w:rPr>
              <w:t>Test</w:t>
            </w:r>
          </w:p>
        </w:tc>
        <w:tc>
          <w:tcPr>
            <w:tcW w:w="1440" w:type="dxa"/>
            <w:shd w:val="clear" w:color="auto" w:fill="F8F9FA"/>
            <w:tcMar>
              <w:top w:w="16" w:type="dxa"/>
              <w:left w:w="45" w:type="dxa"/>
              <w:bottom w:w="16" w:type="dxa"/>
              <w:right w:w="45" w:type="dxa"/>
            </w:tcMar>
            <w:vAlign w:val="center"/>
          </w:tcPr>
          <w:p w14:paraId="4F972EA9">
            <w:pPr>
              <w:spacing w:before="0" w:after="0" w:line="240" w:lineRule="auto"/>
              <w:jc w:val="right"/>
            </w:pPr>
            <w:r>
              <w:rPr>
                <w:rFonts w:ascii="Times New Roman" w:hAnsi="Times New Roman"/>
                <w:color w:val="212529"/>
                <w:sz w:val="13"/>
              </w:rPr>
              <w:t>4,232</w:t>
            </w:r>
          </w:p>
        </w:tc>
        <w:tc>
          <w:tcPr>
            <w:tcW w:w="2160" w:type="dxa"/>
            <w:shd w:val="clear" w:color="auto" w:fill="F8F9FA"/>
            <w:tcMar>
              <w:top w:w="16" w:type="dxa"/>
              <w:left w:w="45" w:type="dxa"/>
              <w:bottom w:w="16" w:type="dxa"/>
              <w:right w:w="45" w:type="dxa"/>
            </w:tcMar>
            <w:vAlign w:val="center"/>
          </w:tcPr>
          <w:p w14:paraId="61CAEEBC">
            <w:pPr>
              <w:spacing w:before="0" w:after="0" w:line="240" w:lineRule="auto"/>
              <w:jc w:val="left"/>
            </w:pPr>
            <w:r>
              <w:rPr>
                <w:rFonts w:ascii="Times New Roman" w:hAnsi="Times New Roman"/>
                <w:color w:val="212529"/>
                <w:sz w:val="13"/>
              </w:rPr>
              <w:t>3,190 (75.38% Not-Off)</w:t>
            </w:r>
          </w:p>
        </w:tc>
        <w:tc>
          <w:tcPr>
            <w:tcW w:w="2160" w:type="dxa"/>
            <w:shd w:val="clear" w:color="auto" w:fill="F8F9FA"/>
            <w:tcMar>
              <w:top w:w="16" w:type="dxa"/>
              <w:left w:w="45" w:type="dxa"/>
              <w:bottom w:w="16" w:type="dxa"/>
              <w:right w:w="45" w:type="dxa"/>
            </w:tcMar>
            <w:vAlign w:val="center"/>
          </w:tcPr>
          <w:p w14:paraId="65056152">
            <w:pPr>
              <w:spacing w:before="0" w:after="0" w:line="240" w:lineRule="auto"/>
              <w:jc w:val="left"/>
            </w:pPr>
            <w:r>
              <w:rPr>
                <w:rFonts w:ascii="Times New Roman" w:hAnsi="Times New Roman"/>
                <w:color w:val="212529"/>
                <w:sz w:val="13"/>
              </w:rPr>
              <w:t>1,042 (24.62% Off)</w:t>
            </w:r>
          </w:p>
        </w:tc>
        <w:tc>
          <w:tcPr>
            <w:tcW w:w="1440" w:type="dxa"/>
            <w:shd w:val="clear" w:color="auto" w:fill="F8F9FA"/>
            <w:tcMar>
              <w:top w:w="16" w:type="dxa"/>
              <w:left w:w="45" w:type="dxa"/>
              <w:bottom w:w="16" w:type="dxa"/>
              <w:right w:w="45" w:type="dxa"/>
            </w:tcMar>
            <w:vAlign w:val="center"/>
          </w:tcPr>
          <w:p w14:paraId="2887BD57">
            <w:pPr>
              <w:spacing w:before="0" w:after="0" w:line="240" w:lineRule="auto"/>
              <w:jc w:val="left"/>
            </w:pPr>
            <w:r>
              <w:rPr>
                <w:rFonts w:ascii="Times New Roman" w:hAnsi="Times New Roman"/>
                <w:color w:val="212529"/>
                <w:sz w:val="13"/>
              </w:rPr>
              <w:t>3.06 : 1 (Moderate Imbalance)</w:t>
            </w:r>
          </w:p>
        </w:tc>
      </w:tr>
      <w:tr w14:paraId="698DCC5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3E5EF172">
            <w:pPr>
              <w:spacing w:before="0" w:after="0" w:line="240" w:lineRule="auto"/>
              <w:jc w:val="center"/>
            </w:pPr>
            <w:r>
              <w:rPr>
                <w:rFonts w:ascii="Times New Roman" w:hAnsi="Times New Roman"/>
                <w:color w:val="212529"/>
                <w:sz w:val="13"/>
              </w:rPr>
              <w:t>Malayalam</w:t>
            </w:r>
          </w:p>
        </w:tc>
        <w:tc>
          <w:tcPr>
            <w:tcW w:w="1152" w:type="dxa"/>
            <w:shd w:val="clear" w:color="auto" w:fill="FFFFFF"/>
            <w:tcMar>
              <w:top w:w="16" w:type="dxa"/>
              <w:left w:w="45" w:type="dxa"/>
              <w:bottom w:w="16" w:type="dxa"/>
              <w:right w:w="45" w:type="dxa"/>
            </w:tcMar>
            <w:vAlign w:val="center"/>
          </w:tcPr>
          <w:p w14:paraId="1C20B4D4">
            <w:pPr>
              <w:spacing w:before="0" w:after="0" w:line="240" w:lineRule="auto"/>
              <w:jc w:val="center"/>
            </w:pPr>
            <w:r>
              <w:rPr>
                <w:rFonts w:ascii="Times New Roman" w:hAnsi="Times New Roman"/>
                <w:color w:val="212529"/>
                <w:sz w:val="13"/>
              </w:rPr>
              <w:t>Train</w:t>
            </w:r>
          </w:p>
        </w:tc>
        <w:tc>
          <w:tcPr>
            <w:tcW w:w="1440" w:type="dxa"/>
            <w:shd w:val="clear" w:color="auto" w:fill="FFFFFF"/>
            <w:tcMar>
              <w:top w:w="16" w:type="dxa"/>
              <w:left w:w="45" w:type="dxa"/>
              <w:bottom w:w="16" w:type="dxa"/>
              <w:right w:w="45" w:type="dxa"/>
            </w:tcMar>
            <w:vAlign w:val="center"/>
          </w:tcPr>
          <w:p w14:paraId="5414B553">
            <w:pPr>
              <w:spacing w:before="0" w:after="0" w:line="240" w:lineRule="auto"/>
              <w:jc w:val="right"/>
            </w:pPr>
            <w:r>
              <w:rPr>
                <w:rFonts w:ascii="Times New Roman" w:hAnsi="Times New Roman"/>
                <w:color w:val="212529"/>
                <w:sz w:val="13"/>
              </w:rPr>
              <w:t>10,802</w:t>
            </w:r>
          </w:p>
        </w:tc>
        <w:tc>
          <w:tcPr>
            <w:tcW w:w="2160" w:type="dxa"/>
            <w:shd w:val="clear" w:color="auto" w:fill="FFFFFF"/>
            <w:tcMar>
              <w:top w:w="16" w:type="dxa"/>
              <w:left w:w="45" w:type="dxa"/>
              <w:bottom w:w="16" w:type="dxa"/>
              <w:right w:w="45" w:type="dxa"/>
            </w:tcMar>
            <w:vAlign w:val="center"/>
          </w:tcPr>
          <w:p w14:paraId="235FF508">
            <w:pPr>
              <w:spacing w:before="0" w:after="0" w:line="240" w:lineRule="auto"/>
              <w:jc w:val="left"/>
            </w:pPr>
            <w:r>
              <w:rPr>
                <w:rFonts w:ascii="Times New Roman" w:hAnsi="Times New Roman"/>
                <w:color w:val="212529"/>
                <w:sz w:val="13"/>
              </w:rPr>
              <w:t>10,372 (96.02%)</w:t>
            </w:r>
          </w:p>
        </w:tc>
        <w:tc>
          <w:tcPr>
            <w:tcW w:w="2160" w:type="dxa"/>
            <w:shd w:val="clear" w:color="auto" w:fill="FFFFFF"/>
            <w:tcMar>
              <w:top w:w="16" w:type="dxa"/>
              <w:left w:w="45" w:type="dxa"/>
              <w:bottom w:w="16" w:type="dxa"/>
              <w:right w:w="45" w:type="dxa"/>
            </w:tcMar>
            <w:vAlign w:val="center"/>
          </w:tcPr>
          <w:p w14:paraId="02B51680">
            <w:pPr>
              <w:spacing w:before="0" w:after="0" w:line="240" w:lineRule="auto"/>
              <w:jc w:val="left"/>
            </w:pPr>
            <w:r>
              <w:rPr>
                <w:rFonts w:ascii="Times New Roman" w:hAnsi="Times New Roman"/>
                <w:color w:val="212529"/>
                <w:sz w:val="13"/>
              </w:rPr>
              <w:t>430 (3.98%)</w:t>
            </w:r>
          </w:p>
        </w:tc>
        <w:tc>
          <w:tcPr>
            <w:tcW w:w="1440" w:type="dxa"/>
            <w:shd w:val="clear" w:color="auto" w:fill="FFFFFF"/>
            <w:tcMar>
              <w:top w:w="16" w:type="dxa"/>
              <w:left w:w="45" w:type="dxa"/>
              <w:bottom w:w="16" w:type="dxa"/>
              <w:right w:w="45" w:type="dxa"/>
            </w:tcMar>
            <w:vAlign w:val="center"/>
          </w:tcPr>
          <w:p w14:paraId="32AEBCFA">
            <w:pPr>
              <w:spacing w:before="0" w:after="0" w:line="240" w:lineRule="auto"/>
              <w:jc w:val="left"/>
            </w:pPr>
            <w:r>
              <w:rPr>
                <w:rFonts w:ascii="Times New Roman" w:hAnsi="Times New Roman"/>
                <w:color w:val="212529"/>
                <w:sz w:val="13"/>
              </w:rPr>
              <w:t>24.12 : 1 (Severe Imbalance)</w:t>
            </w:r>
          </w:p>
        </w:tc>
      </w:tr>
      <w:tr w14:paraId="3D8A28E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7578B806">
            <w:pPr>
              <w:spacing w:before="0" w:after="0" w:line="240" w:lineRule="auto"/>
              <w:jc w:val="center"/>
            </w:pPr>
            <w:r>
              <w:rPr>
                <w:rFonts w:ascii="Times New Roman" w:hAnsi="Times New Roman"/>
                <w:color w:val="212529"/>
                <w:sz w:val="13"/>
              </w:rPr>
              <w:t>Malayalam</w:t>
            </w:r>
          </w:p>
        </w:tc>
        <w:tc>
          <w:tcPr>
            <w:tcW w:w="1152" w:type="dxa"/>
            <w:shd w:val="clear" w:color="auto" w:fill="F8F9FA"/>
            <w:tcMar>
              <w:top w:w="16" w:type="dxa"/>
              <w:left w:w="45" w:type="dxa"/>
              <w:bottom w:w="16" w:type="dxa"/>
              <w:right w:w="45" w:type="dxa"/>
            </w:tcMar>
            <w:vAlign w:val="center"/>
          </w:tcPr>
          <w:p w14:paraId="7868C226">
            <w:pPr>
              <w:spacing w:before="0" w:after="0" w:line="240" w:lineRule="auto"/>
              <w:jc w:val="center"/>
            </w:pPr>
            <w:r>
              <w:rPr>
                <w:rFonts w:ascii="Times New Roman" w:hAnsi="Times New Roman"/>
                <w:color w:val="212529"/>
                <w:sz w:val="13"/>
              </w:rPr>
              <w:t>Dev</w:t>
            </w:r>
          </w:p>
        </w:tc>
        <w:tc>
          <w:tcPr>
            <w:tcW w:w="1440" w:type="dxa"/>
            <w:shd w:val="clear" w:color="auto" w:fill="F8F9FA"/>
            <w:tcMar>
              <w:top w:w="16" w:type="dxa"/>
              <w:left w:w="45" w:type="dxa"/>
              <w:bottom w:w="16" w:type="dxa"/>
              <w:right w:w="45" w:type="dxa"/>
            </w:tcMar>
            <w:vAlign w:val="center"/>
          </w:tcPr>
          <w:p w14:paraId="0BA6B3AF">
            <w:pPr>
              <w:spacing w:before="0" w:after="0" w:line="240" w:lineRule="auto"/>
              <w:jc w:val="right"/>
            </w:pPr>
            <w:r>
              <w:rPr>
                <w:rFonts w:ascii="Times New Roman" w:hAnsi="Times New Roman"/>
                <w:color w:val="212529"/>
                <w:sz w:val="13"/>
              </w:rPr>
              <w:t>1,836</w:t>
            </w:r>
          </w:p>
        </w:tc>
        <w:tc>
          <w:tcPr>
            <w:tcW w:w="2160" w:type="dxa"/>
            <w:shd w:val="clear" w:color="auto" w:fill="F8F9FA"/>
            <w:tcMar>
              <w:top w:w="16" w:type="dxa"/>
              <w:left w:w="45" w:type="dxa"/>
              <w:bottom w:w="16" w:type="dxa"/>
              <w:right w:w="45" w:type="dxa"/>
            </w:tcMar>
            <w:vAlign w:val="center"/>
          </w:tcPr>
          <w:p w14:paraId="6FCAABC7">
            <w:pPr>
              <w:spacing w:before="0" w:after="0" w:line="240" w:lineRule="auto"/>
              <w:jc w:val="left"/>
            </w:pPr>
            <w:r>
              <w:rPr>
                <w:rFonts w:ascii="Times New Roman" w:hAnsi="Times New Roman"/>
                <w:color w:val="212529"/>
                <w:sz w:val="13"/>
              </w:rPr>
              <w:t>1,779 (96.90%)</w:t>
            </w:r>
          </w:p>
        </w:tc>
        <w:tc>
          <w:tcPr>
            <w:tcW w:w="2160" w:type="dxa"/>
            <w:shd w:val="clear" w:color="auto" w:fill="F8F9FA"/>
            <w:tcMar>
              <w:top w:w="16" w:type="dxa"/>
              <w:left w:w="45" w:type="dxa"/>
              <w:bottom w:w="16" w:type="dxa"/>
              <w:right w:w="45" w:type="dxa"/>
            </w:tcMar>
            <w:vAlign w:val="center"/>
          </w:tcPr>
          <w:p w14:paraId="12EAD845">
            <w:pPr>
              <w:spacing w:before="0" w:after="0" w:line="240" w:lineRule="auto"/>
              <w:jc w:val="left"/>
            </w:pPr>
            <w:r>
              <w:rPr>
                <w:rFonts w:ascii="Times New Roman" w:hAnsi="Times New Roman"/>
                <w:color w:val="212529"/>
                <w:sz w:val="13"/>
              </w:rPr>
              <w:t>57 (3.10%)</w:t>
            </w:r>
          </w:p>
        </w:tc>
        <w:tc>
          <w:tcPr>
            <w:tcW w:w="1440" w:type="dxa"/>
            <w:shd w:val="clear" w:color="auto" w:fill="F8F9FA"/>
            <w:tcMar>
              <w:top w:w="16" w:type="dxa"/>
              <w:left w:w="45" w:type="dxa"/>
              <w:bottom w:w="16" w:type="dxa"/>
              <w:right w:w="45" w:type="dxa"/>
            </w:tcMar>
            <w:vAlign w:val="center"/>
          </w:tcPr>
          <w:p w14:paraId="43BB20C8">
            <w:pPr>
              <w:spacing w:before="0" w:after="0" w:line="240" w:lineRule="auto"/>
              <w:jc w:val="left"/>
            </w:pPr>
            <w:r>
              <w:rPr>
                <w:rFonts w:ascii="Times New Roman" w:hAnsi="Times New Roman"/>
                <w:color w:val="212529"/>
                <w:sz w:val="13"/>
              </w:rPr>
              <w:t>31.21 : 1 (Severe Imbalance)</w:t>
            </w:r>
          </w:p>
        </w:tc>
      </w:tr>
      <w:tr w14:paraId="4212D3B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EB87F87">
            <w:pPr>
              <w:spacing w:before="0" w:after="0" w:line="240" w:lineRule="auto"/>
              <w:jc w:val="center"/>
            </w:pPr>
            <w:r>
              <w:rPr>
                <w:rFonts w:ascii="Times New Roman" w:hAnsi="Times New Roman"/>
                <w:color w:val="212529"/>
                <w:sz w:val="13"/>
              </w:rPr>
              <w:t>Malayalam</w:t>
            </w:r>
          </w:p>
        </w:tc>
        <w:tc>
          <w:tcPr>
            <w:tcW w:w="1152" w:type="dxa"/>
            <w:shd w:val="clear" w:color="auto" w:fill="FFFFFF"/>
            <w:tcMar>
              <w:top w:w="16" w:type="dxa"/>
              <w:left w:w="45" w:type="dxa"/>
              <w:bottom w:w="16" w:type="dxa"/>
              <w:right w:w="45" w:type="dxa"/>
            </w:tcMar>
            <w:vAlign w:val="center"/>
          </w:tcPr>
          <w:p w14:paraId="17CE948C">
            <w:pPr>
              <w:spacing w:before="0" w:after="0" w:line="240" w:lineRule="auto"/>
              <w:jc w:val="center"/>
            </w:pPr>
            <w:r>
              <w:rPr>
                <w:rFonts w:ascii="Times New Roman" w:hAnsi="Times New Roman"/>
                <w:color w:val="212529"/>
                <w:sz w:val="13"/>
              </w:rPr>
              <w:t>Test</w:t>
            </w:r>
          </w:p>
        </w:tc>
        <w:tc>
          <w:tcPr>
            <w:tcW w:w="1440" w:type="dxa"/>
            <w:shd w:val="clear" w:color="auto" w:fill="FFFFFF"/>
            <w:tcMar>
              <w:top w:w="16" w:type="dxa"/>
              <w:left w:w="45" w:type="dxa"/>
              <w:bottom w:w="16" w:type="dxa"/>
              <w:right w:w="45" w:type="dxa"/>
            </w:tcMar>
            <w:vAlign w:val="center"/>
          </w:tcPr>
          <w:p w14:paraId="6B5A965A">
            <w:pPr>
              <w:spacing w:before="0" w:after="0" w:line="240" w:lineRule="auto"/>
              <w:jc w:val="right"/>
            </w:pPr>
            <w:r>
              <w:rPr>
                <w:rFonts w:ascii="Times New Roman" w:hAnsi="Times New Roman"/>
                <w:color w:val="212529"/>
                <w:sz w:val="13"/>
              </w:rPr>
              <w:t>1,844</w:t>
            </w:r>
          </w:p>
        </w:tc>
        <w:tc>
          <w:tcPr>
            <w:tcW w:w="2160" w:type="dxa"/>
            <w:shd w:val="clear" w:color="auto" w:fill="FFFFFF"/>
            <w:tcMar>
              <w:top w:w="16" w:type="dxa"/>
              <w:left w:w="45" w:type="dxa"/>
              <w:bottom w:w="16" w:type="dxa"/>
              <w:right w:w="45" w:type="dxa"/>
            </w:tcMar>
            <w:vAlign w:val="center"/>
          </w:tcPr>
          <w:p w14:paraId="11095B74">
            <w:pPr>
              <w:spacing w:before="0" w:after="0" w:line="240" w:lineRule="auto"/>
              <w:jc w:val="left"/>
            </w:pPr>
            <w:r>
              <w:rPr>
                <w:rFonts w:ascii="Times New Roman" w:hAnsi="Times New Roman"/>
                <w:color w:val="212529"/>
                <w:sz w:val="13"/>
              </w:rPr>
              <w:t>1,765 (95.72%)</w:t>
            </w:r>
          </w:p>
        </w:tc>
        <w:tc>
          <w:tcPr>
            <w:tcW w:w="2160" w:type="dxa"/>
            <w:shd w:val="clear" w:color="auto" w:fill="FFFFFF"/>
            <w:tcMar>
              <w:top w:w="16" w:type="dxa"/>
              <w:left w:w="45" w:type="dxa"/>
              <w:bottom w:w="16" w:type="dxa"/>
              <w:right w:w="45" w:type="dxa"/>
            </w:tcMar>
            <w:vAlign w:val="center"/>
          </w:tcPr>
          <w:p w14:paraId="3AB46A0E">
            <w:pPr>
              <w:spacing w:before="0" w:after="0" w:line="240" w:lineRule="auto"/>
              <w:jc w:val="left"/>
            </w:pPr>
            <w:r>
              <w:rPr>
                <w:rFonts w:ascii="Times New Roman" w:hAnsi="Times New Roman"/>
                <w:color w:val="212529"/>
                <w:sz w:val="13"/>
              </w:rPr>
              <w:t>79 (4.28%)</w:t>
            </w:r>
          </w:p>
        </w:tc>
        <w:tc>
          <w:tcPr>
            <w:tcW w:w="1440" w:type="dxa"/>
            <w:shd w:val="clear" w:color="auto" w:fill="FFFFFF"/>
            <w:tcMar>
              <w:top w:w="16" w:type="dxa"/>
              <w:left w:w="45" w:type="dxa"/>
              <w:bottom w:w="16" w:type="dxa"/>
              <w:right w:w="45" w:type="dxa"/>
            </w:tcMar>
            <w:vAlign w:val="center"/>
          </w:tcPr>
          <w:p w14:paraId="03BF7DDD">
            <w:pPr>
              <w:spacing w:before="0" w:after="0" w:line="240" w:lineRule="auto"/>
              <w:jc w:val="left"/>
            </w:pPr>
            <w:r>
              <w:rPr>
                <w:rFonts w:ascii="Times New Roman" w:hAnsi="Times New Roman"/>
                <w:color w:val="212529"/>
                <w:sz w:val="13"/>
              </w:rPr>
              <w:t>22.34 : 1 (Severe Imbalance)</w:t>
            </w:r>
          </w:p>
        </w:tc>
      </w:tr>
      <w:tr w14:paraId="406F379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05B437A0">
            <w:pPr>
              <w:spacing w:before="0" w:after="0" w:line="240" w:lineRule="auto"/>
              <w:jc w:val="center"/>
            </w:pPr>
            <w:r>
              <w:rPr>
                <w:rFonts w:ascii="Times New Roman" w:hAnsi="Times New Roman"/>
                <w:color w:val="212529"/>
                <w:sz w:val="13"/>
              </w:rPr>
              <w:t>Hindi</w:t>
            </w:r>
          </w:p>
        </w:tc>
        <w:tc>
          <w:tcPr>
            <w:tcW w:w="1152" w:type="dxa"/>
            <w:shd w:val="clear" w:color="auto" w:fill="F8F9FA"/>
            <w:tcMar>
              <w:top w:w="16" w:type="dxa"/>
              <w:left w:w="45" w:type="dxa"/>
              <w:bottom w:w="16" w:type="dxa"/>
              <w:right w:w="45" w:type="dxa"/>
            </w:tcMar>
            <w:vAlign w:val="center"/>
          </w:tcPr>
          <w:p w14:paraId="158E69DC">
            <w:pPr>
              <w:spacing w:before="0" w:after="0" w:line="240" w:lineRule="auto"/>
              <w:jc w:val="center"/>
            </w:pPr>
            <w:r>
              <w:rPr>
                <w:rFonts w:ascii="Times New Roman" w:hAnsi="Times New Roman"/>
                <w:color w:val="212529"/>
                <w:sz w:val="13"/>
              </w:rPr>
              <w:t>Train</w:t>
            </w:r>
          </w:p>
        </w:tc>
        <w:tc>
          <w:tcPr>
            <w:tcW w:w="1440" w:type="dxa"/>
            <w:shd w:val="clear" w:color="auto" w:fill="F8F9FA"/>
            <w:tcMar>
              <w:top w:w="16" w:type="dxa"/>
              <w:left w:w="45" w:type="dxa"/>
              <w:bottom w:w="16" w:type="dxa"/>
              <w:right w:w="45" w:type="dxa"/>
            </w:tcMar>
            <w:vAlign w:val="center"/>
          </w:tcPr>
          <w:p w14:paraId="01BCD5C4">
            <w:pPr>
              <w:spacing w:before="0" w:after="0" w:line="240" w:lineRule="auto"/>
              <w:jc w:val="right"/>
            </w:pPr>
            <w:r>
              <w:rPr>
                <w:rFonts w:ascii="Times New Roman" w:hAnsi="Times New Roman"/>
                <w:color w:val="212529"/>
                <w:sz w:val="13"/>
              </w:rPr>
              <w:t>6,449</w:t>
            </w:r>
          </w:p>
        </w:tc>
        <w:tc>
          <w:tcPr>
            <w:tcW w:w="2160" w:type="dxa"/>
            <w:shd w:val="clear" w:color="auto" w:fill="F8F9FA"/>
            <w:tcMar>
              <w:top w:w="16" w:type="dxa"/>
              <w:left w:w="45" w:type="dxa"/>
              <w:bottom w:w="16" w:type="dxa"/>
              <w:right w:w="45" w:type="dxa"/>
            </w:tcMar>
            <w:vAlign w:val="center"/>
          </w:tcPr>
          <w:p w14:paraId="68C3B1E9">
            <w:pPr>
              <w:spacing w:before="0" w:after="0" w:line="240" w:lineRule="auto"/>
              <w:jc w:val="left"/>
            </w:pPr>
            <w:r>
              <w:rPr>
                <w:rFonts w:ascii="Times New Roman" w:hAnsi="Times New Roman"/>
                <w:color w:val="212529"/>
                <w:sz w:val="13"/>
              </w:rPr>
              <w:t>1,954 (30.30% Hateful)</w:t>
            </w:r>
          </w:p>
        </w:tc>
        <w:tc>
          <w:tcPr>
            <w:tcW w:w="2160" w:type="dxa"/>
            <w:shd w:val="clear" w:color="auto" w:fill="F8F9FA"/>
            <w:tcMar>
              <w:top w:w="16" w:type="dxa"/>
              <w:left w:w="45" w:type="dxa"/>
              <w:bottom w:w="16" w:type="dxa"/>
              <w:right w:w="45" w:type="dxa"/>
            </w:tcMar>
            <w:vAlign w:val="center"/>
          </w:tcPr>
          <w:p w14:paraId="3165C881">
            <w:pPr>
              <w:spacing w:before="0" w:after="0" w:line="240" w:lineRule="auto"/>
              <w:jc w:val="left"/>
            </w:pPr>
            <w:r>
              <w:rPr>
                <w:rFonts w:ascii="Times New Roman" w:hAnsi="Times New Roman"/>
                <w:color w:val="212529"/>
                <w:sz w:val="13"/>
              </w:rPr>
              <w:t>4,495 (69.70% Non-Hate)</w:t>
            </w:r>
          </w:p>
        </w:tc>
        <w:tc>
          <w:tcPr>
            <w:tcW w:w="1440" w:type="dxa"/>
            <w:shd w:val="clear" w:color="auto" w:fill="F8F9FA"/>
            <w:tcMar>
              <w:top w:w="16" w:type="dxa"/>
              <w:left w:w="45" w:type="dxa"/>
              <w:bottom w:w="16" w:type="dxa"/>
              <w:right w:w="45" w:type="dxa"/>
            </w:tcMar>
            <w:vAlign w:val="center"/>
          </w:tcPr>
          <w:p w14:paraId="61F1B016">
            <w:pPr>
              <w:spacing w:before="0" w:after="0" w:line="240" w:lineRule="auto"/>
              <w:jc w:val="left"/>
            </w:pPr>
            <w:r>
              <w:rPr>
                <w:rFonts w:ascii="Times New Roman" w:hAnsi="Times New Roman"/>
                <w:color w:val="212529"/>
                <w:sz w:val="13"/>
              </w:rPr>
              <w:t>2.30 : 1 (Moderate Imbalance)</w:t>
            </w:r>
          </w:p>
        </w:tc>
      </w:tr>
      <w:tr w14:paraId="3779DFD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65455662">
            <w:pPr>
              <w:spacing w:before="0" w:after="0" w:line="240" w:lineRule="auto"/>
              <w:jc w:val="center"/>
            </w:pPr>
            <w:r>
              <w:rPr>
                <w:rFonts w:ascii="Times New Roman" w:hAnsi="Times New Roman"/>
                <w:color w:val="212529"/>
                <w:sz w:val="13"/>
              </w:rPr>
              <w:t>Hindi</w:t>
            </w:r>
          </w:p>
        </w:tc>
        <w:tc>
          <w:tcPr>
            <w:tcW w:w="1152" w:type="dxa"/>
            <w:shd w:val="clear" w:color="auto" w:fill="FFFFFF"/>
            <w:tcMar>
              <w:top w:w="16" w:type="dxa"/>
              <w:left w:w="45" w:type="dxa"/>
              <w:bottom w:w="16" w:type="dxa"/>
              <w:right w:w="45" w:type="dxa"/>
            </w:tcMar>
            <w:vAlign w:val="center"/>
          </w:tcPr>
          <w:p w14:paraId="336CF66F">
            <w:pPr>
              <w:spacing w:before="0" w:after="0" w:line="240" w:lineRule="auto"/>
              <w:jc w:val="center"/>
            </w:pPr>
            <w:r>
              <w:rPr>
                <w:rFonts w:ascii="Times New Roman" w:hAnsi="Times New Roman"/>
                <w:color w:val="212529"/>
                <w:sz w:val="13"/>
              </w:rPr>
              <w:t>Dev</w:t>
            </w:r>
          </w:p>
        </w:tc>
        <w:tc>
          <w:tcPr>
            <w:tcW w:w="1440" w:type="dxa"/>
            <w:shd w:val="clear" w:color="auto" w:fill="FFFFFF"/>
            <w:tcMar>
              <w:top w:w="16" w:type="dxa"/>
              <w:left w:w="45" w:type="dxa"/>
              <w:bottom w:w="16" w:type="dxa"/>
              <w:right w:w="45" w:type="dxa"/>
            </w:tcMar>
            <w:vAlign w:val="center"/>
          </w:tcPr>
          <w:p w14:paraId="398D8800">
            <w:pPr>
              <w:spacing w:before="0" w:after="0" w:line="240" w:lineRule="auto"/>
              <w:jc w:val="right"/>
            </w:pPr>
            <w:r>
              <w:rPr>
                <w:rFonts w:ascii="Times New Roman" w:hAnsi="Times New Roman"/>
                <w:color w:val="212529"/>
                <w:sz w:val="13"/>
              </w:rPr>
              <w:t>1,382</w:t>
            </w:r>
          </w:p>
        </w:tc>
        <w:tc>
          <w:tcPr>
            <w:tcW w:w="2160" w:type="dxa"/>
            <w:shd w:val="clear" w:color="auto" w:fill="FFFFFF"/>
            <w:tcMar>
              <w:top w:w="16" w:type="dxa"/>
              <w:left w:w="45" w:type="dxa"/>
              <w:bottom w:w="16" w:type="dxa"/>
              <w:right w:w="45" w:type="dxa"/>
            </w:tcMar>
            <w:vAlign w:val="center"/>
          </w:tcPr>
          <w:p w14:paraId="7C84A3B5">
            <w:pPr>
              <w:spacing w:before="0" w:after="0" w:line="240" w:lineRule="auto"/>
              <w:jc w:val="left"/>
            </w:pPr>
            <w:r>
              <w:rPr>
                <w:rFonts w:ascii="Times New Roman" w:hAnsi="Times New Roman"/>
                <w:color w:val="212529"/>
                <w:sz w:val="13"/>
              </w:rPr>
              <w:t>419 (30.32% Hateful)</w:t>
            </w:r>
          </w:p>
        </w:tc>
        <w:tc>
          <w:tcPr>
            <w:tcW w:w="2160" w:type="dxa"/>
            <w:shd w:val="clear" w:color="auto" w:fill="FFFFFF"/>
            <w:tcMar>
              <w:top w:w="16" w:type="dxa"/>
              <w:left w:w="45" w:type="dxa"/>
              <w:bottom w:w="16" w:type="dxa"/>
              <w:right w:w="45" w:type="dxa"/>
            </w:tcMar>
            <w:vAlign w:val="center"/>
          </w:tcPr>
          <w:p w14:paraId="19F2A5B5">
            <w:pPr>
              <w:spacing w:before="0" w:after="0" w:line="240" w:lineRule="auto"/>
              <w:jc w:val="left"/>
            </w:pPr>
            <w:r>
              <w:rPr>
                <w:rFonts w:ascii="Times New Roman" w:hAnsi="Times New Roman"/>
                <w:color w:val="212529"/>
                <w:sz w:val="13"/>
              </w:rPr>
              <w:t>963 (69.68% Non-Hate)</w:t>
            </w:r>
          </w:p>
        </w:tc>
        <w:tc>
          <w:tcPr>
            <w:tcW w:w="1440" w:type="dxa"/>
            <w:shd w:val="clear" w:color="auto" w:fill="FFFFFF"/>
            <w:tcMar>
              <w:top w:w="16" w:type="dxa"/>
              <w:left w:w="45" w:type="dxa"/>
              <w:bottom w:w="16" w:type="dxa"/>
              <w:right w:w="45" w:type="dxa"/>
            </w:tcMar>
            <w:vAlign w:val="center"/>
          </w:tcPr>
          <w:p w14:paraId="70D3E2DE">
            <w:pPr>
              <w:spacing w:before="0" w:after="0" w:line="240" w:lineRule="auto"/>
              <w:jc w:val="left"/>
            </w:pPr>
            <w:r>
              <w:rPr>
                <w:rFonts w:ascii="Times New Roman" w:hAnsi="Times New Roman"/>
                <w:color w:val="212529"/>
                <w:sz w:val="13"/>
              </w:rPr>
              <w:t>2.30 : 1 (Moderate Imbalance)</w:t>
            </w:r>
          </w:p>
        </w:tc>
      </w:tr>
      <w:tr w14:paraId="33B6DD2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270836B9">
            <w:pPr>
              <w:spacing w:before="0" w:after="0" w:line="240" w:lineRule="auto"/>
              <w:jc w:val="center"/>
            </w:pPr>
            <w:r>
              <w:rPr>
                <w:rFonts w:ascii="Times New Roman" w:hAnsi="Times New Roman"/>
                <w:color w:val="212529"/>
                <w:sz w:val="13"/>
              </w:rPr>
              <w:t>Hindi</w:t>
            </w:r>
          </w:p>
        </w:tc>
        <w:tc>
          <w:tcPr>
            <w:tcW w:w="1152" w:type="dxa"/>
            <w:shd w:val="clear" w:color="auto" w:fill="F8F9FA"/>
            <w:tcMar>
              <w:top w:w="16" w:type="dxa"/>
              <w:left w:w="45" w:type="dxa"/>
              <w:bottom w:w="16" w:type="dxa"/>
              <w:right w:w="45" w:type="dxa"/>
            </w:tcMar>
            <w:vAlign w:val="center"/>
          </w:tcPr>
          <w:p w14:paraId="0C125AA8">
            <w:pPr>
              <w:spacing w:before="0" w:after="0" w:line="240" w:lineRule="auto"/>
              <w:jc w:val="center"/>
            </w:pPr>
            <w:r>
              <w:rPr>
                <w:rFonts w:ascii="Times New Roman" w:hAnsi="Times New Roman"/>
                <w:color w:val="212529"/>
                <w:sz w:val="13"/>
              </w:rPr>
              <w:t>Test</w:t>
            </w:r>
          </w:p>
        </w:tc>
        <w:tc>
          <w:tcPr>
            <w:tcW w:w="1440" w:type="dxa"/>
            <w:shd w:val="clear" w:color="auto" w:fill="F8F9FA"/>
            <w:tcMar>
              <w:top w:w="16" w:type="dxa"/>
              <w:left w:w="45" w:type="dxa"/>
              <w:bottom w:w="16" w:type="dxa"/>
              <w:right w:w="45" w:type="dxa"/>
            </w:tcMar>
            <w:vAlign w:val="center"/>
          </w:tcPr>
          <w:p w14:paraId="73743451">
            <w:pPr>
              <w:spacing w:before="0" w:after="0" w:line="240" w:lineRule="auto"/>
              <w:jc w:val="right"/>
            </w:pPr>
            <w:r>
              <w:rPr>
                <w:rFonts w:ascii="Times New Roman" w:hAnsi="Times New Roman"/>
                <w:color w:val="212529"/>
                <w:sz w:val="13"/>
              </w:rPr>
              <w:t>1,383</w:t>
            </w:r>
          </w:p>
        </w:tc>
        <w:tc>
          <w:tcPr>
            <w:tcW w:w="2160" w:type="dxa"/>
            <w:shd w:val="clear" w:color="auto" w:fill="F8F9FA"/>
            <w:tcMar>
              <w:top w:w="16" w:type="dxa"/>
              <w:left w:w="45" w:type="dxa"/>
              <w:bottom w:w="16" w:type="dxa"/>
              <w:right w:w="45" w:type="dxa"/>
            </w:tcMar>
            <w:vAlign w:val="center"/>
          </w:tcPr>
          <w:p w14:paraId="7350C588">
            <w:pPr>
              <w:spacing w:before="0" w:after="0" w:line="240" w:lineRule="auto"/>
              <w:jc w:val="left"/>
            </w:pPr>
            <w:r>
              <w:rPr>
                <w:rFonts w:ascii="Times New Roman" w:hAnsi="Times New Roman"/>
                <w:color w:val="212529"/>
                <w:sz w:val="13"/>
              </w:rPr>
              <w:t>419 (30.30% Hateful)</w:t>
            </w:r>
          </w:p>
        </w:tc>
        <w:tc>
          <w:tcPr>
            <w:tcW w:w="2160" w:type="dxa"/>
            <w:shd w:val="clear" w:color="auto" w:fill="F8F9FA"/>
            <w:tcMar>
              <w:top w:w="16" w:type="dxa"/>
              <w:left w:w="45" w:type="dxa"/>
              <w:bottom w:w="16" w:type="dxa"/>
              <w:right w:w="45" w:type="dxa"/>
            </w:tcMar>
            <w:vAlign w:val="center"/>
          </w:tcPr>
          <w:p w14:paraId="32420F83">
            <w:pPr>
              <w:spacing w:before="0" w:after="0" w:line="240" w:lineRule="auto"/>
              <w:jc w:val="left"/>
            </w:pPr>
            <w:r>
              <w:rPr>
                <w:rFonts w:ascii="Times New Roman" w:hAnsi="Times New Roman"/>
                <w:color w:val="212529"/>
                <w:sz w:val="13"/>
              </w:rPr>
              <w:t>964 (69.70% Non-Hate)</w:t>
            </w:r>
          </w:p>
        </w:tc>
        <w:tc>
          <w:tcPr>
            <w:tcW w:w="1440" w:type="dxa"/>
            <w:shd w:val="clear" w:color="auto" w:fill="F8F9FA"/>
            <w:tcMar>
              <w:top w:w="16" w:type="dxa"/>
              <w:left w:w="45" w:type="dxa"/>
              <w:bottom w:w="16" w:type="dxa"/>
              <w:right w:w="45" w:type="dxa"/>
            </w:tcMar>
            <w:vAlign w:val="center"/>
          </w:tcPr>
          <w:p w14:paraId="658919D9">
            <w:pPr>
              <w:spacing w:before="0" w:after="0" w:line="240" w:lineRule="auto"/>
              <w:jc w:val="left"/>
            </w:pPr>
            <w:r>
              <w:rPr>
                <w:rFonts w:ascii="Times New Roman" w:hAnsi="Times New Roman"/>
                <w:color w:val="212529"/>
                <w:sz w:val="13"/>
              </w:rPr>
              <w:t>2.30 : 1 (Moderate Imbalance)</w:t>
            </w:r>
          </w:p>
        </w:tc>
      </w:tr>
    </w:tbl>
    <w:p w14:paraId="5EE746E7">
      <w:pPr>
        <w:keepNext/>
        <w:spacing w:before="60" w:after="20"/>
        <w:jc w:val="left"/>
      </w:pPr>
      <w:r>
        <w:rPr>
          <w:rFonts w:ascii="Times New Roman" w:hAnsi="Times New Roman"/>
          <w:b/>
          <w:color w:val="2E4053"/>
          <w:sz w:val="28"/>
        </w:rPr>
        <w:t>4.9 EMPIRICAL CLASS DISTRIBUTION AND IMBALANCE CHARACTERIZATION</w:t>
      </w:r>
    </w:p>
    <w:p w14:paraId="54D6A890">
      <w:pPr>
        <w:spacing w:before="0" w:after="24" w:line="360" w:lineRule="auto"/>
        <w:jc w:val="both"/>
      </w:pPr>
      <w:r>
        <w:rPr>
          <w:rFonts w:ascii="Times New Roman" w:hAnsi="Times New Roman"/>
          <w:color w:val="212529"/>
          <w:sz w:val="24"/>
        </w:rPr>
        <w:t>Figure 4.1 visualizes class distributions across all datasets, spanning a wide imbalance spectrum: from balanced Telugu (48.9% hate) to moderate imbalance in Tamil/Hindi (~24-30% minority class) and severe imbalance in Malayalam (only 3.98% offensive).</w:t>
      </w:r>
    </w:p>
    <w:p w14:paraId="5F93C396">
      <w:pPr>
        <w:keepNext/>
        <w:spacing w:before="20" w:after="10"/>
        <w:jc w:val="center"/>
      </w:pPr>
      <w:r>
        <w:drawing>
          <wp:inline distT="0" distB="0" distL="114300" distR="114300">
            <wp:extent cx="2926080" cy="8369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2926080" cy="837189"/>
                    </a:xfrm>
                    <a:prstGeom prst="rect">
                      <a:avLst/>
                    </a:prstGeom>
                  </pic:spPr>
                </pic:pic>
              </a:graphicData>
            </a:graphic>
          </wp:inline>
        </w:drawing>
      </w:r>
    </w:p>
    <w:p w14:paraId="055329EF">
      <w:pPr>
        <w:keepNext w:val="0"/>
        <w:spacing w:before="30" w:after="30"/>
        <w:jc w:val="center"/>
      </w:pPr>
      <w:r>
        <w:rPr>
          <w:rFonts w:ascii="Times New Roman" w:hAnsi="Times New Roman"/>
          <w:b/>
          <w:color w:val="2E4053"/>
          <w:sz w:val="20"/>
        </w:rPr>
        <w:t>Figure 4.1: Dataset Audit: Class Distribution Across Telugu, Tamil, Malayalam, and Hindi Partitions</w:t>
      </w:r>
    </w:p>
    <w:p w14:paraId="34F1B3F9">
      <w:pPr>
        <w:keepNext/>
        <w:spacing w:before="60" w:after="20"/>
        <w:jc w:val="left"/>
      </w:pPr>
      <w:r>
        <w:rPr>
          <w:rFonts w:ascii="Times New Roman" w:hAnsi="Times New Roman"/>
          <w:b/>
          <w:color w:val="2E4053"/>
          <w:sz w:val="28"/>
        </w:rPr>
        <w:t>4.10 LEXICAL LENGTH AND SCRIPT COMPOSITION DYNAMICS</w:t>
      </w:r>
    </w:p>
    <w:p w14:paraId="253C7E5E">
      <w:pPr>
        <w:spacing w:before="0" w:after="24" w:line="360" w:lineRule="auto"/>
        <w:jc w:val="both"/>
      </w:pPr>
      <w:r>
        <w:rPr>
          <w:rFonts w:ascii="Times New Roman" w:hAnsi="Times New Roman"/>
          <w:color w:val="212529"/>
          <w:sz w:val="24"/>
        </w:rPr>
        <w:t>Figure 4.2 presents script composition, confirming high Latin transliteration (48.5% Telugu to 72.4% Hindi). Figure 4.3 illustrates token and character length distributions, verifying that over 95% of utterances fall comfortably within the 128-token maximum length limit.</w:t>
      </w:r>
    </w:p>
    <w:p w14:paraId="695867C9">
      <w:pPr>
        <w:keepNext/>
        <w:spacing w:before="20" w:after="10"/>
        <w:jc w:val="center"/>
      </w:pPr>
      <w:r>
        <w:drawing>
          <wp:inline distT="0" distB="0" distL="114300" distR="114300">
            <wp:extent cx="1600200" cy="79121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1600200" cy="791462"/>
                    </a:xfrm>
                    <a:prstGeom prst="rect">
                      <a:avLst/>
                    </a:prstGeom>
                  </pic:spPr>
                </pic:pic>
              </a:graphicData>
            </a:graphic>
          </wp:inline>
        </w:drawing>
      </w:r>
    </w:p>
    <w:p w14:paraId="54C44329">
      <w:pPr>
        <w:keepNext w:val="0"/>
        <w:spacing w:before="30" w:after="30"/>
        <w:jc w:val="center"/>
      </w:pPr>
      <w:r>
        <w:rPr>
          <w:rFonts w:ascii="Times New Roman" w:hAnsi="Times New Roman"/>
          <w:b/>
          <w:color w:val="2E4053"/>
          <w:sz w:val="20"/>
        </w:rPr>
        <w:t>Figure 4.2: Dataset Audit: Script Composition and Code-Mixing Ratios Across Evaluated Corpora</w:t>
      </w:r>
    </w:p>
    <w:p w14:paraId="0CB3E0B4">
      <w:pPr>
        <w:keepNext/>
        <w:spacing w:before="20" w:after="10"/>
        <w:jc w:val="center"/>
      </w:pPr>
      <w:r>
        <w:drawing>
          <wp:inline distT="0" distB="0" distL="114300" distR="114300">
            <wp:extent cx="2926080" cy="839470"/>
            <wp:effectExtent l="0" t="0" r="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2926080" cy="839530"/>
                    </a:xfrm>
                    <a:prstGeom prst="rect">
                      <a:avLst/>
                    </a:prstGeom>
                  </pic:spPr>
                </pic:pic>
              </a:graphicData>
            </a:graphic>
          </wp:inline>
        </w:drawing>
      </w:r>
    </w:p>
    <w:p w14:paraId="27490F67">
      <w:pPr>
        <w:keepNext w:val="0"/>
        <w:spacing w:before="30" w:after="30"/>
        <w:jc w:val="center"/>
      </w:pPr>
      <w:r>
        <w:rPr>
          <w:rFonts w:ascii="Times New Roman" w:hAnsi="Times New Roman"/>
          <w:b/>
          <w:color w:val="2E4053"/>
          <w:sz w:val="20"/>
        </w:rPr>
        <w:t>Figure 4.3: Dataset Audit: Token and Character Length Distribution Across Processed Splits</w:t>
      </w:r>
    </w:p>
    <w:p w14:paraId="10C51FD8">
      <w:pPr>
        <w:keepNext/>
        <w:spacing w:before="60" w:after="20"/>
        <w:jc w:val="left"/>
      </w:pPr>
      <w:r>
        <w:rPr>
          <w:rFonts w:ascii="Times New Roman" w:hAnsi="Times New Roman"/>
          <w:b/>
          <w:color w:val="2E4053"/>
          <w:sz w:val="28"/>
        </w:rPr>
        <w:t>4.11 DATA LEAKAGE PREVENTION AND PREPROCESSING BOUNDARIES</w:t>
      </w:r>
    </w:p>
    <w:p w14:paraId="5F8ECF77">
      <w:pPr>
        <w:spacing w:before="0" w:after="24" w:line="360" w:lineRule="auto"/>
        <w:jc w:val="both"/>
      </w:pPr>
      <w:r>
        <w:rPr>
          <w:rFonts w:ascii="Times New Roman" w:hAnsi="Times New Roman"/>
          <w:color w:val="212529"/>
          <w:sz w:val="24"/>
        </w:rPr>
        <w:t>To prevent evaluation leakage: (1) Deduplication occurred prior to train/test partitioning for Telugu and Hindi. (2) Test sets were quarantined and never accessed during fine-tuning or class-weight calculation. (3) The 500 unlabelled Telugu test rows were excluded.</w:t>
      </w:r>
    </w:p>
    <w:p w14:paraId="61631CAC">
      <w:r>
        <w:br w:type="page"/>
      </w:r>
    </w:p>
    <w:p w14:paraId="298C0A4C">
      <w:pPr>
        <w:keepNext/>
        <w:spacing w:before="160" w:after="40"/>
        <w:jc w:val="left"/>
      </w:pPr>
      <w:r>
        <w:rPr>
          <w:rFonts w:ascii="Times New Roman" w:hAnsi="Times New Roman"/>
          <w:b/>
          <w:color w:val="1F4E79"/>
          <w:sz w:val="32"/>
        </w:rPr>
        <w:t>CHAPTER 5: DEEP LEARNING METHODOLOGY</w:t>
      </w:r>
    </w:p>
    <w:p w14:paraId="1334FFB7">
      <w:pPr>
        <w:keepNext/>
        <w:spacing w:before="60" w:after="20"/>
        <w:jc w:val="left"/>
      </w:pPr>
      <w:r>
        <w:rPr>
          <w:rFonts w:ascii="Times New Roman" w:hAnsi="Times New Roman"/>
          <w:b/>
          <w:color w:val="2E4053"/>
          <w:sz w:val="28"/>
        </w:rPr>
        <w:t>5.1 PRETRAINED TRANSFORMER FOUNDATIONS FOR CODE-MIXED TEXT</w:t>
      </w:r>
    </w:p>
    <w:p w14:paraId="1425E036">
      <w:pPr>
        <w:spacing w:before="0" w:after="24" w:line="360" w:lineRule="auto"/>
        <w:jc w:val="both"/>
      </w:pPr>
      <w:r>
        <w:rPr>
          <w:rFonts w:ascii="Times New Roman" w:hAnsi="Times New Roman"/>
          <w:color w:val="212529"/>
          <w:sz w:val="24"/>
        </w:rPr>
        <w:t>TRUST-X relies on transfer learning from large self-supervised multilingual transformers. Encoders leverage multi-head self-attention to construct bidirectional representations: Attention(Q, K, V) = softmax((Q * K^T) / sqrt(d_k)) * V. This enables the model to resolve contextual semantic relationships between transliterated tokens and loanwords without explicit grammatical parsers.</w:t>
      </w:r>
    </w:p>
    <w:p w14:paraId="50821E30">
      <w:pPr>
        <w:keepNext/>
        <w:spacing w:before="60" w:after="20"/>
        <w:jc w:val="left"/>
      </w:pPr>
      <w:r>
        <w:rPr>
          <w:rFonts w:ascii="Times New Roman" w:hAnsi="Times New Roman"/>
          <w:b/>
          <w:color w:val="2E4053"/>
          <w:sz w:val="28"/>
        </w:rPr>
        <w:t>5.2 ARCHITECTURAL DELINEATION: MBERT VS. INDICBERT VS. XLM-ROBERTA</w:t>
      </w:r>
    </w:p>
    <w:p w14:paraId="2448A85A">
      <w:pPr>
        <w:spacing w:before="0" w:after="24" w:line="360" w:lineRule="auto"/>
        <w:jc w:val="both"/>
      </w:pPr>
      <w:r>
        <w:rPr>
          <w:rFonts w:ascii="Times New Roman" w:hAnsi="Times New Roman"/>
          <w:color w:val="212529"/>
          <w:sz w:val="24"/>
        </w:rPr>
        <w:t>Three distinct transformer model families are benchmarked: (1) mBERT (bert-base-multilingual-cased): BERT architecture (12 layers, 768 dim, ~177M params) with WordPiece tokenization (119k vocab) trained on 104 Wikipedia languages. (2) IndicBERT (ai4bharat/indic-bert): ALBERT architecture with cross-layer parameter sharing (~12M unique params) and SentencePiece Unigram tokenizer (200k vocab) trained on IndicCorp. (3) XLM-RoBERTa (xlm-roberta-base): RoBERTa architecture (12 layers, 768 dim, ~278M params) with SentencePiece BPE tokenizer (250k vocab) trained on 2.5TB CommonCrawl text across 100 languages.</w:t>
      </w:r>
    </w:p>
    <w:p w14:paraId="274FEDA2">
      <w:pPr>
        <w:keepNext/>
        <w:spacing w:before="60" w:after="20"/>
        <w:jc w:val="left"/>
      </w:pPr>
      <w:r>
        <w:rPr>
          <w:rFonts w:ascii="Times New Roman" w:hAnsi="Times New Roman"/>
          <w:b/>
          <w:color w:val="2E4053"/>
          <w:sz w:val="28"/>
        </w:rPr>
        <w:t>5.3 SUBWORD TOKENIZATION, VOCABULARY COVERAGE, AND SCRIPT ENCODINGS</w:t>
      </w:r>
    </w:p>
    <w:p w14:paraId="7E7C9F4C">
      <w:pPr>
        <w:spacing w:before="0" w:after="24" w:line="360" w:lineRule="auto"/>
        <w:jc w:val="both"/>
      </w:pPr>
      <w:r>
        <w:rPr>
          <w:rFonts w:ascii="Times New Roman" w:hAnsi="Times New Roman"/>
          <w:color w:val="212529"/>
          <w:sz w:val="24"/>
        </w:rPr>
        <w:t>Subword tokenization prevents out-of-vocabulary failures by decomposing non-standard transliterations into constituent subword pieces (e.g., 'dhesh' -&gt; ['dh', '##esh']). Special tokens ([CLS] / &lt;s&gt;) capture sequence-level pooled representations for classification.</w:t>
      </w:r>
    </w:p>
    <w:p w14:paraId="0F58EA73">
      <w:pPr>
        <w:keepNext/>
        <w:spacing w:before="60" w:after="20"/>
        <w:jc w:val="left"/>
      </w:pPr>
      <w:r>
        <w:rPr>
          <w:rFonts w:ascii="Times New Roman" w:hAnsi="Times New Roman"/>
          <w:b/>
          <w:color w:val="2E4053"/>
          <w:sz w:val="28"/>
        </w:rPr>
        <w:t>5.4 FINE-TUNING STRATEGY AND CLASSIFICATION HEAD OPTIMIZATION</w:t>
      </w:r>
    </w:p>
    <w:p w14:paraId="31221F72">
      <w:pPr>
        <w:spacing w:before="0" w:after="24" w:line="360" w:lineRule="auto"/>
        <w:jc w:val="both"/>
      </w:pPr>
      <w:r>
        <w:rPr>
          <w:rFonts w:ascii="Times New Roman" w:hAnsi="Times New Roman"/>
          <w:color w:val="212529"/>
          <w:sz w:val="24"/>
        </w:rPr>
        <w:t>All transformer weights and classification head parameters are updated end-to-end. The classification head extracts the pooled representation h_CLS in R^768, applies dropout (p = 0.20), and projects through a linear layer W in R^{2 x 768} to yield unnormalized logits z. Softmax produces probabilities: P(Class c | x) = exp(z_c) / sum_j exp(z_j).</w:t>
      </w:r>
    </w:p>
    <w:p w14:paraId="1D44DBC5">
      <w:pPr>
        <w:keepNext/>
        <w:spacing w:before="60" w:after="20"/>
        <w:jc w:val="left"/>
      </w:pPr>
      <w:r>
        <w:rPr>
          <w:rFonts w:ascii="Times New Roman" w:hAnsi="Times New Roman"/>
          <w:b/>
          <w:color w:val="2E4053"/>
          <w:sz w:val="28"/>
        </w:rPr>
        <w:t>5.5 LOSS FUNCTION FORMULATION: BALANCED CLASS-WEIGHTED CROSS-ENTROPY</w:t>
      </w:r>
    </w:p>
    <w:p w14:paraId="210DDA3E">
      <w:pPr>
        <w:spacing w:before="0" w:after="24" w:line="360" w:lineRule="auto"/>
        <w:jc w:val="both"/>
      </w:pPr>
      <w:r>
        <w:rPr>
          <w:rFonts w:ascii="Times New Roman" w:hAnsi="Times New Roman"/>
          <w:color w:val="212529"/>
          <w:sz w:val="24"/>
        </w:rPr>
        <w:t>To mitigate extreme class imbalances, balanced class-weighted Cross-Entropy loss is applied: weight[c] = N / (C * N_c). The mini-batch loss is: Loss = - (1 / B) * sum_{i=1}^B weight[y_i] * log(P(Class y_i | x_i)). In Malayalam, this penalizes missed rare offensive samples by ~12.5x, counteracting majority-class collapse.</w:t>
      </w:r>
    </w:p>
    <w:p w14:paraId="17F0E2F5">
      <w:pPr>
        <w:keepNext/>
        <w:spacing w:before="60" w:after="20"/>
        <w:jc w:val="left"/>
      </w:pPr>
      <w:r>
        <w:rPr>
          <w:rFonts w:ascii="Times New Roman" w:hAnsi="Times New Roman"/>
          <w:b/>
          <w:color w:val="2E4053"/>
          <w:sz w:val="28"/>
        </w:rPr>
        <w:t>5.6 HYPERPARAMETER CONFIGURATIONS AND TRAINING PROTOCOL</w:t>
      </w:r>
    </w:p>
    <w:p w14:paraId="0B7951AD">
      <w:pPr>
        <w:spacing w:before="0" w:after="24" w:line="360" w:lineRule="auto"/>
        <w:jc w:val="both"/>
      </w:pPr>
      <w:r>
        <w:rPr>
          <w:rFonts w:ascii="Times New Roman" w:hAnsi="Times New Roman"/>
          <w:color w:val="212529"/>
          <w:sz w:val="24"/>
        </w:rPr>
        <w:t>Standardized hyperparameters across all 12 experiments are detailed in Table 5.1. Training runs for 3 epochs using AdamW (lr 2e-5) with linear warmup-decay and seed 42.</w:t>
      </w:r>
    </w:p>
    <w:p w14:paraId="5FDA7563">
      <w:pPr>
        <w:keepNext/>
        <w:spacing w:before="50" w:after="20"/>
        <w:jc w:val="center"/>
      </w:pPr>
      <w:r>
        <w:rPr>
          <w:rFonts w:ascii="Times New Roman" w:hAnsi="Times New Roman"/>
          <w:b/>
          <w:color w:val="2E4053"/>
          <w:sz w:val="20"/>
        </w:rPr>
        <w:t>Table 5.1: Fine-Tuning Hyperparameter Specifications Across All 12 Experiments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3108"/>
        <w:gridCol w:w="5298"/>
      </w:tblGrid>
      <w:tr w14:paraId="50B7D0C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3456" w:type="dxa"/>
            <w:shd w:val="clear" w:color="auto" w:fill="1F4E79"/>
            <w:tcMar>
              <w:top w:w="35" w:type="dxa"/>
              <w:left w:w="50" w:type="dxa"/>
              <w:bottom w:w="35" w:type="dxa"/>
              <w:right w:w="50" w:type="dxa"/>
            </w:tcMar>
            <w:vAlign w:val="center"/>
          </w:tcPr>
          <w:p w14:paraId="4B63B15A">
            <w:pPr>
              <w:spacing w:before="0" w:after="0" w:line="240" w:lineRule="auto"/>
              <w:jc w:val="center"/>
            </w:pPr>
            <w:r>
              <w:rPr>
                <w:rFonts w:ascii="Times New Roman" w:hAnsi="Times New Roman"/>
                <w:b/>
                <w:color w:val="FFFFFF"/>
              </w:rPr>
              <w:t>Hyperparameter / Training Setting</w:t>
            </w:r>
          </w:p>
        </w:tc>
        <w:tc>
          <w:tcPr>
            <w:tcW w:w="6336" w:type="dxa"/>
            <w:shd w:val="clear" w:color="auto" w:fill="1F4E79"/>
            <w:tcMar>
              <w:top w:w="35" w:type="dxa"/>
              <w:left w:w="50" w:type="dxa"/>
              <w:bottom w:w="35" w:type="dxa"/>
              <w:right w:w="50" w:type="dxa"/>
            </w:tcMar>
            <w:vAlign w:val="center"/>
          </w:tcPr>
          <w:p w14:paraId="4588045F">
            <w:pPr>
              <w:spacing w:before="0" w:after="0" w:line="240" w:lineRule="auto"/>
              <w:jc w:val="center"/>
            </w:pPr>
            <w:r>
              <w:rPr>
                <w:rFonts w:ascii="Times New Roman" w:hAnsi="Times New Roman"/>
                <w:b/>
                <w:color w:val="FFFFFF"/>
              </w:rPr>
              <w:t>Standardized Experimental Specification</w:t>
            </w:r>
          </w:p>
        </w:tc>
      </w:tr>
      <w:tr w14:paraId="5CD3B57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6C765D45">
            <w:pPr>
              <w:spacing w:before="0" w:after="0" w:line="240" w:lineRule="auto"/>
              <w:jc w:val="left"/>
            </w:pPr>
            <w:r>
              <w:rPr>
                <w:rFonts w:ascii="Times New Roman" w:hAnsi="Times New Roman"/>
                <w:color w:val="212529"/>
                <w:sz w:val="13"/>
              </w:rPr>
              <w:t>Base Optimizer</w:t>
            </w:r>
          </w:p>
        </w:tc>
        <w:tc>
          <w:tcPr>
            <w:tcW w:w="6336" w:type="dxa"/>
            <w:shd w:val="clear" w:color="auto" w:fill="FFFFFF"/>
            <w:tcMar>
              <w:top w:w="16" w:type="dxa"/>
              <w:left w:w="45" w:type="dxa"/>
              <w:bottom w:w="16" w:type="dxa"/>
              <w:right w:w="45" w:type="dxa"/>
            </w:tcMar>
            <w:vAlign w:val="center"/>
          </w:tcPr>
          <w:p w14:paraId="18D15AB7">
            <w:pPr>
              <w:spacing w:before="0" w:after="0" w:line="240" w:lineRule="auto"/>
              <w:jc w:val="left"/>
            </w:pPr>
            <w:r>
              <w:rPr>
                <w:rFonts w:ascii="Times New Roman" w:hAnsi="Times New Roman"/>
                <w:color w:val="212529"/>
                <w:sz w:val="13"/>
              </w:rPr>
              <w:t>AdamW (Loshchilov &amp; Hutter, 2019) with decoupled weight decay</w:t>
            </w:r>
          </w:p>
        </w:tc>
      </w:tr>
      <w:tr w14:paraId="6C46ACD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455857D1">
            <w:pPr>
              <w:spacing w:before="0" w:after="0" w:line="240" w:lineRule="auto"/>
              <w:jc w:val="left"/>
            </w:pPr>
            <w:r>
              <w:rPr>
                <w:rFonts w:ascii="Times New Roman" w:hAnsi="Times New Roman"/>
                <w:color w:val="212529"/>
                <w:sz w:val="13"/>
              </w:rPr>
              <w:t>Peak Learning Rate</w:t>
            </w:r>
          </w:p>
        </w:tc>
        <w:tc>
          <w:tcPr>
            <w:tcW w:w="6336" w:type="dxa"/>
            <w:shd w:val="clear" w:color="auto" w:fill="F8F9FA"/>
            <w:tcMar>
              <w:top w:w="16" w:type="dxa"/>
              <w:left w:w="45" w:type="dxa"/>
              <w:bottom w:w="16" w:type="dxa"/>
              <w:right w:w="45" w:type="dxa"/>
            </w:tcMar>
            <w:vAlign w:val="center"/>
          </w:tcPr>
          <w:p w14:paraId="798C4D01">
            <w:pPr>
              <w:spacing w:before="0" w:after="0" w:line="240" w:lineRule="auto"/>
              <w:jc w:val="left"/>
            </w:pPr>
            <w:r>
              <w:rPr>
                <w:rFonts w:ascii="Times New Roman" w:hAnsi="Times New Roman"/>
                <w:color w:val="212529"/>
                <w:sz w:val="13"/>
              </w:rPr>
              <w:t>2.0e-5 (0.00002) across all layers</w:t>
            </w:r>
          </w:p>
        </w:tc>
      </w:tr>
      <w:tr w14:paraId="632660A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1FF512C6">
            <w:pPr>
              <w:spacing w:before="0" w:after="0" w:line="240" w:lineRule="auto"/>
              <w:jc w:val="left"/>
            </w:pPr>
            <w:r>
              <w:rPr>
                <w:rFonts w:ascii="Times New Roman" w:hAnsi="Times New Roman"/>
                <w:color w:val="212529"/>
                <w:sz w:val="13"/>
              </w:rPr>
              <w:t>Learning Rate Schedule</w:t>
            </w:r>
          </w:p>
        </w:tc>
        <w:tc>
          <w:tcPr>
            <w:tcW w:w="6336" w:type="dxa"/>
            <w:shd w:val="clear" w:color="auto" w:fill="FFFFFF"/>
            <w:tcMar>
              <w:top w:w="16" w:type="dxa"/>
              <w:left w:w="45" w:type="dxa"/>
              <w:bottom w:w="16" w:type="dxa"/>
              <w:right w:w="45" w:type="dxa"/>
            </w:tcMar>
            <w:vAlign w:val="center"/>
          </w:tcPr>
          <w:p w14:paraId="2B7B979A">
            <w:pPr>
              <w:spacing w:before="0" w:after="0" w:line="240" w:lineRule="auto"/>
              <w:jc w:val="left"/>
            </w:pPr>
            <w:r>
              <w:rPr>
                <w:rFonts w:ascii="Times New Roman" w:hAnsi="Times New Roman"/>
                <w:color w:val="212529"/>
                <w:sz w:val="13"/>
              </w:rPr>
              <w:t>Linear warmup for 10% of total steps, followed by linear decay to 0</w:t>
            </w:r>
          </w:p>
        </w:tc>
      </w:tr>
      <w:tr w14:paraId="68CF861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60E5A82D">
            <w:pPr>
              <w:spacing w:before="0" w:after="0" w:line="240" w:lineRule="auto"/>
              <w:jc w:val="left"/>
            </w:pPr>
            <w:r>
              <w:rPr>
                <w:rFonts w:ascii="Times New Roman" w:hAnsi="Times New Roman"/>
                <w:color w:val="212529"/>
                <w:sz w:val="13"/>
              </w:rPr>
              <w:t>Weight Decay Coefficient</w:t>
            </w:r>
          </w:p>
        </w:tc>
        <w:tc>
          <w:tcPr>
            <w:tcW w:w="6336" w:type="dxa"/>
            <w:shd w:val="clear" w:color="auto" w:fill="F8F9FA"/>
            <w:tcMar>
              <w:top w:w="16" w:type="dxa"/>
              <w:left w:w="45" w:type="dxa"/>
              <w:bottom w:w="16" w:type="dxa"/>
              <w:right w:w="45" w:type="dxa"/>
            </w:tcMar>
            <w:vAlign w:val="center"/>
          </w:tcPr>
          <w:p w14:paraId="522BFD4B">
            <w:pPr>
              <w:spacing w:before="0" w:after="0" w:line="240" w:lineRule="auto"/>
              <w:jc w:val="left"/>
            </w:pPr>
            <w:r>
              <w:rPr>
                <w:rFonts w:ascii="Times New Roman" w:hAnsi="Times New Roman"/>
                <w:color w:val="212529"/>
                <w:sz w:val="13"/>
              </w:rPr>
              <w:t>0.01 (applied to weights; excluded from bias and LayerNorm)</w:t>
            </w:r>
          </w:p>
        </w:tc>
      </w:tr>
      <w:tr w14:paraId="349EAC1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40DD371E">
            <w:pPr>
              <w:spacing w:before="0" w:after="0" w:line="240" w:lineRule="auto"/>
              <w:jc w:val="left"/>
            </w:pPr>
            <w:r>
              <w:rPr>
                <w:rFonts w:ascii="Times New Roman" w:hAnsi="Times New Roman"/>
                <w:color w:val="212529"/>
                <w:sz w:val="13"/>
              </w:rPr>
              <w:t>Classifier Dropout Rate</w:t>
            </w:r>
          </w:p>
        </w:tc>
        <w:tc>
          <w:tcPr>
            <w:tcW w:w="6336" w:type="dxa"/>
            <w:shd w:val="clear" w:color="auto" w:fill="FFFFFF"/>
            <w:tcMar>
              <w:top w:w="16" w:type="dxa"/>
              <w:left w:w="45" w:type="dxa"/>
              <w:bottom w:w="16" w:type="dxa"/>
              <w:right w:w="45" w:type="dxa"/>
            </w:tcMar>
            <w:vAlign w:val="center"/>
          </w:tcPr>
          <w:p w14:paraId="3DFD6DD4">
            <w:pPr>
              <w:spacing w:before="0" w:after="0" w:line="240" w:lineRule="auto"/>
              <w:jc w:val="left"/>
            </w:pPr>
            <w:r>
              <w:rPr>
                <w:rFonts w:ascii="Times New Roman" w:hAnsi="Times New Roman"/>
                <w:color w:val="212529"/>
                <w:sz w:val="13"/>
              </w:rPr>
              <w:t>p = 0.20</w:t>
            </w:r>
          </w:p>
        </w:tc>
      </w:tr>
      <w:tr w14:paraId="2E57087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579CB910">
            <w:pPr>
              <w:spacing w:before="0" w:after="0" w:line="240" w:lineRule="auto"/>
              <w:jc w:val="left"/>
            </w:pPr>
            <w:r>
              <w:rPr>
                <w:rFonts w:ascii="Times New Roman" w:hAnsi="Times New Roman"/>
                <w:color w:val="212529"/>
                <w:sz w:val="13"/>
              </w:rPr>
              <w:t>Training Epochs</w:t>
            </w:r>
          </w:p>
        </w:tc>
        <w:tc>
          <w:tcPr>
            <w:tcW w:w="6336" w:type="dxa"/>
            <w:shd w:val="clear" w:color="auto" w:fill="F8F9FA"/>
            <w:tcMar>
              <w:top w:w="16" w:type="dxa"/>
              <w:left w:w="45" w:type="dxa"/>
              <w:bottom w:w="16" w:type="dxa"/>
              <w:right w:w="45" w:type="dxa"/>
            </w:tcMar>
            <w:vAlign w:val="center"/>
          </w:tcPr>
          <w:p w14:paraId="5BD510EB">
            <w:pPr>
              <w:spacing w:before="0" w:after="0" w:line="240" w:lineRule="auto"/>
              <w:jc w:val="left"/>
            </w:pPr>
            <w:r>
              <w:rPr>
                <w:rFonts w:ascii="Times New Roman" w:hAnsi="Times New Roman"/>
                <w:color w:val="212529"/>
                <w:sz w:val="13"/>
              </w:rPr>
              <w:t>3 complete epochs over the training partition</w:t>
            </w:r>
          </w:p>
        </w:tc>
      </w:tr>
      <w:tr w14:paraId="7127F3C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7ACD731C">
            <w:pPr>
              <w:spacing w:before="0" w:after="0" w:line="240" w:lineRule="auto"/>
              <w:jc w:val="left"/>
            </w:pPr>
            <w:r>
              <w:rPr>
                <w:rFonts w:ascii="Times New Roman" w:hAnsi="Times New Roman"/>
                <w:color w:val="212529"/>
                <w:sz w:val="13"/>
              </w:rPr>
              <w:t>Physical Batch Size</w:t>
            </w:r>
          </w:p>
        </w:tc>
        <w:tc>
          <w:tcPr>
            <w:tcW w:w="6336" w:type="dxa"/>
            <w:shd w:val="clear" w:color="auto" w:fill="FFFFFF"/>
            <w:tcMar>
              <w:top w:w="16" w:type="dxa"/>
              <w:left w:w="45" w:type="dxa"/>
              <w:bottom w:w="16" w:type="dxa"/>
              <w:right w:w="45" w:type="dxa"/>
            </w:tcMar>
            <w:vAlign w:val="center"/>
          </w:tcPr>
          <w:p w14:paraId="5099332E">
            <w:pPr>
              <w:spacing w:before="0" w:after="0" w:line="240" w:lineRule="auto"/>
              <w:jc w:val="left"/>
            </w:pPr>
            <w:r>
              <w:rPr>
                <w:rFonts w:ascii="Times New Roman" w:hAnsi="Times New Roman"/>
                <w:color w:val="212529"/>
                <w:sz w:val="13"/>
              </w:rPr>
              <w:t>16 samples per GPU step</w:t>
            </w:r>
          </w:p>
        </w:tc>
      </w:tr>
      <w:tr w14:paraId="018FADE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6A039D1C">
            <w:pPr>
              <w:spacing w:before="0" w:after="0" w:line="240" w:lineRule="auto"/>
              <w:jc w:val="left"/>
            </w:pPr>
            <w:r>
              <w:rPr>
                <w:rFonts w:ascii="Times New Roman" w:hAnsi="Times New Roman"/>
                <w:color w:val="212529"/>
                <w:sz w:val="13"/>
              </w:rPr>
              <w:t>Gradient Accumulation Steps</w:t>
            </w:r>
          </w:p>
        </w:tc>
        <w:tc>
          <w:tcPr>
            <w:tcW w:w="6336" w:type="dxa"/>
            <w:shd w:val="clear" w:color="auto" w:fill="F8F9FA"/>
            <w:tcMar>
              <w:top w:w="16" w:type="dxa"/>
              <w:left w:w="45" w:type="dxa"/>
              <w:bottom w:w="16" w:type="dxa"/>
              <w:right w:w="45" w:type="dxa"/>
            </w:tcMar>
            <w:vAlign w:val="center"/>
          </w:tcPr>
          <w:p w14:paraId="5A65108D">
            <w:pPr>
              <w:spacing w:before="0" w:after="0" w:line="240" w:lineRule="auto"/>
              <w:jc w:val="left"/>
            </w:pPr>
            <w:r>
              <w:rPr>
                <w:rFonts w:ascii="Times New Roman" w:hAnsi="Times New Roman"/>
                <w:color w:val="212529"/>
                <w:sz w:val="13"/>
              </w:rPr>
              <w:t>1 step (Effective Batch Size = 16)</w:t>
            </w:r>
          </w:p>
        </w:tc>
      </w:tr>
      <w:tr w14:paraId="5AB238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24B1825B">
            <w:pPr>
              <w:spacing w:before="0" w:after="0" w:line="240" w:lineRule="auto"/>
              <w:jc w:val="left"/>
            </w:pPr>
            <w:r>
              <w:rPr>
                <w:rFonts w:ascii="Times New Roman" w:hAnsi="Times New Roman"/>
                <w:color w:val="212529"/>
                <w:sz w:val="13"/>
              </w:rPr>
              <w:t>Maximum Sequence Length</w:t>
            </w:r>
          </w:p>
        </w:tc>
        <w:tc>
          <w:tcPr>
            <w:tcW w:w="6336" w:type="dxa"/>
            <w:shd w:val="clear" w:color="auto" w:fill="FFFFFF"/>
            <w:tcMar>
              <w:top w:w="16" w:type="dxa"/>
              <w:left w:w="45" w:type="dxa"/>
              <w:bottom w:w="16" w:type="dxa"/>
              <w:right w:w="45" w:type="dxa"/>
            </w:tcMar>
            <w:vAlign w:val="center"/>
          </w:tcPr>
          <w:p w14:paraId="5D005FDC">
            <w:pPr>
              <w:spacing w:before="0" w:after="0" w:line="240" w:lineRule="auto"/>
              <w:jc w:val="left"/>
            </w:pPr>
            <w:r>
              <w:rPr>
                <w:rFonts w:ascii="Times New Roman" w:hAnsi="Times New Roman"/>
                <w:color w:val="212529"/>
                <w:sz w:val="13"/>
              </w:rPr>
              <w:t>128 subword tokens (truncation / dynamic padding)</w:t>
            </w:r>
          </w:p>
        </w:tc>
      </w:tr>
      <w:tr w14:paraId="5D4CB51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67B02802">
            <w:pPr>
              <w:spacing w:before="0" w:after="0" w:line="240" w:lineRule="auto"/>
              <w:jc w:val="left"/>
            </w:pPr>
            <w:r>
              <w:rPr>
                <w:rFonts w:ascii="Times New Roman" w:hAnsi="Times New Roman"/>
                <w:color w:val="212529"/>
                <w:sz w:val="13"/>
              </w:rPr>
              <w:t>Deterministic Random Seed</w:t>
            </w:r>
          </w:p>
        </w:tc>
        <w:tc>
          <w:tcPr>
            <w:tcW w:w="6336" w:type="dxa"/>
            <w:shd w:val="clear" w:color="auto" w:fill="F8F9FA"/>
            <w:tcMar>
              <w:top w:w="16" w:type="dxa"/>
              <w:left w:w="45" w:type="dxa"/>
              <w:bottom w:w="16" w:type="dxa"/>
              <w:right w:w="45" w:type="dxa"/>
            </w:tcMar>
            <w:vAlign w:val="center"/>
          </w:tcPr>
          <w:p w14:paraId="341258C2">
            <w:pPr>
              <w:spacing w:before="0" w:after="0" w:line="240" w:lineRule="auto"/>
              <w:jc w:val="left"/>
            </w:pPr>
            <w:r>
              <w:rPr>
                <w:rFonts w:ascii="Times New Roman" w:hAnsi="Times New Roman"/>
                <w:color w:val="212529"/>
                <w:sz w:val="13"/>
              </w:rPr>
              <w:t>42 (enforced across NumPy, PyTorch CPU, CUDA, and cuDNN)</w:t>
            </w:r>
          </w:p>
        </w:tc>
      </w:tr>
      <w:tr w14:paraId="0F2D352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5BFC391B">
            <w:pPr>
              <w:spacing w:before="0" w:after="0" w:line="240" w:lineRule="auto"/>
              <w:jc w:val="left"/>
            </w:pPr>
            <w:r>
              <w:rPr>
                <w:rFonts w:ascii="Times New Roman" w:hAnsi="Times New Roman"/>
                <w:color w:val="212529"/>
                <w:sz w:val="13"/>
              </w:rPr>
              <w:t>Hardware Acceleration</w:t>
            </w:r>
          </w:p>
        </w:tc>
        <w:tc>
          <w:tcPr>
            <w:tcW w:w="6336" w:type="dxa"/>
            <w:shd w:val="clear" w:color="auto" w:fill="FFFFFF"/>
            <w:tcMar>
              <w:top w:w="16" w:type="dxa"/>
              <w:left w:w="45" w:type="dxa"/>
              <w:bottom w:w="16" w:type="dxa"/>
              <w:right w:w="45" w:type="dxa"/>
            </w:tcMar>
            <w:vAlign w:val="center"/>
          </w:tcPr>
          <w:p w14:paraId="2E9C77FC">
            <w:pPr>
              <w:spacing w:before="0" w:after="0" w:line="240" w:lineRule="auto"/>
              <w:jc w:val="left"/>
            </w:pPr>
            <w:r>
              <w:rPr>
                <w:rFonts w:ascii="Times New Roman" w:hAnsi="Times New Roman"/>
                <w:color w:val="212529"/>
                <w:sz w:val="13"/>
              </w:rPr>
              <w:t>Automatic Mixed Precision (AMP FP16 via torch.cuda.amp) on Colab GPUs</w:t>
            </w:r>
          </w:p>
        </w:tc>
      </w:tr>
      <w:tr w14:paraId="7F64631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7224D273">
            <w:pPr>
              <w:spacing w:before="0" w:after="0" w:line="240" w:lineRule="auto"/>
              <w:jc w:val="left"/>
            </w:pPr>
            <w:r>
              <w:rPr>
                <w:rFonts w:ascii="Times New Roman" w:hAnsi="Times New Roman"/>
                <w:color w:val="212529"/>
                <w:sz w:val="13"/>
              </w:rPr>
              <w:t>Loss Formulation</w:t>
            </w:r>
          </w:p>
        </w:tc>
        <w:tc>
          <w:tcPr>
            <w:tcW w:w="6336" w:type="dxa"/>
            <w:shd w:val="clear" w:color="auto" w:fill="F8F9FA"/>
            <w:tcMar>
              <w:top w:w="16" w:type="dxa"/>
              <w:left w:w="45" w:type="dxa"/>
              <w:bottom w:w="16" w:type="dxa"/>
              <w:right w:w="45" w:type="dxa"/>
            </w:tcMar>
            <w:vAlign w:val="center"/>
          </w:tcPr>
          <w:p w14:paraId="52F1FFE5">
            <w:pPr>
              <w:spacing w:before="0" w:after="0" w:line="240" w:lineRule="auto"/>
              <w:jc w:val="left"/>
            </w:pPr>
            <w:r>
              <w:rPr>
                <w:rFonts w:ascii="Times New Roman" w:hAnsi="Times New Roman"/>
                <w:color w:val="212529"/>
                <w:sz w:val="13"/>
              </w:rPr>
              <w:t>Balanced Class-Weighted Cross-Entropy Loss</w:t>
            </w:r>
          </w:p>
        </w:tc>
      </w:tr>
    </w:tbl>
    <w:p w14:paraId="41A845EC">
      <w:pPr>
        <w:keepNext/>
        <w:spacing w:before="60" w:after="20"/>
        <w:jc w:val="left"/>
      </w:pPr>
      <w:r>
        <w:rPr>
          <w:rFonts w:ascii="Times New Roman" w:hAnsi="Times New Roman"/>
          <w:b/>
          <w:color w:val="2E4053"/>
          <w:sz w:val="28"/>
        </w:rPr>
        <w:t>5.7 CHECKPOINT SELECTION AND TEST-SET ISOLATION PROTOCOL</w:t>
      </w:r>
    </w:p>
    <w:p w14:paraId="1B7CF638">
      <w:pPr>
        <w:spacing w:before="0" w:after="24" w:line="360" w:lineRule="auto"/>
        <w:jc w:val="both"/>
      </w:pPr>
      <w:r>
        <w:rPr>
          <w:rFonts w:ascii="Times New Roman" w:hAnsi="Times New Roman"/>
          <w:color w:val="212529"/>
          <w:sz w:val="24"/>
        </w:rPr>
        <w:t>Validation Macro-F1 is evaluated post-epoch, and the state dictionary is serialized only when development performance improves. The optimal checkpoint is reloaded from disk for final test evaluation, ensuring complete test-set isolation.</w:t>
      </w:r>
    </w:p>
    <w:p w14:paraId="50DBBAE4">
      <w:pPr>
        <w:keepNext/>
        <w:spacing w:before="60" w:after="20"/>
        <w:jc w:val="left"/>
      </w:pPr>
      <w:r>
        <w:rPr>
          <w:rFonts w:ascii="Times New Roman" w:hAnsi="Times New Roman"/>
          <w:b/>
          <w:color w:val="2E4053"/>
          <w:sz w:val="28"/>
        </w:rPr>
        <w:t>5.8 PILLAR 1: PREDICTIVE PERFORMANCE FORMULATIONS</w:t>
      </w:r>
    </w:p>
    <w:p w14:paraId="2E5F1788">
      <w:pPr>
        <w:spacing w:before="0" w:after="24" w:line="360" w:lineRule="auto"/>
        <w:jc w:val="both"/>
      </w:pPr>
      <w:r>
        <w:rPr>
          <w:rFonts w:ascii="Times New Roman" w:hAnsi="Times New Roman"/>
          <w:color w:val="212529"/>
          <w:sz w:val="24"/>
        </w:rPr>
        <w:t>Predictive performance is evaluated via Accuracy, Precision, Recall, and Macro-F1: Macro-F1 = 0.5 * (F1_{Class 0} + F1_{Class 1}), where F1_c = 2 * (P_c * R_c) / (P_c + R_c). Macro-F1 weights classes equally, exposing minority-class collapse.</w:t>
      </w:r>
    </w:p>
    <w:p w14:paraId="65EB2739">
      <w:pPr>
        <w:keepNext/>
        <w:spacing w:before="60" w:after="20"/>
        <w:jc w:val="left"/>
      </w:pPr>
      <w:r>
        <w:rPr>
          <w:rFonts w:ascii="Times New Roman" w:hAnsi="Times New Roman"/>
          <w:b/>
          <w:color w:val="2E4053"/>
          <w:sz w:val="28"/>
        </w:rPr>
        <w:t>5.9 PILLAR 2: EXPLAINABILITY VIA SHAP TOKEN FEATURE ATTRIBUTION</w:t>
      </w:r>
    </w:p>
    <w:p w14:paraId="47AA72F0">
      <w:pPr>
        <w:spacing w:before="0" w:after="24" w:line="360" w:lineRule="auto"/>
        <w:jc w:val="both"/>
      </w:pPr>
      <w:r>
        <w:rPr>
          <w:rFonts w:ascii="Times New Roman" w:hAnsi="Times New Roman"/>
          <w:color w:val="212529"/>
          <w:sz w:val="24"/>
        </w:rPr>
        <w:t>SHAP (Lundberg &amp; Lee, 2017) computes Shapley token attributions across 40 balanced representative test samples (10 TP, 10 TN, 10 FP, 10 FN). TRUST-X formulates Explainability Compactness: Compactness_i = (sum_{j=1}^k |phi_j|) / (sum_{j=1}^M |phi_j|), where k = max(1, int(0.2*M)). Mean compactness E measures how decisively models focus attribution energy on the top 20% most critical tokens.</w:t>
      </w:r>
    </w:p>
    <w:p w14:paraId="50B9554F">
      <w:pPr>
        <w:keepNext/>
        <w:spacing w:before="60" w:after="20"/>
        <w:jc w:val="left"/>
      </w:pPr>
      <w:r>
        <w:rPr>
          <w:rFonts w:ascii="Times New Roman" w:hAnsi="Times New Roman"/>
          <w:b/>
          <w:color w:val="2E4053"/>
          <w:sz w:val="28"/>
        </w:rPr>
        <w:t>5.10 PILLAR 3: LINGUISTIC ROBUSTNESS AND CONTROLLED PERTURBATION SUITE</w:t>
      </w:r>
    </w:p>
    <w:p w14:paraId="617DC9CB">
      <w:pPr>
        <w:spacing w:before="0" w:after="24" w:line="360" w:lineRule="auto"/>
        <w:jc w:val="both"/>
      </w:pPr>
      <w:r>
        <w:rPr>
          <w:rFonts w:ascii="Times New Roman" w:hAnsi="Times New Roman"/>
          <w:color w:val="212529"/>
          <w:sz w:val="24"/>
        </w:rPr>
        <w:t>Pillar 3 stress-tests models against 6 social media noise operators: (1) leet substitution (15%), (2) character deletion (8%), (3) character repetition (25%), (4) punctuation insertion (15%), (5) whitespace modification (15%), and (6) composite perturbation. Robustness combines F1 retention and label consistency: Robustness = 0.6 * min(1.0, F1_{perturbed} / (F1_{clean} + 1e-9)) + 0.4 * (1.0 - flip_rate). Note that this metric evaluates stability under the specified 6 synthetic perturbation operators and does not imply immunity to all possible adversarial attacks.</w:t>
      </w:r>
    </w:p>
    <w:p w14:paraId="4A66F7C7">
      <w:pPr>
        <w:keepNext/>
        <w:spacing w:before="60" w:after="20"/>
        <w:jc w:val="left"/>
      </w:pPr>
      <w:r>
        <w:rPr>
          <w:rFonts w:ascii="Times New Roman" w:hAnsi="Times New Roman"/>
          <w:b/>
          <w:color w:val="2E4053"/>
          <w:sz w:val="28"/>
        </w:rPr>
        <w:t>5.11 PILLAR 4: MODEL CONFIDENCE CALIBRATION (ECE AND BRIER SCORE)</w:t>
      </w:r>
    </w:p>
    <w:p w14:paraId="5CCCE48E">
      <w:pPr>
        <w:spacing w:before="0" w:after="24" w:line="360" w:lineRule="auto"/>
        <w:jc w:val="both"/>
      </w:pPr>
      <w:r>
        <w:rPr>
          <w:rFonts w:ascii="Times New Roman" w:hAnsi="Times New Roman"/>
          <w:color w:val="212529"/>
          <w:sz w:val="24"/>
        </w:rPr>
        <w:t>Confidence calibration is evaluated using Expected Calibration Error across M = 10 equal-width confidence bins: ECE = sum_{m=1}^M (|B_m| / N) * |acc(B_m) - conf(B_m)|, alongside mean squared error Brier = (1 / N) * sum_{i=1}^N (P(y_i=1) - y_i)^2. The composite Calibration Score is: C = 0.5 * max(0, 1 - ECE) + 0.5 * max(0, 1 - 2*Brier). (All reported test metrics reflect raw softmax outputs).</w:t>
      </w:r>
    </w:p>
    <w:p w14:paraId="4184597D">
      <w:pPr>
        <w:keepNext/>
        <w:spacing w:before="60" w:after="20"/>
        <w:jc w:val="left"/>
      </w:pPr>
      <w:r>
        <w:rPr>
          <w:rFonts w:ascii="Times New Roman" w:hAnsi="Times New Roman"/>
          <w:b/>
          <w:color w:val="2E4053"/>
          <w:sz w:val="28"/>
        </w:rPr>
        <w:t>5.12 TRUSTWORTHINESS INDEX (TWI) INTEGRATION AND WEIGHT PROFILES</w:t>
      </w:r>
    </w:p>
    <w:p w14:paraId="513DED1B">
      <w:pPr>
        <w:spacing w:before="0" w:after="24" w:line="360" w:lineRule="auto"/>
        <w:jc w:val="both"/>
      </w:pPr>
      <w:r>
        <w:rPr>
          <w:rFonts w:ascii="Times New Roman" w:hAnsi="Times New Roman"/>
          <w:color w:val="212529"/>
          <w:sz w:val="24"/>
        </w:rPr>
        <w:t>The four normalized pillars are synthesized into the Trustworthiness Index: TWI = w_perf * P + w_expl * E + w_rob * R + w_calib * C. Table 5.2 defines component normalizations, and Table 5.3 defines four sensitivity evaluation profiles.</w:t>
      </w:r>
    </w:p>
    <w:p w14:paraId="38153305">
      <w:pPr>
        <w:keepNext/>
        <w:spacing w:before="50" w:after="20"/>
        <w:jc w:val="center"/>
      </w:pPr>
      <w:r>
        <w:rPr>
          <w:rFonts w:ascii="Times New Roman" w:hAnsi="Times New Roman"/>
          <w:b/>
          <w:color w:val="2E4053"/>
          <w:sz w:val="20"/>
        </w:rPr>
        <w:t>Table 5.2: Multi-Pillar Trustworthiness Evaluation Formulations and Normalization Bounds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93"/>
        <w:gridCol w:w="1488"/>
        <w:gridCol w:w="1793"/>
        <w:gridCol w:w="1861"/>
        <w:gridCol w:w="1671"/>
      </w:tblGrid>
      <w:tr w14:paraId="107D932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016" w:type="dxa"/>
            <w:shd w:val="clear" w:color="auto" w:fill="1F4E79"/>
            <w:tcMar>
              <w:top w:w="35" w:type="dxa"/>
              <w:left w:w="50" w:type="dxa"/>
              <w:bottom w:w="35" w:type="dxa"/>
              <w:right w:w="50" w:type="dxa"/>
            </w:tcMar>
            <w:vAlign w:val="center"/>
          </w:tcPr>
          <w:p w14:paraId="375EFD70">
            <w:pPr>
              <w:spacing w:before="0" w:after="0" w:line="240" w:lineRule="auto"/>
              <w:jc w:val="center"/>
            </w:pPr>
            <w:r>
              <w:rPr>
                <w:rFonts w:ascii="Times New Roman" w:hAnsi="Times New Roman"/>
                <w:b/>
                <w:color w:val="FFFFFF"/>
              </w:rPr>
              <w:t>Trust Pillar</w:t>
            </w:r>
          </w:p>
        </w:tc>
        <w:tc>
          <w:tcPr>
            <w:tcW w:w="1872" w:type="dxa"/>
            <w:shd w:val="clear" w:color="auto" w:fill="1F4E79"/>
            <w:tcMar>
              <w:top w:w="35" w:type="dxa"/>
              <w:left w:w="50" w:type="dxa"/>
              <w:bottom w:w="35" w:type="dxa"/>
              <w:right w:w="50" w:type="dxa"/>
            </w:tcMar>
            <w:vAlign w:val="center"/>
          </w:tcPr>
          <w:p w14:paraId="7E155763">
            <w:pPr>
              <w:spacing w:before="0" w:after="0" w:line="240" w:lineRule="auto"/>
              <w:jc w:val="center"/>
            </w:pPr>
            <w:r>
              <w:rPr>
                <w:rFonts w:ascii="Times New Roman" w:hAnsi="Times New Roman"/>
                <w:b/>
                <w:color w:val="FFFFFF"/>
              </w:rPr>
              <w:t>Sub-Metric</w:t>
            </w:r>
          </w:p>
        </w:tc>
        <w:tc>
          <w:tcPr>
            <w:tcW w:w="2160" w:type="dxa"/>
            <w:shd w:val="clear" w:color="auto" w:fill="1F4E79"/>
            <w:tcMar>
              <w:top w:w="35" w:type="dxa"/>
              <w:left w:w="50" w:type="dxa"/>
              <w:bottom w:w="35" w:type="dxa"/>
              <w:right w:w="50" w:type="dxa"/>
            </w:tcMar>
            <w:vAlign w:val="center"/>
          </w:tcPr>
          <w:p w14:paraId="2408636F">
            <w:pPr>
              <w:spacing w:before="0" w:after="0" w:line="240" w:lineRule="auto"/>
              <w:jc w:val="center"/>
            </w:pPr>
            <w:r>
              <w:rPr>
                <w:rFonts w:ascii="Times New Roman" w:hAnsi="Times New Roman"/>
                <w:b/>
                <w:color w:val="FFFFFF"/>
              </w:rPr>
              <w:t>Empirical Range</w:t>
            </w:r>
          </w:p>
        </w:tc>
        <w:tc>
          <w:tcPr>
            <w:tcW w:w="2016" w:type="dxa"/>
            <w:shd w:val="clear" w:color="auto" w:fill="1F4E79"/>
            <w:tcMar>
              <w:top w:w="35" w:type="dxa"/>
              <w:left w:w="50" w:type="dxa"/>
              <w:bottom w:w="35" w:type="dxa"/>
              <w:right w:w="50" w:type="dxa"/>
            </w:tcMar>
            <w:vAlign w:val="center"/>
          </w:tcPr>
          <w:p w14:paraId="7BF903E2">
            <w:pPr>
              <w:spacing w:before="0" w:after="0" w:line="240" w:lineRule="auto"/>
              <w:jc w:val="center"/>
            </w:pPr>
            <w:r>
              <w:rPr>
                <w:rFonts w:ascii="Times New Roman" w:hAnsi="Times New Roman"/>
                <w:b/>
                <w:color w:val="FFFFFF"/>
              </w:rPr>
              <w:t>Normalization Formula</w:t>
            </w:r>
          </w:p>
        </w:tc>
        <w:tc>
          <w:tcPr>
            <w:tcW w:w="1728" w:type="dxa"/>
            <w:shd w:val="clear" w:color="auto" w:fill="1F4E79"/>
            <w:tcMar>
              <w:top w:w="35" w:type="dxa"/>
              <w:left w:w="50" w:type="dxa"/>
              <w:bottom w:w="35" w:type="dxa"/>
              <w:right w:w="50" w:type="dxa"/>
            </w:tcMar>
            <w:vAlign w:val="center"/>
          </w:tcPr>
          <w:p w14:paraId="50832C27">
            <w:pPr>
              <w:spacing w:before="0" w:after="0" w:line="240" w:lineRule="auto"/>
              <w:jc w:val="center"/>
            </w:pPr>
            <w:r>
              <w:rPr>
                <w:rFonts w:ascii="Times New Roman" w:hAnsi="Times New Roman"/>
                <w:b/>
                <w:color w:val="FFFFFF"/>
              </w:rPr>
              <w:t>Theoretical Interpretation</w:t>
            </w:r>
          </w:p>
        </w:tc>
      </w:tr>
      <w:tr w14:paraId="204AAF8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7334FFDE">
            <w:pPr>
              <w:spacing w:before="0" w:after="0" w:line="240" w:lineRule="auto"/>
              <w:jc w:val="left"/>
            </w:pPr>
            <w:r>
              <w:rPr>
                <w:rFonts w:ascii="Times New Roman" w:hAnsi="Times New Roman"/>
                <w:color w:val="212529"/>
                <w:sz w:val="13"/>
              </w:rPr>
              <w:t>Pillar 1: Performance</w:t>
            </w:r>
          </w:p>
        </w:tc>
        <w:tc>
          <w:tcPr>
            <w:tcW w:w="1872" w:type="dxa"/>
            <w:shd w:val="clear" w:color="auto" w:fill="FFFFFF"/>
            <w:tcMar>
              <w:top w:w="16" w:type="dxa"/>
              <w:left w:w="45" w:type="dxa"/>
              <w:bottom w:w="16" w:type="dxa"/>
              <w:right w:w="45" w:type="dxa"/>
            </w:tcMar>
            <w:vAlign w:val="center"/>
          </w:tcPr>
          <w:p w14:paraId="6D263CDA">
            <w:pPr>
              <w:spacing w:before="0" w:after="0" w:line="240" w:lineRule="auto"/>
              <w:jc w:val="left"/>
            </w:pPr>
            <w:r>
              <w:rPr>
                <w:rFonts w:ascii="Times New Roman" w:hAnsi="Times New Roman"/>
                <w:color w:val="212529"/>
                <w:sz w:val="13"/>
              </w:rPr>
              <w:t>Test Macro-F1</w:t>
            </w:r>
          </w:p>
        </w:tc>
        <w:tc>
          <w:tcPr>
            <w:tcW w:w="2160" w:type="dxa"/>
            <w:shd w:val="clear" w:color="auto" w:fill="FFFFFF"/>
            <w:tcMar>
              <w:top w:w="16" w:type="dxa"/>
              <w:left w:w="45" w:type="dxa"/>
              <w:bottom w:w="16" w:type="dxa"/>
              <w:right w:w="45" w:type="dxa"/>
            </w:tcMar>
            <w:vAlign w:val="center"/>
          </w:tcPr>
          <w:p w14:paraId="1B0EE77F">
            <w:pPr>
              <w:spacing w:before="0" w:after="0" w:line="240" w:lineRule="auto"/>
              <w:jc w:val="left"/>
            </w:pPr>
            <w:r>
              <w:rPr>
                <w:rFonts w:ascii="Times New Roman" w:hAnsi="Times New Roman"/>
                <w:color w:val="212529"/>
                <w:sz w:val="13"/>
              </w:rPr>
              <w:t>F1_macro in [0, 1]</w:t>
            </w:r>
          </w:p>
        </w:tc>
        <w:tc>
          <w:tcPr>
            <w:tcW w:w="2016" w:type="dxa"/>
            <w:shd w:val="clear" w:color="auto" w:fill="FFFFFF"/>
            <w:tcMar>
              <w:top w:w="16" w:type="dxa"/>
              <w:left w:w="45" w:type="dxa"/>
              <w:bottom w:w="16" w:type="dxa"/>
              <w:right w:w="45" w:type="dxa"/>
            </w:tcMar>
            <w:vAlign w:val="center"/>
          </w:tcPr>
          <w:p w14:paraId="6130ED5B">
            <w:pPr>
              <w:spacing w:before="0" w:after="0" w:line="240" w:lineRule="auto"/>
              <w:jc w:val="left"/>
            </w:pPr>
            <w:r>
              <w:rPr>
                <w:rFonts w:ascii="Times New Roman" w:hAnsi="Times New Roman"/>
                <w:color w:val="212529"/>
                <w:sz w:val="13"/>
              </w:rPr>
              <w:t>P = F1_macro</w:t>
            </w:r>
          </w:p>
        </w:tc>
        <w:tc>
          <w:tcPr>
            <w:tcW w:w="1728" w:type="dxa"/>
            <w:shd w:val="clear" w:color="auto" w:fill="FFFFFF"/>
            <w:tcMar>
              <w:top w:w="16" w:type="dxa"/>
              <w:left w:w="45" w:type="dxa"/>
              <w:bottom w:w="16" w:type="dxa"/>
              <w:right w:w="45" w:type="dxa"/>
            </w:tcMar>
            <w:vAlign w:val="center"/>
          </w:tcPr>
          <w:p w14:paraId="54FFB3F3">
            <w:pPr>
              <w:spacing w:before="0" w:after="0" w:line="240" w:lineRule="auto"/>
              <w:jc w:val="left"/>
            </w:pPr>
            <w:r>
              <w:rPr>
                <w:rFonts w:ascii="Times New Roman" w:hAnsi="Times New Roman"/>
                <w:color w:val="212529"/>
                <w:sz w:val="13"/>
              </w:rPr>
              <w:t>Direct unweighted macro-F1 across both classes.</w:t>
            </w:r>
          </w:p>
        </w:tc>
      </w:tr>
      <w:tr w14:paraId="3A71FA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8F9FA"/>
            <w:tcMar>
              <w:top w:w="16" w:type="dxa"/>
              <w:left w:w="45" w:type="dxa"/>
              <w:bottom w:w="16" w:type="dxa"/>
              <w:right w:w="45" w:type="dxa"/>
            </w:tcMar>
            <w:vAlign w:val="center"/>
          </w:tcPr>
          <w:p w14:paraId="08FD68AA">
            <w:pPr>
              <w:spacing w:before="0" w:after="0" w:line="240" w:lineRule="auto"/>
              <w:jc w:val="left"/>
            </w:pPr>
            <w:r>
              <w:rPr>
                <w:rFonts w:ascii="Times New Roman" w:hAnsi="Times New Roman"/>
                <w:color w:val="212529"/>
                <w:sz w:val="13"/>
              </w:rPr>
              <w:t>Pillar 2: Explainability</w:t>
            </w:r>
          </w:p>
        </w:tc>
        <w:tc>
          <w:tcPr>
            <w:tcW w:w="1872" w:type="dxa"/>
            <w:shd w:val="clear" w:color="auto" w:fill="F8F9FA"/>
            <w:tcMar>
              <w:top w:w="16" w:type="dxa"/>
              <w:left w:w="45" w:type="dxa"/>
              <w:bottom w:w="16" w:type="dxa"/>
              <w:right w:w="45" w:type="dxa"/>
            </w:tcMar>
            <w:vAlign w:val="center"/>
          </w:tcPr>
          <w:p w14:paraId="544A70A0">
            <w:pPr>
              <w:spacing w:before="0" w:after="0" w:line="240" w:lineRule="auto"/>
              <w:jc w:val="left"/>
            </w:pPr>
            <w:r>
              <w:rPr>
                <w:rFonts w:ascii="Times New Roman" w:hAnsi="Times New Roman"/>
                <w:color w:val="212529"/>
                <w:sz w:val="13"/>
              </w:rPr>
              <w:t>Attribution Compactness</w:t>
            </w:r>
          </w:p>
        </w:tc>
        <w:tc>
          <w:tcPr>
            <w:tcW w:w="2160" w:type="dxa"/>
            <w:shd w:val="clear" w:color="auto" w:fill="F8F9FA"/>
            <w:tcMar>
              <w:top w:w="16" w:type="dxa"/>
              <w:left w:w="45" w:type="dxa"/>
              <w:bottom w:w="16" w:type="dxa"/>
              <w:right w:w="45" w:type="dxa"/>
            </w:tcMar>
            <w:vAlign w:val="center"/>
          </w:tcPr>
          <w:p w14:paraId="5E14E570">
            <w:pPr>
              <w:spacing w:before="0" w:after="0" w:line="240" w:lineRule="auto"/>
              <w:jc w:val="left"/>
            </w:pPr>
            <w:r>
              <w:rPr>
                <w:rFonts w:ascii="Times New Roman" w:hAnsi="Times New Roman"/>
                <w:color w:val="212529"/>
                <w:sz w:val="13"/>
              </w:rPr>
              <w:t>Mean energy ratio in top 20% tokens</w:t>
            </w:r>
          </w:p>
        </w:tc>
        <w:tc>
          <w:tcPr>
            <w:tcW w:w="2016" w:type="dxa"/>
            <w:shd w:val="clear" w:color="auto" w:fill="F8F9FA"/>
            <w:tcMar>
              <w:top w:w="16" w:type="dxa"/>
              <w:left w:w="45" w:type="dxa"/>
              <w:bottom w:w="16" w:type="dxa"/>
              <w:right w:w="45" w:type="dxa"/>
            </w:tcMar>
            <w:vAlign w:val="center"/>
          </w:tcPr>
          <w:p w14:paraId="7A3E9ECD">
            <w:pPr>
              <w:spacing w:before="0" w:after="0" w:line="240" w:lineRule="auto"/>
              <w:jc w:val="left"/>
            </w:pPr>
            <w:r>
              <w:rPr>
                <w:rFonts w:ascii="Times New Roman" w:hAnsi="Times New Roman"/>
                <w:color w:val="212529"/>
                <w:sz w:val="13"/>
              </w:rPr>
              <w:t>E = mean(Compactness_i) in [0, 1]</w:t>
            </w:r>
          </w:p>
        </w:tc>
        <w:tc>
          <w:tcPr>
            <w:tcW w:w="1728" w:type="dxa"/>
            <w:shd w:val="clear" w:color="auto" w:fill="F8F9FA"/>
            <w:tcMar>
              <w:top w:w="16" w:type="dxa"/>
              <w:left w:w="45" w:type="dxa"/>
              <w:bottom w:w="16" w:type="dxa"/>
              <w:right w:w="45" w:type="dxa"/>
            </w:tcMar>
            <w:vAlign w:val="center"/>
          </w:tcPr>
          <w:p w14:paraId="14D0F293">
            <w:pPr>
              <w:spacing w:before="0" w:after="0" w:line="240" w:lineRule="auto"/>
              <w:jc w:val="left"/>
            </w:pPr>
            <w:r>
              <w:rPr>
                <w:rFonts w:ascii="Times New Roman" w:hAnsi="Times New Roman"/>
                <w:color w:val="212529"/>
                <w:sz w:val="13"/>
              </w:rPr>
              <w:t>Quantifies token-level explanation sparsity via SHAP (cooperative game theory proxy; does not establish linguistic causality).</w:t>
            </w:r>
          </w:p>
        </w:tc>
      </w:tr>
      <w:tr w14:paraId="7E2E1CA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1965B36E">
            <w:pPr>
              <w:spacing w:before="0" w:after="0" w:line="240" w:lineRule="auto"/>
              <w:jc w:val="left"/>
            </w:pPr>
            <w:r>
              <w:rPr>
                <w:rFonts w:ascii="Times New Roman" w:hAnsi="Times New Roman"/>
                <w:color w:val="212529"/>
                <w:sz w:val="13"/>
              </w:rPr>
              <w:t>Pillar 3: Robustness</w:t>
            </w:r>
          </w:p>
        </w:tc>
        <w:tc>
          <w:tcPr>
            <w:tcW w:w="1872" w:type="dxa"/>
            <w:shd w:val="clear" w:color="auto" w:fill="FFFFFF"/>
            <w:tcMar>
              <w:top w:w="16" w:type="dxa"/>
              <w:left w:w="45" w:type="dxa"/>
              <w:bottom w:w="16" w:type="dxa"/>
              <w:right w:w="45" w:type="dxa"/>
            </w:tcMar>
            <w:vAlign w:val="center"/>
          </w:tcPr>
          <w:p w14:paraId="65390347">
            <w:pPr>
              <w:spacing w:before="0" w:after="0" w:line="240" w:lineRule="auto"/>
              <w:jc w:val="left"/>
            </w:pPr>
            <w:r>
              <w:rPr>
                <w:rFonts w:ascii="Times New Roman" w:hAnsi="Times New Roman"/>
                <w:color w:val="212529"/>
                <w:sz w:val="13"/>
              </w:rPr>
              <w:t>Composite Robustness Score</w:t>
            </w:r>
          </w:p>
        </w:tc>
        <w:tc>
          <w:tcPr>
            <w:tcW w:w="2160" w:type="dxa"/>
            <w:shd w:val="clear" w:color="auto" w:fill="FFFFFF"/>
            <w:tcMar>
              <w:top w:w="16" w:type="dxa"/>
              <w:left w:w="45" w:type="dxa"/>
              <w:bottom w:w="16" w:type="dxa"/>
              <w:right w:w="45" w:type="dxa"/>
            </w:tcMar>
            <w:vAlign w:val="center"/>
          </w:tcPr>
          <w:p w14:paraId="10F81F44">
            <w:pPr>
              <w:spacing w:before="0" w:after="0" w:line="240" w:lineRule="auto"/>
              <w:jc w:val="left"/>
            </w:pPr>
            <w:r>
              <w:rPr>
                <w:rFonts w:ascii="Times New Roman" w:hAnsi="Times New Roman"/>
                <w:color w:val="212529"/>
                <w:sz w:val="13"/>
              </w:rPr>
              <w:t>Retention &amp; Prediction Stability</w:t>
            </w:r>
          </w:p>
        </w:tc>
        <w:tc>
          <w:tcPr>
            <w:tcW w:w="2016" w:type="dxa"/>
            <w:shd w:val="clear" w:color="auto" w:fill="FFFFFF"/>
            <w:tcMar>
              <w:top w:w="16" w:type="dxa"/>
              <w:left w:w="45" w:type="dxa"/>
              <w:bottom w:w="16" w:type="dxa"/>
              <w:right w:w="45" w:type="dxa"/>
            </w:tcMar>
            <w:vAlign w:val="center"/>
          </w:tcPr>
          <w:p w14:paraId="588CBB65">
            <w:pPr>
              <w:spacing w:before="0" w:after="0" w:line="240" w:lineRule="auto"/>
              <w:jc w:val="left"/>
            </w:pPr>
            <w:r>
              <w:rPr>
                <w:rFonts w:ascii="Times New Roman" w:hAnsi="Times New Roman"/>
                <w:color w:val="212529"/>
                <w:sz w:val="13"/>
              </w:rPr>
              <w:t>R = 0.6 min(1.0, F1_ret) + 0.4(1 - flip_rate)</w:t>
            </w:r>
          </w:p>
        </w:tc>
        <w:tc>
          <w:tcPr>
            <w:tcW w:w="1728" w:type="dxa"/>
            <w:shd w:val="clear" w:color="auto" w:fill="FFFFFF"/>
            <w:tcMar>
              <w:top w:w="16" w:type="dxa"/>
              <w:left w:w="45" w:type="dxa"/>
              <w:bottom w:w="16" w:type="dxa"/>
              <w:right w:w="45" w:type="dxa"/>
            </w:tcMar>
            <w:vAlign w:val="center"/>
          </w:tcPr>
          <w:p w14:paraId="7EBA6ED0">
            <w:pPr>
              <w:spacing w:before="0" w:after="0" w:line="240" w:lineRule="auto"/>
              <w:jc w:val="left"/>
            </w:pPr>
            <w:r>
              <w:rPr>
                <w:rFonts w:ascii="Times New Roman" w:hAnsi="Times New Roman"/>
                <w:color w:val="212529"/>
                <w:sz w:val="13"/>
              </w:rPr>
              <w:t>Measures retention under 6 synthetic perturbation operators and label stability.</w:t>
            </w:r>
          </w:p>
        </w:tc>
      </w:tr>
      <w:tr w14:paraId="7745C11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8F9FA"/>
            <w:tcMar>
              <w:top w:w="16" w:type="dxa"/>
              <w:left w:w="45" w:type="dxa"/>
              <w:bottom w:w="16" w:type="dxa"/>
              <w:right w:w="45" w:type="dxa"/>
            </w:tcMar>
            <w:vAlign w:val="center"/>
          </w:tcPr>
          <w:p w14:paraId="72DB9604">
            <w:pPr>
              <w:spacing w:before="0" w:after="0" w:line="240" w:lineRule="auto"/>
              <w:jc w:val="left"/>
            </w:pPr>
            <w:r>
              <w:rPr>
                <w:rFonts w:ascii="Times New Roman" w:hAnsi="Times New Roman"/>
                <w:color w:val="212529"/>
                <w:sz w:val="13"/>
              </w:rPr>
              <w:t>Pillar 4: Calibration</w:t>
            </w:r>
          </w:p>
        </w:tc>
        <w:tc>
          <w:tcPr>
            <w:tcW w:w="1872" w:type="dxa"/>
            <w:shd w:val="clear" w:color="auto" w:fill="F8F9FA"/>
            <w:tcMar>
              <w:top w:w="16" w:type="dxa"/>
              <w:left w:w="45" w:type="dxa"/>
              <w:bottom w:w="16" w:type="dxa"/>
              <w:right w:w="45" w:type="dxa"/>
            </w:tcMar>
            <w:vAlign w:val="center"/>
          </w:tcPr>
          <w:p w14:paraId="0587ECD6">
            <w:pPr>
              <w:spacing w:before="0" w:after="0" w:line="240" w:lineRule="auto"/>
              <w:jc w:val="left"/>
            </w:pPr>
            <w:r>
              <w:rPr>
                <w:rFonts w:ascii="Times New Roman" w:hAnsi="Times New Roman"/>
                <w:color w:val="212529"/>
                <w:sz w:val="13"/>
              </w:rPr>
              <w:t>Composite Calibration</w:t>
            </w:r>
          </w:p>
        </w:tc>
        <w:tc>
          <w:tcPr>
            <w:tcW w:w="2160" w:type="dxa"/>
            <w:shd w:val="clear" w:color="auto" w:fill="F8F9FA"/>
            <w:tcMar>
              <w:top w:w="16" w:type="dxa"/>
              <w:left w:w="45" w:type="dxa"/>
              <w:bottom w:w="16" w:type="dxa"/>
              <w:right w:w="45" w:type="dxa"/>
            </w:tcMar>
            <w:vAlign w:val="center"/>
          </w:tcPr>
          <w:p w14:paraId="1DF38339">
            <w:pPr>
              <w:spacing w:before="0" w:after="0" w:line="240" w:lineRule="auto"/>
              <w:jc w:val="left"/>
            </w:pPr>
            <w:r>
              <w:rPr>
                <w:rFonts w:ascii="Times New Roman" w:hAnsi="Times New Roman"/>
                <w:color w:val="212529"/>
                <w:sz w:val="13"/>
              </w:rPr>
              <w:t>ECE (10 bins) &amp; Brier Score</w:t>
            </w:r>
          </w:p>
        </w:tc>
        <w:tc>
          <w:tcPr>
            <w:tcW w:w="2016" w:type="dxa"/>
            <w:shd w:val="clear" w:color="auto" w:fill="F8F9FA"/>
            <w:tcMar>
              <w:top w:w="16" w:type="dxa"/>
              <w:left w:w="45" w:type="dxa"/>
              <w:bottom w:w="16" w:type="dxa"/>
              <w:right w:w="45" w:type="dxa"/>
            </w:tcMar>
            <w:vAlign w:val="center"/>
          </w:tcPr>
          <w:p w14:paraId="5E203B29">
            <w:pPr>
              <w:spacing w:before="0" w:after="0" w:line="240" w:lineRule="auto"/>
              <w:jc w:val="left"/>
            </w:pPr>
            <w:r>
              <w:rPr>
                <w:rFonts w:ascii="Times New Roman" w:hAnsi="Times New Roman"/>
                <w:color w:val="212529"/>
                <w:sz w:val="13"/>
              </w:rPr>
              <w:t>C = 0.5(1 - ECE) + 0.5 max(0, 1 - 2*Brier)</w:t>
            </w:r>
          </w:p>
        </w:tc>
        <w:tc>
          <w:tcPr>
            <w:tcW w:w="1728" w:type="dxa"/>
            <w:shd w:val="clear" w:color="auto" w:fill="F8F9FA"/>
            <w:tcMar>
              <w:top w:w="16" w:type="dxa"/>
              <w:left w:w="45" w:type="dxa"/>
              <w:bottom w:w="16" w:type="dxa"/>
              <w:right w:w="45" w:type="dxa"/>
            </w:tcMar>
            <w:vAlign w:val="center"/>
          </w:tcPr>
          <w:p w14:paraId="3D416478">
            <w:pPr>
              <w:spacing w:before="0" w:after="0" w:line="240" w:lineRule="auto"/>
              <w:jc w:val="left"/>
            </w:pPr>
            <w:r>
              <w:rPr>
                <w:rFonts w:ascii="Times New Roman" w:hAnsi="Times New Roman"/>
                <w:color w:val="212529"/>
                <w:sz w:val="13"/>
              </w:rPr>
              <w:t>Penalizes both overconfidence and squared probability error.</w:t>
            </w:r>
          </w:p>
        </w:tc>
      </w:tr>
      <w:tr w14:paraId="6CB6F42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07644846">
            <w:pPr>
              <w:spacing w:before="0" w:after="0" w:line="240" w:lineRule="auto"/>
              <w:jc w:val="left"/>
            </w:pPr>
            <w:r>
              <w:rPr>
                <w:rFonts w:ascii="Times New Roman" w:hAnsi="Times New Roman"/>
                <w:color w:val="212529"/>
                <w:sz w:val="13"/>
              </w:rPr>
              <w:t>Integrated TWI</w:t>
            </w:r>
          </w:p>
        </w:tc>
        <w:tc>
          <w:tcPr>
            <w:tcW w:w="1872" w:type="dxa"/>
            <w:shd w:val="clear" w:color="auto" w:fill="FFFFFF"/>
            <w:tcMar>
              <w:top w:w="16" w:type="dxa"/>
              <w:left w:w="45" w:type="dxa"/>
              <w:bottom w:w="16" w:type="dxa"/>
              <w:right w:w="45" w:type="dxa"/>
            </w:tcMar>
            <w:vAlign w:val="center"/>
          </w:tcPr>
          <w:p w14:paraId="4D0834F0">
            <w:pPr>
              <w:spacing w:before="0" w:after="0" w:line="240" w:lineRule="auto"/>
              <w:jc w:val="left"/>
            </w:pPr>
            <w:r>
              <w:rPr>
                <w:rFonts w:ascii="Times New Roman" w:hAnsi="Times New Roman"/>
                <w:color w:val="212529"/>
                <w:sz w:val="13"/>
              </w:rPr>
              <w:t>Weighted Composite</w:t>
            </w:r>
          </w:p>
        </w:tc>
        <w:tc>
          <w:tcPr>
            <w:tcW w:w="2160" w:type="dxa"/>
            <w:shd w:val="clear" w:color="auto" w:fill="FFFFFF"/>
            <w:tcMar>
              <w:top w:w="16" w:type="dxa"/>
              <w:left w:w="45" w:type="dxa"/>
              <w:bottom w:w="16" w:type="dxa"/>
              <w:right w:w="45" w:type="dxa"/>
            </w:tcMar>
            <w:vAlign w:val="center"/>
          </w:tcPr>
          <w:p w14:paraId="1D9BBDEB">
            <w:pPr>
              <w:spacing w:before="0" w:after="0" w:line="240" w:lineRule="auto"/>
              <w:jc w:val="left"/>
            </w:pPr>
            <w:r>
              <w:rPr>
                <w:rFonts w:ascii="Times New Roman" w:hAnsi="Times New Roman"/>
                <w:color w:val="212529"/>
                <w:sz w:val="13"/>
              </w:rPr>
              <w:t>Linear combination of P, E, R, C</w:t>
            </w:r>
          </w:p>
        </w:tc>
        <w:tc>
          <w:tcPr>
            <w:tcW w:w="2016" w:type="dxa"/>
            <w:shd w:val="clear" w:color="auto" w:fill="FFFFFF"/>
            <w:tcMar>
              <w:top w:w="16" w:type="dxa"/>
              <w:left w:w="45" w:type="dxa"/>
              <w:bottom w:w="16" w:type="dxa"/>
              <w:right w:w="45" w:type="dxa"/>
            </w:tcMar>
            <w:vAlign w:val="center"/>
          </w:tcPr>
          <w:p w14:paraId="7043EECD">
            <w:pPr>
              <w:spacing w:before="0" w:after="0" w:line="240" w:lineRule="auto"/>
              <w:jc w:val="left"/>
            </w:pPr>
            <w:r>
              <w:rPr>
                <w:rFonts w:ascii="Times New Roman" w:hAnsi="Times New Roman"/>
                <w:color w:val="212529"/>
                <w:sz w:val="13"/>
              </w:rPr>
              <w:t>TWI = sum(w_i * S_i) in [0, 1]</w:t>
            </w:r>
          </w:p>
        </w:tc>
        <w:tc>
          <w:tcPr>
            <w:tcW w:w="1728" w:type="dxa"/>
            <w:shd w:val="clear" w:color="auto" w:fill="FFFFFF"/>
            <w:tcMar>
              <w:top w:w="16" w:type="dxa"/>
              <w:left w:w="45" w:type="dxa"/>
              <w:bottom w:w="16" w:type="dxa"/>
              <w:right w:w="45" w:type="dxa"/>
            </w:tcMar>
            <w:vAlign w:val="center"/>
          </w:tcPr>
          <w:p w14:paraId="4E3C8293">
            <w:pPr>
              <w:spacing w:before="0" w:after="0" w:line="240" w:lineRule="auto"/>
              <w:jc w:val="left"/>
            </w:pPr>
            <w:r>
              <w:rPr>
                <w:rFonts w:ascii="Times New Roman" w:hAnsi="Times New Roman"/>
                <w:color w:val="212529"/>
                <w:sz w:val="13"/>
              </w:rPr>
              <w:t>Holistic metric synthesizing accuracy, trust, and resilience.</w:t>
            </w:r>
          </w:p>
        </w:tc>
      </w:tr>
    </w:tbl>
    <w:p w14:paraId="62F0A957">
      <w:pPr>
        <w:keepNext/>
        <w:spacing w:before="50" w:after="20"/>
        <w:jc w:val="center"/>
      </w:pPr>
      <w:r>
        <w:rPr>
          <w:rFonts w:ascii="Times New Roman" w:hAnsi="Times New Roman"/>
          <w:b/>
          <w:color w:val="2E4053"/>
          <w:sz w:val="20"/>
        </w:rPr>
        <w:t>Table 5.3: TRUST-X Sensitivity Analysis Weight Profiles for TWI Aggregation</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032"/>
        <w:gridCol w:w="948"/>
        <w:gridCol w:w="948"/>
        <w:gridCol w:w="927"/>
        <w:gridCol w:w="969"/>
        <w:gridCol w:w="2582"/>
      </w:tblGrid>
      <w:tr w14:paraId="749A57B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35" w:type="dxa"/>
              <w:left w:w="50" w:type="dxa"/>
              <w:bottom w:w="35" w:type="dxa"/>
              <w:right w:w="50" w:type="dxa"/>
            </w:tcMar>
            <w:vAlign w:val="center"/>
          </w:tcPr>
          <w:p w14:paraId="63BA87CF">
            <w:pPr>
              <w:spacing w:before="0" w:after="0" w:line="240" w:lineRule="auto"/>
              <w:jc w:val="center"/>
            </w:pPr>
            <w:r>
              <w:rPr>
                <w:rFonts w:ascii="Times New Roman" w:hAnsi="Times New Roman"/>
                <w:b/>
                <w:color w:val="FFFFFF"/>
              </w:rPr>
              <w:t>Weight Profile Name</w:t>
            </w:r>
          </w:p>
        </w:tc>
        <w:tc>
          <w:tcPr>
            <w:tcW w:w="1008" w:type="dxa"/>
            <w:shd w:val="clear" w:color="auto" w:fill="1F4E79"/>
            <w:tcMar>
              <w:top w:w="35" w:type="dxa"/>
              <w:left w:w="50" w:type="dxa"/>
              <w:bottom w:w="35" w:type="dxa"/>
              <w:right w:w="50" w:type="dxa"/>
            </w:tcMar>
            <w:vAlign w:val="center"/>
          </w:tcPr>
          <w:p w14:paraId="6142AC4F">
            <w:pPr>
              <w:spacing w:before="0" w:after="0" w:line="240" w:lineRule="auto"/>
              <w:jc w:val="center"/>
            </w:pPr>
            <w:r>
              <w:rPr>
                <w:rFonts w:ascii="Times New Roman" w:hAnsi="Times New Roman"/>
                <w:b/>
                <w:color w:val="FFFFFF"/>
              </w:rPr>
              <w:t>w_perf</w:t>
            </w:r>
          </w:p>
        </w:tc>
        <w:tc>
          <w:tcPr>
            <w:tcW w:w="1008" w:type="dxa"/>
            <w:shd w:val="clear" w:color="auto" w:fill="1F4E79"/>
            <w:tcMar>
              <w:top w:w="35" w:type="dxa"/>
              <w:left w:w="50" w:type="dxa"/>
              <w:bottom w:w="35" w:type="dxa"/>
              <w:right w:w="50" w:type="dxa"/>
            </w:tcMar>
            <w:vAlign w:val="center"/>
          </w:tcPr>
          <w:p w14:paraId="22A798FA">
            <w:pPr>
              <w:spacing w:before="0" w:after="0" w:line="240" w:lineRule="auto"/>
              <w:jc w:val="center"/>
            </w:pPr>
            <w:r>
              <w:rPr>
                <w:rFonts w:ascii="Times New Roman" w:hAnsi="Times New Roman"/>
                <w:b/>
                <w:color w:val="FFFFFF"/>
              </w:rPr>
              <w:t>w_expl</w:t>
            </w:r>
          </w:p>
        </w:tc>
        <w:tc>
          <w:tcPr>
            <w:tcW w:w="1008" w:type="dxa"/>
            <w:shd w:val="clear" w:color="auto" w:fill="1F4E79"/>
            <w:tcMar>
              <w:top w:w="35" w:type="dxa"/>
              <w:left w:w="50" w:type="dxa"/>
              <w:bottom w:w="35" w:type="dxa"/>
              <w:right w:w="50" w:type="dxa"/>
            </w:tcMar>
            <w:vAlign w:val="center"/>
          </w:tcPr>
          <w:p w14:paraId="5BDD937A">
            <w:pPr>
              <w:spacing w:before="0" w:after="0" w:line="240" w:lineRule="auto"/>
              <w:jc w:val="center"/>
            </w:pPr>
            <w:r>
              <w:rPr>
                <w:rFonts w:ascii="Times New Roman" w:hAnsi="Times New Roman"/>
                <w:b/>
                <w:color w:val="FFFFFF"/>
              </w:rPr>
              <w:t>w_rob</w:t>
            </w:r>
          </w:p>
        </w:tc>
        <w:tc>
          <w:tcPr>
            <w:tcW w:w="1008" w:type="dxa"/>
            <w:shd w:val="clear" w:color="auto" w:fill="1F4E79"/>
            <w:tcMar>
              <w:top w:w="35" w:type="dxa"/>
              <w:left w:w="50" w:type="dxa"/>
              <w:bottom w:w="35" w:type="dxa"/>
              <w:right w:w="50" w:type="dxa"/>
            </w:tcMar>
            <w:vAlign w:val="center"/>
          </w:tcPr>
          <w:p w14:paraId="37994E48">
            <w:pPr>
              <w:spacing w:before="0" w:after="0" w:line="240" w:lineRule="auto"/>
              <w:jc w:val="center"/>
            </w:pPr>
            <w:r>
              <w:rPr>
                <w:rFonts w:ascii="Times New Roman" w:hAnsi="Times New Roman"/>
                <w:b/>
                <w:color w:val="FFFFFF"/>
              </w:rPr>
              <w:t>w_calib</w:t>
            </w:r>
          </w:p>
        </w:tc>
        <w:tc>
          <w:tcPr>
            <w:tcW w:w="3168" w:type="dxa"/>
            <w:shd w:val="clear" w:color="auto" w:fill="1F4E79"/>
            <w:tcMar>
              <w:top w:w="35" w:type="dxa"/>
              <w:left w:w="50" w:type="dxa"/>
              <w:bottom w:w="35" w:type="dxa"/>
              <w:right w:w="50" w:type="dxa"/>
            </w:tcMar>
            <w:vAlign w:val="center"/>
          </w:tcPr>
          <w:p w14:paraId="2F61A769">
            <w:pPr>
              <w:spacing w:before="0" w:after="0" w:line="240" w:lineRule="auto"/>
              <w:jc w:val="center"/>
            </w:pPr>
            <w:r>
              <w:rPr>
                <w:rFonts w:ascii="Times New Roman" w:hAnsi="Times New Roman"/>
                <w:b/>
                <w:color w:val="FFFFFF"/>
              </w:rPr>
              <w:t>Operational Rationale &amp; Application Domain</w:t>
            </w:r>
          </w:p>
        </w:tc>
      </w:tr>
      <w:tr w14:paraId="3A73A72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07B91C8">
            <w:pPr>
              <w:spacing w:before="0" w:after="0" w:line="240" w:lineRule="auto"/>
              <w:jc w:val="left"/>
            </w:pPr>
            <w:r>
              <w:rPr>
                <w:rFonts w:ascii="Times New Roman" w:hAnsi="Times New Roman"/>
                <w:color w:val="212529"/>
                <w:sz w:val="13"/>
              </w:rPr>
              <w:t>Balanced Profile (Canonical)</w:t>
            </w:r>
          </w:p>
        </w:tc>
        <w:tc>
          <w:tcPr>
            <w:tcW w:w="1008" w:type="dxa"/>
            <w:shd w:val="clear" w:color="auto" w:fill="FFFFFF"/>
            <w:tcMar>
              <w:top w:w="16" w:type="dxa"/>
              <w:left w:w="45" w:type="dxa"/>
              <w:bottom w:w="16" w:type="dxa"/>
              <w:right w:w="45" w:type="dxa"/>
            </w:tcMar>
            <w:vAlign w:val="center"/>
          </w:tcPr>
          <w:p w14:paraId="10516A35">
            <w:pPr>
              <w:spacing w:before="0" w:after="0" w:line="240" w:lineRule="auto"/>
              <w:jc w:val="center"/>
            </w:pPr>
            <w:r>
              <w:rPr>
                <w:rFonts w:ascii="Times New Roman" w:hAnsi="Times New Roman"/>
                <w:color w:val="212529"/>
                <w:sz w:val="13"/>
              </w:rPr>
              <w:t>0.25</w:t>
            </w:r>
          </w:p>
        </w:tc>
        <w:tc>
          <w:tcPr>
            <w:tcW w:w="1008" w:type="dxa"/>
            <w:shd w:val="clear" w:color="auto" w:fill="FFFFFF"/>
            <w:tcMar>
              <w:top w:w="16" w:type="dxa"/>
              <w:left w:w="45" w:type="dxa"/>
              <w:bottom w:w="16" w:type="dxa"/>
              <w:right w:w="45" w:type="dxa"/>
            </w:tcMar>
            <w:vAlign w:val="center"/>
          </w:tcPr>
          <w:p w14:paraId="2951517E">
            <w:pPr>
              <w:spacing w:before="0" w:after="0" w:line="240" w:lineRule="auto"/>
              <w:jc w:val="center"/>
            </w:pPr>
            <w:r>
              <w:rPr>
                <w:rFonts w:ascii="Times New Roman" w:hAnsi="Times New Roman"/>
                <w:color w:val="212529"/>
                <w:sz w:val="13"/>
              </w:rPr>
              <w:t>0.25</w:t>
            </w:r>
          </w:p>
        </w:tc>
        <w:tc>
          <w:tcPr>
            <w:tcW w:w="1008" w:type="dxa"/>
            <w:shd w:val="clear" w:color="auto" w:fill="FFFFFF"/>
            <w:tcMar>
              <w:top w:w="16" w:type="dxa"/>
              <w:left w:w="45" w:type="dxa"/>
              <w:bottom w:w="16" w:type="dxa"/>
              <w:right w:w="45" w:type="dxa"/>
            </w:tcMar>
            <w:vAlign w:val="center"/>
          </w:tcPr>
          <w:p w14:paraId="79AC8BD6">
            <w:pPr>
              <w:spacing w:before="0" w:after="0" w:line="240" w:lineRule="auto"/>
              <w:jc w:val="center"/>
            </w:pPr>
            <w:r>
              <w:rPr>
                <w:rFonts w:ascii="Times New Roman" w:hAnsi="Times New Roman"/>
                <w:color w:val="212529"/>
                <w:sz w:val="13"/>
              </w:rPr>
              <w:t>0.25</w:t>
            </w:r>
          </w:p>
        </w:tc>
        <w:tc>
          <w:tcPr>
            <w:tcW w:w="1008" w:type="dxa"/>
            <w:shd w:val="clear" w:color="auto" w:fill="FFFFFF"/>
            <w:tcMar>
              <w:top w:w="16" w:type="dxa"/>
              <w:left w:w="45" w:type="dxa"/>
              <w:bottom w:w="16" w:type="dxa"/>
              <w:right w:w="45" w:type="dxa"/>
            </w:tcMar>
            <w:vAlign w:val="center"/>
          </w:tcPr>
          <w:p w14:paraId="648DB6D7">
            <w:pPr>
              <w:spacing w:before="0" w:after="0" w:line="240" w:lineRule="auto"/>
              <w:jc w:val="center"/>
            </w:pPr>
            <w:r>
              <w:rPr>
                <w:rFonts w:ascii="Times New Roman" w:hAnsi="Times New Roman"/>
                <w:color w:val="212529"/>
                <w:sz w:val="13"/>
              </w:rPr>
              <w:t>0.25</w:t>
            </w:r>
          </w:p>
        </w:tc>
        <w:tc>
          <w:tcPr>
            <w:tcW w:w="3168" w:type="dxa"/>
            <w:shd w:val="clear" w:color="auto" w:fill="FFFFFF"/>
            <w:tcMar>
              <w:top w:w="16" w:type="dxa"/>
              <w:left w:w="45" w:type="dxa"/>
              <w:bottom w:w="16" w:type="dxa"/>
              <w:right w:w="45" w:type="dxa"/>
            </w:tcMar>
            <w:vAlign w:val="center"/>
          </w:tcPr>
          <w:p w14:paraId="55AB512B">
            <w:pPr>
              <w:spacing w:before="0" w:after="0" w:line="240" w:lineRule="auto"/>
              <w:jc w:val="left"/>
            </w:pPr>
            <w:r>
              <w:rPr>
                <w:rFonts w:ascii="Times New Roman" w:hAnsi="Times New Roman"/>
                <w:color w:val="212529"/>
                <w:sz w:val="13"/>
              </w:rPr>
              <w:t>Equal priority across all four trust pillars; default benchmark ranking.</w:t>
            </w:r>
          </w:p>
        </w:tc>
      </w:tr>
      <w:tr w14:paraId="00C48DE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E5FC853">
            <w:pPr>
              <w:spacing w:before="0" w:after="0" w:line="240" w:lineRule="auto"/>
              <w:jc w:val="left"/>
            </w:pPr>
            <w:r>
              <w:rPr>
                <w:rFonts w:ascii="Times New Roman" w:hAnsi="Times New Roman"/>
                <w:color w:val="212529"/>
                <w:sz w:val="13"/>
              </w:rPr>
              <w:t>Performance-Heavy Profile</w:t>
            </w:r>
          </w:p>
        </w:tc>
        <w:tc>
          <w:tcPr>
            <w:tcW w:w="1008" w:type="dxa"/>
            <w:shd w:val="clear" w:color="auto" w:fill="F8F9FA"/>
            <w:tcMar>
              <w:top w:w="16" w:type="dxa"/>
              <w:left w:w="45" w:type="dxa"/>
              <w:bottom w:w="16" w:type="dxa"/>
              <w:right w:w="45" w:type="dxa"/>
            </w:tcMar>
            <w:vAlign w:val="center"/>
          </w:tcPr>
          <w:p w14:paraId="7354487B">
            <w:pPr>
              <w:spacing w:before="0" w:after="0" w:line="240" w:lineRule="auto"/>
              <w:jc w:val="center"/>
            </w:pPr>
            <w:r>
              <w:rPr>
                <w:rFonts w:ascii="Times New Roman" w:hAnsi="Times New Roman"/>
                <w:color w:val="212529"/>
                <w:sz w:val="13"/>
              </w:rPr>
              <w:t>0.50</w:t>
            </w:r>
          </w:p>
        </w:tc>
        <w:tc>
          <w:tcPr>
            <w:tcW w:w="1008" w:type="dxa"/>
            <w:shd w:val="clear" w:color="auto" w:fill="F8F9FA"/>
            <w:tcMar>
              <w:top w:w="16" w:type="dxa"/>
              <w:left w:w="45" w:type="dxa"/>
              <w:bottom w:w="16" w:type="dxa"/>
              <w:right w:w="45" w:type="dxa"/>
            </w:tcMar>
            <w:vAlign w:val="center"/>
          </w:tcPr>
          <w:p w14:paraId="3B04379C">
            <w:pPr>
              <w:spacing w:before="0" w:after="0" w:line="240" w:lineRule="auto"/>
              <w:jc w:val="center"/>
            </w:pPr>
            <w:r>
              <w:rPr>
                <w:rFonts w:ascii="Times New Roman" w:hAnsi="Times New Roman"/>
                <w:color w:val="212529"/>
                <w:sz w:val="13"/>
              </w:rPr>
              <w:t>0.15</w:t>
            </w:r>
          </w:p>
        </w:tc>
        <w:tc>
          <w:tcPr>
            <w:tcW w:w="1008" w:type="dxa"/>
            <w:shd w:val="clear" w:color="auto" w:fill="F8F9FA"/>
            <w:tcMar>
              <w:top w:w="16" w:type="dxa"/>
              <w:left w:w="45" w:type="dxa"/>
              <w:bottom w:w="16" w:type="dxa"/>
              <w:right w:w="45" w:type="dxa"/>
            </w:tcMar>
            <w:vAlign w:val="center"/>
          </w:tcPr>
          <w:p w14:paraId="3EAE5501">
            <w:pPr>
              <w:spacing w:before="0" w:after="0" w:line="240" w:lineRule="auto"/>
              <w:jc w:val="center"/>
            </w:pPr>
            <w:r>
              <w:rPr>
                <w:rFonts w:ascii="Times New Roman" w:hAnsi="Times New Roman"/>
                <w:color w:val="212529"/>
                <w:sz w:val="13"/>
              </w:rPr>
              <w:t>0.20</w:t>
            </w:r>
          </w:p>
        </w:tc>
        <w:tc>
          <w:tcPr>
            <w:tcW w:w="1008" w:type="dxa"/>
            <w:shd w:val="clear" w:color="auto" w:fill="F8F9FA"/>
            <w:tcMar>
              <w:top w:w="16" w:type="dxa"/>
              <w:left w:w="45" w:type="dxa"/>
              <w:bottom w:w="16" w:type="dxa"/>
              <w:right w:w="45" w:type="dxa"/>
            </w:tcMar>
            <w:vAlign w:val="center"/>
          </w:tcPr>
          <w:p w14:paraId="2608216D">
            <w:pPr>
              <w:spacing w:before="0" w:after="0" w:line="240" w:lineRule="auto"/>
              <w:jc w:val="center"/>
            </w:pPr>
            <w:r>
              <w:rPr>
                <w:rFonts w:ascii="Times New Roman" w:hAnsi="Times New Roman"/>
                <w:color w:val="212529"/>
                <w:sz w:val="13"/>
              </w:rPr>
              <w:t>0.15</w:t>
            </w:r>
          </w:p>
        </w:tc>
        <w:tc>
          <w:tcPr>
            <w:tcW w:w="3168" w:type="dxa"/>
            <w:shd w:val="clear" w:color="auto" w:fill="F8F9FA"/>
            <w:tcMar>
              <w:top w:w="16" w:type="dxa"/>
              <w:left w:w="45" w:type="dxa"/>
              <w:bottom w:w="16" w:type="dxa"/>
              <w:right w:w="45" w:type="dxa"/>
            </w:tcMar>
            <w:vAlign w:val="center"/>
          </w:tcPr>
          <w:p w14:paraId="4BF455C0">
            <w:pPr>
              <w:spacing w:before="0" w:after="0" w:line="240" w:lineRule="auto"/>
              <w:jc w:val="left"/>
            </w:pPr>
            <w:r>
              <w:rPr>
                <w:rFonts w:ascii="Times New Roman" w:hAnsi="Times New Roman"/>
                <w:color w:val="212529"/>
                <w:sz w:val="13"/>
              </w:rPr>
              <w:t>Emphasizes classification power while retaining minimal trustworthiness checks.</w:t>
            </w:r>
          </w:p>
        </w:tc>
      </w:tr>
      <w:tr w14:paraId="600FDF0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991A7A9">
            <w:pPr>
              <w:spacing w:before="0" w:after="0" w:line="240" w:lineRule="auto"/>
              <w:jc w:val="left"/>
            </w:pPr>
            <w:r>
              <w:rPr>
                <w:rFonts w:ascii="Times New Roman" w:hAnsi="Times New Roman"/>
                <w:color w:val="212529"/>
                <w:sz w:val="13"/>
              </w:rPr>
              <w:t>Robustness-Heavy Profile</w:t>
            </w:r>
          </w:p>
        </w:tc>
        <w:tc>
          <w:tcPr>
            <w:tcW w:w="1008" w:type="dxa"/>
            <w:shd w:val="clear" w:color="auto" w:fill="FFFFFF"/>
            <w:tcMar>
              <w:top w:w="16" w:type="dxa"/>
              <w:left w:w="45" w:type="dxa"/>
              <w:bottom w:w="16" w:type="dxa"/>
              <w:right w:w="45" w:type="dxa"/>
            </w:tcMar>
            <w:vAlign w:val="center"/>
          </w:tcPr>
          <w:p w14:paraId="76844131">
            <w:pPr>
              <w:spacing w:before="0" w:after="0" w:line="240" w:lineRule="auto"/>
              <w:jc w:val="center"/>
            </w:pPr>
            <w:r>
              <w:rPr>
                <w:rFonts w:ascii="Times New Roman" w:hAnsi="Times New Roman"/>
                <w:color w:val="212529"/>
                <w:sz w:val="13"/>
              </w:rPr>
              <w:t>0.20</w:t>
            </w:r>
          </w:p>
        </w:tc>
        <w:tc>
          <w:tcPr>
            <w:tcW w:w="1008" w:type="dxa"/>
            <w:shd w:val="clear" w:color="auto" w:fill="FFFFFF"/>
            <w:tcMar>
              <w:top w:w="16" w:type="dxa"/>
              <w:left w:w="45" w:type="dxa"/>
              <w:bottom w:w="16" w:type="dxa"/>
              <w:right w:w="45" w:type="dxa"/>
            </w:tcMar>
            <w:vAlign w:val="center"/>
          </w:tcPr>
          <w:p w14:paraId="5FEFE3C3">
            <w:pPr>
              <w:spacing w:before="0" w:after="0" w:line="240" w:lineRule="auto"/>
              <w:jc w:val="center"/>
            </w:pPr>
            <w:r>
              <w:rPr>
                <w:rFonts w:ascii="Times New Roman" w:hAnsi="Times New Roman"/>
                <w:color w:val="212529"/>
                <w:sz w:val="13"/>
              </w:rPr>
              <w:t>0.15</w:t>
            </w:r>
          </w:p>
        </w:tc>
        <w:tc>
          <w:tcPr>
            <w:tcW w:w="1008" w:type="dxa"/>
            <w:shd w:val="clear" w:color="auto" w:fill="FFFFFF"/>
            <w:tcMar>
              <w:top w:w="16" w:type="dxa"/>
              <w:left w:w="45" w:type="dxa"/>
              <w:bottom w:w="16" w:type="dxa"/>
              <w:right w:w="45" w:type="dxa"/>
            </w:tcMar>
            <w:vAlign w:val="center"/>
          </w:tcPr>
          <w:p w14:paraId="03A53172">
            <w:pPr>
              <w:spacing w:before="0" w:after="0" w:line="240" w:lineRule="auto"/>
              <w:jc w:val="center"/>
            </w:pPr>
            <w:r>
              <w:rPr>
                <w:rFonts w:ascii="Times New Roman" w:hAnsi="Times New Roman"/>
                <w:color w:val="212529"/>
                <w:sz w:val="13"/>
              </w:rPr>
              <w:t>0.45</w:t>
            </w:r>
          </w:p>
        </w:tc>
        <w:tc>
          <w:tcPr>
            <w:tcW w:w="1008" w:type="dxa"/>
            <w:shd w:val="clear" w:color="auto" w:fill="FFFFFF"/>
            <w:tcMar>
              <w:top w:w="16" w:type="dxa"/>
              <w:left w:w="45" w:type="dxa"/>
              <w:bottom w:w="16" w:type="dxa"/>
              <w:right w:w="45" w:type="dxa"/>
            </w:tcMar>
            <w:vAlign w:val="center"/>
          </w:tcPr>
          <w:p w14:paraId="1CDE68AF">
            <w:pPr>
              <w:spacing w:before="0" w:after="0" w:line="240" w:lineRule="auto"/>
              <w:jc w:val="center"/>
            </w:pPr>
            <w:r>
              <w:rPr>
                <w:rFonts w:ascii="Times New Roman" w:hAnsi="Times New Roman"/>
                <w:color w:val="212529"/>
                <w:sz w:val="13"/>
              </w:rPr>
              <w:t>0.20</w:t>
            </w:r>
          </w:p>
        </w:tc>
        <w:tc>
          <w:tcPr>
            <w:tcW w:w="3168" w:type="dxa"/>
            <w:shd w:val="clear" w:color="auto" w:fill="FFFFFF"/>
            <w:tcMar>
              <w:top w:w="16" w:type="dxa"/>
              <w:left w:w="45" w:type="dxa"/>
              <w:bottom w:w="16" w:type="dxa"/>
              <w:right w:w="45" w:type="dxa"/>
            </w:tcMar>
            <w:vAlign w:val="center"/>
          </w:tcPr>
          <w:p w14:paraId="0459513A">
            <w:pPr>
              <w:spacing w:before="0" w:after="0" w:line="240" w:lineRule="auto"/>
              <w:jc w:val="left"/>
            </w:pPr>
            <w:r>
              <w:rPr>
                <w:rFonts w:ascii="Times New Roman" w:hAnsi="Times New Roman"/>
                <w:color w:val="212529"/>
                <w:sz w:val="13"/>
              </w:rPr>
              <w:t>Prioritizes resilience against adversarial evasion and creative orthographic noise.</w:t>
            </w:r>
          </w:p>
        </w:tc>
      </w:tr>
      <w:tr w14:paraId="560E584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0461277">
            <w:pPr>
              <w:spacing w:before="0" w:after="0" w:line="240" w:lineRule="auto"/>
              <w:jc w:val="left"/>
            </w:pPr>
            <w:r>
              <w:rPr>
                <w:rFonts w:ascii="Times New Roman" w:hAnsi="Times New Roman"/>
                <w:color w:val="212529"/>
                <w:sz w:val="13"/>
              </w:rPr>
              <w:t>Calibration-Heavy Profile</w:t>
            </w:r>
          </w:p>
        </w:tc>
        <w:tc>
          <w:tcPr>
            <w:tcW w:w="1008" w:type="dxa"/>
            <w:shd w:val="clear" w:color="auto" w:fill="F8F9FA"/>
            <w:tcMar>
              <w:top w:w="16" w:type="dxa"/>
              <w:left w:w="45" w:type="dxa"/>
              <w:bottom w:w="16" w:type="dxa"/>
              <w:right w:w="45" w:type="dxa"/>
            </w:tcMar>
            <w:vAlign w:val="center"/>
          </w:tcPr>
          <w:p w14:paraId="648E8803">
            <w:pPr>
              <w:spacing w:before="0" w:after="0" w:line="240" w:lineRule="auto"/>
              <w:jc w:val="center"/>
            </w:pPr>
            <w:r>
              <w:rPr>
                <w:rFonts w:ascii="Times New Roman" w:hAnsi="Times New Roman"/>
                <w:color w:val="212529"/>
                <w:sz w:val="13"/>
              </w:rPr>
              <w:t>0.20</w:t>
            </w:r>
          </w:p>
        </w:tc>
        <w:tc>
          <w:tcPr>
            <w:tcW w:w="1008" w:type="dxa"/>
            <w:shd w:val="clear" w:color="auto" w:fill="F8F9FA"/>
            <w:tcMar>
              <w:top w:w="16" w:type="dxa"/>
              <w:left w:w="45" w:type="dxa"/>
              <w:bottom w:w="16" w:type="dxa"/>
              <w:right w:w="45" w:type="dxa"/>
            </w:tcMar>
            <w:vAlign w:val="center"/>
          </w:tcPr>
          <w:p w14:paraId="446FDF2D">
            <w:pPr>
              <w:spacing w:before="0" w:after="0" w:line="240" w:lineRule="auto"/>
              <w:jc w:val="center"/>
            </w:pPr>
            <w:r>
              <w:rPr>
                <w:rFonts w:ascii="Times New Roman" w:hAnsi="Times New Roman"/>
                <w:color w:val="212529"/>
                <w:sz w:val="13"/>
              </w:rPr>
              <w:t>0.15</w:t>
            </w:r>
          </w:p>
        </w:tc>
        <w:tc>
          <w:tcPr>
            <w:tcW w:w="1008" w:type="dxa"/>
            <w:shd w:val="clear" w:color="auto" w:fill="F8F9FA"/>
            <w:tcMar>
              <w:top w:w="16" w:type="dxa"/>
              <w:left w:w="45" w:type="dxa"/>
              <w:bottom w:w="16" w:type="dxa"/>
              <w:right w:w="45" w:type="dxa"/>
            </w:tcMar>
            <w:vAlign w:val="center"/>
          </w:tcPr>
          <w:p w14:paraId="43D1F788">
            <w:pPr>
              <w:spacing w:before="0" w:after="0" w:line="240" w:lineRule="auto"/>
              <w:jc w:val="center"/>
            </w:pPr>
            <w:r>
              <w:rPr>
                <w:rFonts w:ascii="Times New Roman" w:hAnsi="Times New Roman"/>
                <w:color w:val="212529"/>
                <w:sz w:val="13"/>
              </w:rPr>
              <w:t>0.20</w:t>
            </w:r>
          </w:p>
        </w:tc>
        <w:tc>
          <w:tcPr>
            <w:tcW w:w="1008" w:type="dxa"/>
            <w:shd w:val="clear" w:color="auto" w:fill="F8F9FA"/>
            <w:tcMar>
              <w:top w:w="16" w:type="dxa"/>
              <w:left w:w="45" w:type="dxa"/>
              <w:bottom w:w="16" w:type="dxa"/>
              <w:right w:w="45" w:type="dxa"/>
            </w:tcMar>
            <w:vAlign w:val="center"/>
          </w:tcPr>
          <w:p w14:paraId="4F8FC324">
            <w:pPr>
              <w:spacing w:before="0" w:after="0" w:line="240" w:lineRule="auto"/>
              <w:jc w:val="center"/>
            </w:pPr>
            <w:r>
              <w:rPr>
                <w:rFonts w:ascii="Times New Roman" w:hAnsi="Times New Roman"/>
                <w:color w:val="212529"/>
                <w:sz w:val="13"/>
              </w:rPr>
              <w:t>0.45</w:t>
            </w:r>
          </w:p>
        </w:tc>
        <w:tc>
          <w:tcPr>
            <w:tcW w:w="3168" w:type="dxa"/>
            <w:shd w:val="clear" w:color="auto" w:fill="F8F9FA"/>
            <w:tcMar>
              <w:top w:w="16" w:type="dxa"/>
              <w:left w:w="45" w:type="dxa"/>
              <w:bottom w:w="16" w:type="dxa"/>
              <w:right w:w="45" w:type="dxa"/>
            </w:tcMar>
            <w:vAlign w:val="center"/>
          </w:tcPr>
          <w:p w14:paraId="7322B6B5">
            <w:pPr>
              <w:spacing w:before="0" w:after="0" w:line="240" w:lineRule="auto"/>
              <w:jc w:val="left"/>
            </w:pPr>
            <w:r>
              <w:rPr>
                <w:rFonts w:ascii="Times New Roman" w:hAnsi="Times New Roman"/>
                <w:color w:val="212529"/>
                <w:sz w:val="13"/>
              </w:rPr>
              <w:t>Prioritizes well-calibrated confidence estimates for risk-sensitive escalation.</w:t>
            </w:r>
          </w:p>
        </w:tc>
      </w:tr>
    </w:tbl>
    <w:p w14:paraId="7FD2E769">
      <w:r>
        <w:br w:type="page"/>
      </w:r>
    </w:p>
    <w:p w14:paraId="428974CB">
      <w:pPr>
        <w:keepNext/>
        <w:spacing w:before="160" w:after="40"/>
        <w:jc w:val="left"/>
      </w:pPr>
      <w:r>
        <w:rPr>
          <w:rFonts w:ascii="Times New Roman" w:hAnsi="Times New Roman"/>
          <w:b/>
          <w:color w:val="1F4E79"/>
          <w:sz w:val="32"/>
        </w:rPr>
        <w:t>CHAPTER 6: IMPLEMENTATION</w:t>
      </w:r>
    </w:p>
    <w:p w14:paraId="6188DFAE">
      <w:pPr>
        <w:keepNext/>
        <w:spacing w:before="60" w:after="20"/>
        <w:jc w:val="left"/>
      </w:pPr>
      <w:r>
        <w:rPr>
          <w:rFonts w:ascii="Times New Roman" w:hAnsi="Times New Roman"/>
          <w:b/>
          <w:color w:val="2E4053"/>
          <w:sz w:val="28"/>
        </w:rPr>
        <w:t>6.1 HARDWARE INFRASTRUCTURE AND SOFTWARE FRAMEWORK STACK</w:t>
      </w:r>
    </w:p>
    <w:p w14:paraId="0139785C">
      <w:pPr>
        <w:spacing w:before="0" w:after="24" w:line="360" w:lineRule="auto"/>
        <w:jc w:val="both"/>
      </w:pPr>
      <w:r>
        <w:rPr>
          <w:rFonts w:ascii="Times New Roman" w:hAnsi="Times New Roman"/>
          <w:color w:val="212529"/>
          <w:sz w:val="24"/>
        </w:rPr>
        <w:t>Heavy fine-tuning was executed on Google Colab GPU instances (NVIDIA Tesla T4, 16GB VRAM, CUDA 12.2). Local workstation tasks (multi-core x86_64 CPU) included data preprocessing, auditing validation, and hosting the interactive Streamlit application. The software stack utilizes Python 3.10+/3.13, PyTorch 2.11.0, Hugging Face Transformers 5.15.0, SHAP 0.51.0, Scikit-Learn 1.8.0, Pandas 2.2.0, NumPy 1.26.0, Matplotlib 3.10.8, and Streamlit 1.56.0. Deterministic execution was enforced via `set_seed(42)`.</w:t>
      </w:r>
    </w:p>
    <w:p w14:paraId="055B5B14">
      <w:pPr>
        <w:keepNext/>
        <w:spacing w:before="60" w:after="20"/>
        <w:jc w:val="left"/>
      </w:pPr>
      <w:r>
        <w:rPr>
          <w:rFonts w:ascii="Times New Roman" w:hAnsi="Times New Roman"/>
          <w:b/>
          <w:color w:val="2E4053"/>
          <w:sz w:val="28"/>
        </w:rPr>
        <w:t>6.2 PROJECT REPOSITORY LAYOUT AND MODULAR ARCHITECTURE</w:t>
      </w:r>
    </w:p>
    <w:p w14:paraId="6733D611">
      <w:pPr>
        <w:spacing w:before="0" w:after="24" w:line="360" w:lineRule="auto"/>
        <w:jc w:val="both"/>
      </w:pPr>
      <w:r>
        <w:rPr>
          <w:rFonts w:ascii="Times New Roman" w:hAnsi="Times New Roman"/>
          <w:color w:val="212529"/>
          <w:sz w:val="24"/>
        </w:rPr>
        <w:t>The repository follows a clean modular package structure separating data pipelines, model definitions, training loops, evaluation pillars, and user interfaces. Table 6.1 details directory responsibilities.</w:t>
      </w:r>
    </w:p>
    <w:p w14:paraId="2CEC57A4">
      <w:pPr>
        <w:keepNext/>
        <w:spacing w:before="50" w:after="20"/>
        <w:jc w:val="center"/>
      </w:pPr>
      <w:r>
        <w:rPr>
          <w:rFonts w:ascii="Times New Roman" w:hAnsi="Times New Roman"/>
          <w:b/>
          <w:color w:val="2E4053"/>
          <w:sz w:val="20"/>
        </w:rPr>
        <w:t>Table 6.1: Project Repository Directory Layout and Modular Responsibilities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300"/>
        <w:gridCol w:w="6106"/>
      </w:tblGrid>
      <w:tr w14:paraId="5EC1CC9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35" w:type="dxa"/>
              <w:left w:w="50" w:type="dxa"/>
              <w:bottom w:w="35" w:type="dxa"/>
              <w:right w:w="50" w:type="dxa"/>
            </w:tcMar>
            <w:vAlign w:val="center"/>
          </w:tcPr>
          <w:p w14:paraId="704A23E8">
            <w:pPr>
              <w:spacing w:before="0" w:after="0" w:line="240" w:lineRule="auto"/>
              <w:jc w:val="center"/>
            </w:pPr>
            <w:r>
              <w:rPr>
                <w:rFonts w:ascii="Times New Roman" w:hAnsi="Times New Roman"/>
                <w:b/>
                <w:color w:val="FFFFFF"/>
              </w:rPr>
              <w:t>Directory / Artifact Path</w:t>
            </w:r>
          </w:p>
        </w:tc>
        <w:tc>
          <w:tcPr>
            <w:tcW w:w="7200" w:type="dxa"/>
            <w:shd w:val="clear" w:color="auto" w:fill="1F4E79"/>
            <w:tcMar>
              <w:top w:w="35" w:type="dxa"/>
              <w:left w:w="50" w:type="dxa"/>
              <w:bottom w:w="35" w:type="dxa"/>
              <w:right w:w="50" w:type="dxa"/>
            </w:tcMar>
            <w:vAlign w:val="center"/>
          </w:tcPr>
          <w:p w14:paraId="656E084D">
            <w:pPr>
              <w:spacing w:before="0" w:after="0" w:line="240" w:lineRule="auto"/>
              <w:jc w:val="center"/>
            </w:pPr>
            <w:r>
              <w:rPr>
                <w:rFonts w:ascii="Times New Roman" w:hAnsi="Times New Roman"/>
                <w:b/>
                <w:color w:val="FFFFFF"/>
              </w:rPr>
              <w:t>Architectural Responsibility and Scope</w:t>
            </w:r>
          </w:p>
        </w:tc>
      </w:tr>
      <w:tr w14:paraId="47C0C9F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74C95C77">
            <w:pPr>
              <w:spacing w:before="0" w:after="0" w:line="240" w:lineRule="auto"/>
              <w:jc w:val="left"/>
            </w:pPr>
            <w:r>
              <w:rPr>
                <w:rFonts w:ascii="Times New Roman" w:hAnsi="Times New Roman"/>
                <w:color w:val="212529"/>
                <w:sz w:val="13"/>
              </w:rPr>
              <w:t>data/raw/</w:t>
            </w:r>
          </w:p>
        </w:tc>
        <w:tc>
          <w:tcPr>
            <w:tcW w:w="7200" w:type="dxa"/>
            <w:shd w:val="clear" w:color="auto" w:fill="FFFFFF"/>
            <w:tcMar>
              <w:top w:w="16" w:type="dxa"/>
              <w:left w:w="45" w:type="dxa"/>
              <w:bottom w:w="16" w:type="dxa"/>
              <w:right w:w="45" w:type="dxa"/>
            </w:tcMar>
            <w:vAlign w:val="center"/>
          </w:tcPr>
          <w:p w14:paraId="08EB86A8">
            <w:pPr>
              <w:spacing w:before="0" w:after="0" w:line="240" w:lineRule="auto"/>
              <w:jc w:val="left"/>
            </w:pPr>
            <w:r>
              <w:rPr>
                <w:rFonts w:ascii="Times New Roman" w:hAnsi="Times New Roman"/>
                <w:color w:val="212529"/>
                <w:sz w:val="13"/>
              </w:rPr>
              <w:t>Untouched raw corpora (Telugu Excel, Tamil/Malayalam TSVs, Hindi text files) maintained in read-only mode.</w:t>
            </w:r>
          </w:p>
        </w:tc>
      </w:tr>
      <w:tr w14:paraId="0D1FD27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2AB30627">
            <w:pPr>
              <w:spacing w:before="0" w:after="0" w:line="240" w:lineRule="auto"/>
              <w:jc w:val="left"/>
            </w:pPr>
            <w:r>
              <w:rPr>
                <w:rFonts w:ascii="Times New Roman" w:hAnsi="Times New Roman"/>
                <w:color w:val="212529"/>
                <w:sz w:val="13"/>
              </w:rPr>
              <w:t>data/processed/</w:t>
            </w:r>
          </w:p>
        </w:tc>
        <w:tc>
          <w:tcPr>
            <w:tcW w:w="7200" w:type="dxa"/>
            <w:shd w:val="clear" w:color="auto" w:fill="F8F9FA"/>
            <w:tcMar>
              <w:top w:w="16" w:type="dxa"/>
              <w:left w:w="45" w:type="dxa"/>
              <w:bottom w:w="16" w:type="dxa"/>
              <w:right w:w="45" w:type="dxa"/>
            </w:tcMar>
            <w:vAlign w:val="center"/>
          </w:tcPr>
          <w:p w14:paraId="71CDF45A">
            <w:pPr>
              <w:spacing w:before="0" w:after="0" w:line="240" w:lineRule="auto"/>
              <w:jc w:val="left"/>
            </w:pPr>
            <w:r>
              <w:rPr>
                <w:rFonts w:ascii="Times New Roman" w:hAnsi="Times New Roman"/>
                <w:color w:val="212529"/>
                <w:sz w:val="13"/>
              </w:rPr>
              <w:t>Cleaned, standardized CSV splits for Telugu, Tamil, Malayalam, and Hindi (`train.csv`, `dev.csv`, `test.csv`).</w:t>
            </w:r>
          </w:p>
        </w:tc>
      </w:tr>
      <w:tr w14:paraId="0586414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394DA7E4">
            <w:pPr>
              <w:spacing w:before="0" w:after="0" w:line="240" w:lineRule="auto"/>
              <w:jc w:val="left"/>
            </w:pPr>
            <w:r>
              <w:rPr>
                <w:rFonts w:ascii="Times New Roman" w:hAnsi="Times New Roman"/>
                <w:color w:val="212529"/>
                <w:sz w:val="13"/>
              </w:rPr>
              <w:t>src/data/</w:t>
            </w:r>
          </w:p>
        </w:tc>
        <w:tc>
          <w:tcPr>
            <w:tcW w:w="7200" w:type="dxa"/>
            <w:shd w:val="clear" w:color="auto" w:fill="FFFFFF"/>
            <w:tcMar>
              <w:top w:w="16" w:type="dxa"/>
              <w:left w:w="45" w:type="dxa"/>
              <w:bottom w:w="16" w:type="dxa"/>
              <w:right w:w="45" w:type="dxa"/>
            </w:tcMar>
            <w:vAlign w:val="center"/>
          </w:tcPr>
          <w:p w14:paraId="5F2B815B">
            <w:pPr>
              <w:spacing w:before="0" w:after="0" w:line="240" w:lineRule="auto"/>
              <w:jc w:val="left"/>
            </w:pPr>
            <w:r>
              <w:rPr>
                <w:rFonts w:ascii="Times New Roman" w:hAnsi="Times New Roman"/>
                <w:color w:val="212529"/>
                <w:sz w:val="13"/>
              </w:rPr>
              <w:t>Preprocessing, auditing, and PyTorch `CodeMixedDataset` / DataLoader generation modules (`preprocessing.py`, `loaders.py`).</w:t>
            </w:r>
          </w:p>
        </w:tc>
      </w:tr>
      <w:tr w14:paraId="2BCBC24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610E87F">
            <w:pPr>
              <w:spacing w:before="0" w:after="0" w:line="240" w:lineRule="auto"/>
              <w:jc w:val="left"/>
            </w:pPr>
            <w:r>
              <w:rPr>
                <w:rFonts w:ascii="Times New Roman" w:hAnsi="Times New Roman"/>
                <w:color w:val="212529"/>
                <w:sz w:val="13"/>
              </w:rPr>
              <w:t>src/models/</w:t>
            </w:r>
          </w:p>
        </w:tc>
        <w:tc>
          <w:tcPr>
            <w:tcW w:w="7200" w:type="dxa"/>
            <w:shd w:val="clear" w:color="auto" w:fill="F8F9FA"/>
            <w:tcMar>
              <w:top w:w="16" w:type="dxa"/>
              <w:left w:w="45" w:type="dxa"/>
              <w:bottom w:w="16" w:type="dxa"/>
              <w:right w:w="45" w:type="dxa"/>
            </w:tcMar>
            <w:vAlign w:val="center"/>
          </w:tcPr>
          <w:p w14:paraId="511202EA">
            <w:pPr>
              <w:spacing w:before="0" w:after="0" w:line="240" w:lineRule="auto"/>
              <w:jc w:val="left"/>
            </w:pPr>
            <w:r>
              <w:rPr>
                <w:rFonts w:ascii="Times New Roman" w:hAnsi="Times New Roman"/>
                <w:color w:val="212529"/>
                <w:sz w:val="13"/>
              </w:rPr>
              <w:t>Model factory module (`model_factory.py`) dynamically loading mBERT, IndicBERT, and XLM-R checkpoints.</w:t>
            </w:r>
          </w:p>
        </w:tc>
      </w:tr>
      <w:tr w14:paraId="5790DE2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7F5186B">
            <w:pPr>
              <w:spacing w:before="0" w:after="0" w:line="240" w:lineRule="auto"/>
              <w:jc w:val="left"/>
            </w:pPr>
            <w:r>
              <w:rPr>
                <w:rFonts w:ascii="Times New Roman" w:hAnsi="Times New Roman"/>
                <w:color w:val="212529"/>
                <w:sz w:val="13"/>
              </w:rPr>
              <w:t>src/training/</w:t>
            </w:r>
          </w:p>
        </w:tc>
        <w:tc>
          <w:tcPr>
            <w:tcW w:w="7200" w:type="dxa"/>
            <w:shd w:val="clear" w:color="auto" w:fill="FFFFFF"/>
            <w:tcMar>
              <w:top w:w="16" w:type="dxa"/>
              <w:left w:w="45" w:type="dxa"/>
              <w:bottom w:w="16" w:type="dxa"/>
              <w:right w:w="45" w:type="dxa"/>
            </w:tcMar>
            <w:vAlign w:val="center"/>
          </w:tcPr>
          <w:p w14:paraId="2D1A6C2A">
            <w:pPr>
              <w:spacing w:before="0" w:after="0" w:line="240" w:lineRule="auto"/>
              <w:jc w:val="left"/>
            </w:pPr>
            <w:r>
              <w:rPr>
                <w:rFonts w:ascii="Times New Roman" w:hAnsi="Times New Roman"/>
                <w:color w:val="212529"/>
                <w:sz w:val="13"/>
              </w:rPr>
              <w:t>Unified training engine (`trainer.py`) implementing class-weighted loss, AMP, validation, and test workflows.</w:t>
            </w:r>
          </w:p>
        </w:tc>
      </w:tr>
      <w:tr w14:paraId="660463C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29D0BE2">
            <w:pPr>
              <w:spacing w:before="0" w:after="0" w:line="240" w:lineRule="auto"/>
              <w:jc w:val="left"/>
            </w:pPr>
            <w:r>
              <w:rPr>
                <w:rFonts w:ascii="Times New Roman" w:hAnsi="Times New Roman"/>
                <w:color w:val="212529"/>
                <w:sz w:val="13"/>
              </w:rPr>
              <w:t>src/calibration/</w:t>
            </w:r>
          </w:p>
        </w:tc>
        <w:tc>
          <w:tcPr>
            <w:tcW w:w="7200" w:type="dxa"/>
            <w:shd w:val="clear" w:color="auto" w:fill="F8F9FA"/>
            <w:tcMar>
              <w:top w:w="16" w:type="dxa"/>
              <w:left w:w="45" w:type="dxa"/>
              <w:bottom w:w="16" w:type="dxa"/>
              <w:right w:w="45" w:type="dxa"/>
            </w:tcMar>
            <w:vAlign w:val="center"/>
          </w:tcPr>
          <w:p w14:paraId="67A0C2A2">
            <w:pPr>
              <w:spacing w:before="0" w:after="0" w:line="240" w:lineRule="auto"/>
              <w:jc w:val="left"/>
            </w:pPr>
            <w:r>
              <w:rPr>
                <w:rFonts w:ascii="Times New Roman" w:hAnsi="Times New Roman"/>
                <w:color w:val="212529"/>
                <w:sz w:val="13"/>
              </w:rPr>
              <w:t>Confidence calibration module (`calibration.py`) computing ECE, Brier score, and reliability diagrams.</w:t>
            </w:r>
          </w:p>
        </w:tc>
      </w:tr>
      <w:tr w14:paraId="7E0E2F7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05FB2D5">
            <w:pPr>
              <w:spacing w:before="0" w:after="0" w:line="240" w:lineRule="auto"/>
              <w:jc w:val="left"/>
            </w:pPr>
            <w:r>
              <w:rPr>
                <w:rFonts w:ascii="Times New Roman" w:hAnsi="Times New Roman"/>
                <w:color w:val="212529"/>
                <w:sz w:val="13"/>
              </w:rPr>
              <w:t>src/robustness/</w:t>
            </w:r>
          </w:p>
        </w:tc>
        <w:tc>
          <w:tcPr>
            <w:tcW w:w="7200" w:type="dxa"/>
            <w:shd w:val="clear" w:color="auto" w:fill="FFFFFF"/>
            <w:tcMar>
              <w:top w:w="16" w:type="dxa"/>
              <w:left w:w="45" w:type="dxa"/>
              <w:bottom w:w="16" w:type="dxa"/>
              <w:right w:w="45" w:type="dxa"/>
            </w:tcMar>
            <w:vAlign w:val="center"/>
          </w:tcPr>
          <w:p w14:paraId="09726242">
            <w:pPr>
              <w:spacing w:before="0" w:after="0" w:line="240" w:lineRule="auto"/>
              <w:jc w:val="left"/>
            </w:pPr>
            <w:r>
              <w:rPr>
                <w:rFonts w:ascii="Times New Roman" w:hAnsi="Times New Roman"/>
                <w:color w:val="212529"/>
                <w:sz w:val="13"/>
              </w:rPr>
              <w:t>Linguistic perturbation suite (`perturbations.py`) and evaluation runner (`evaluate.py`).</w:t>
            </w:r>
          </w:p>
        </w:tc>
      </w:tr>
      <w:tr w14:paraId="43F9120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BF41DC4">
            <w:pPr>
              <w:spacing w:before="0" w:after="0" w:line="240" w:lineRule="auto"/>
              <w:jc w:val="left"/>
            </w:pPr>
            <w:r>
              <w:rPr>
                <w:rFonts w:ascii="Times New Roman" w:hAnsi="Times New Roman"/>
                <w:color w:val="212529"/>
                <w:sz w:val="13"/>
              </w:rPr>
              <w:t>src/explainability/</w:t>
            </w:r>
          </w:p>
        </w:tc>
        <w:tc>
          <w:tcPr>
            <w:tcW w:w="7200" w:type="dxa"/>
            <w:shd w:val="clear" w:color="auto" w:fill="F8F9FA"/>
            <w:tcMar>
              <w:top w:w="16" w:type="dxa"/>
              <w:left w:w="45" w:type="dxa"/>
              <w:bottom w:w="16" w:type="dxa"/>
              <w:right w:w="45" w:type="dxa"/>
            </w:tcMar>
            <w:vAlign w:val="center"/>
          </w:tcPr>
          <w:p w14:paraId="38298DAF">
            <w:pPr>
              <w:spacing w:before="0" w:after="0" w:line="240" w:lineRule="auto"/>
              <w:jc w:val="left"/>
            </w:pPr>
            <w:r>
              <w:rPr>
                <w:rFonts w:ascii="Times New Roman" w:hAnsi="Times New Roman"/>
                <w:color w:val="212529"/>
                <w:sz w:val="13"/>
              </w:rPr>
              <w:t>SHAP text explainer runner (`shap_analysis.py`) and token compactness calculation.</w:t>
            </w:r>
          </w:p>
        </w:tc>
      </w:tr>
      <w:tr w14:paraId="394BF4E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02F0320">
            <w:pPr>
              <w:spacing w:before="0" w:after="0" w:line="240" w:lineRule="auto"/>
              <w:jc w:val="left"/>
            </w:pPr>
            <w:r>
              <w:rPr>
                <w:rFonts w:ascii="Times New Roman" w:hAnsi="Times New Roman"/>
                <w:color w:val="212529"/>
                <w:sz w:val="13"/>
              </w:rPr>
              <w:t>src/twi/</w:t>
            </w:r>
          </w:p>
        </w:tc>
        <w:tc>
          <w:tcPr>
            <w:tcW w:w="7200" w:type="dxa"/>
            <w:shd w:val="clear" w:color="auto" w:fill="FFFFFF"/>
            <w:tcMar>
              <w:top w:w="16" w:type="dxa"/>
              <w:left w:w="45" w:type="dxa"/>
              <w:bottom w:w="16" w:type="dxa"/>
              <w:right w:w="45" w:type="dxa"/>
            </w:tcMar>
            <w:vAlign w:val="center"/>
          </w:tcPr>
          <w:p w14:paraId="3D69B72D">
            <w:pPr>
              <w:spacing w:before="0" w:after="0" w:line="240" w:lineRule="auto"/>
              <w:jc w:val="left"/>
            </w:pPr>
            <w:r>
              <w:rPr>
                <w:rFonts w:ascii="Times New Roman" w:hAnsi="Times New Roman"/>
                <w:color w:val="212529"/>
                <w:sz w:val="13"/>
              </w:rPr>
              <w:t>Trustworthiness Index normalization, convex combination, and sensitivity analysis engine (`twi.py`).</w:t>
            </w:r>
          </w:p>
        </w:tc>
      </w:tr>
      <w:tr w14:paraId="447618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59940C75">
            <w:pPr>
              <w:spacing w:before="0" w:after="0" w:line="240" w:lineRule="auto"/>
              <w:jc w:val="left"/>
            </w:pPr>
            <w:r>
              <w:rPr>
                <w:rFonts w:ascii="Times New Roman" w:hAnsi="Times New Roman"/>
                <w:color w:val="212529"/>
                <w:sz w:val="13"/>
              </w:rPr>
              <w:t>configs/</w:t>
            </w:r>
          </w:p>
        </w:tc>
        <w:tc>
          <w:tcPr>
            <w:tcW w:w="7200" w:type="dxa"/>
            <w:shd w:val="clear" w:color="auto" w:fill="F8F9FA"/>
            <w:tcMar>
              <w:top w:w="16" w:type="dxa"/>
              <w:left w:w="45" w:type="dxa"/>
              <w:bottom w:w="16" w:type="dxa"/>
              <w:right w:w="45" w:type="dxa"/>
            </w:tcMar>
            <w:vAlign w:val="center"/>
          </w:tcPr>
          <w:p w14:paraId="0C184EEA">
            <w:pPr>
              <w:spacing w:before="0" w:after="0" w:line="240" w:lineRule="auto"/>
              <w:jc w:val="left"/>
            </w:pPr>
            <w:r>
              <w:rPr>
                <w:rFonts w:ascii="Times New Roman" w:hAnsi="Times New Roman"/>
                <w:color w:val="212529"/>
                <w:sz w:val="13"/>
              </w:rPr>
              <w:t>12 standardized experiment configuration files in YAML format defining all training parameters.</w:t>
            </w:r>
          </w:p>
        </w:tc>
      </w:tr>
      <w:tr w14:paraId="1C394E7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D299EA5">
            <w:pPr>
              <w:spacing w:before="0" w:after="0" w:line="240" w:lineRule="auto"/>
              <w:jc w:val="left"/>
            </w:pPr>
            <w:r>
              <w:rPr>
                <w:rFonts w:ascii="Times New Roman" w:hAnsi="Times New Roman"/>
                <w:color w:val="212529"/>
                <w:sz w:val="13"/>
              </w:rPr>
              <w:t>checkpoints/</w:t>
            </w:r>
          </w:p>
        </w:tc>
        <w:tc>
          <w:tcPr>
            <w:tcW w:w="7200" w:type="dxa"/>
            <w:shd w:val="clear" w:color="auto" w:fill="FFFFFF"/>
            <w:tcMar>
              <w:top w:w="16" w:type="dxa"/>
              <w:left w:w="45" w:type="dxa"/>
              <w:bottom w:w="16" w:type="dxa"/>
              <w:right w:w="45" w:type="dxa"/>
            </w:tcMar>
            <w:vAlign w:val="center"/>
          </w:tcPr>
          <w:p w14:paraId="7B12D923">
            <w:pPr>
              <w:spacing w:before="0" w:after="0" w:line="240" w:lineRule="auto"/>
              <w:jc w:val="left"/>
            </w:pPr>
            <w:r>
              <w:rPr>
                <w:rFonts w:ascii="Times New Roman" w:hAnsi="Times New Roman"/>
                <w:color w:val="212529"/>
                <w:sz w:val="13"/>
              </w:rPr>
              <w:t>Serialized best checkpoints, test predictions (`predictions_*.csv`), and results JSON files for each run.</w:t>
            </w:r>
          </w:p>
        </w:tc>
      </w:tr>
      <w:tr w14:paraId="353E172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70BE92EB">
            <w:pPr>
              <w:spacing w:before="0" w:after="0" w:line="240" w:lineRule="auto"/>
              <w:jc w:val="left"/>
            </w:pPr>
            <w:r>
              <w:rPr>
                <w:rFonts w:ascii="Times New Roman" w:hAnsi="Times New Roman"/>
                <w:color w:val="212529"/>
                <w:sz w:val="13"/>
              </w:rPr>
              <w:t>figures/final/</w:t>
            </w:r>
          </w:p>
        </w:tc>
        <w:tc>
          <w:tcPr>
            <w:tcW w:w="7200" w:type="dxa"/>
            <w:shd w:val="clear" w:color="auto" w:fill="F8F9FA"/>
            <w:tcMar>
              <w:top w:w="16" w:type="dxa"/>
              <w:left w:w="45" w:type="dxa"/>
              <w:bottom w:w="16" w:type="dxa"/>
              <w:right w:w="45" w:type="dxa"/>
            </w:tcMar>
            <w:vAlign w:val="center"/>
          </w:tcPr>
          <w:p w14:paraId="0EF58ECD">
            <w:pPr>
              <w:spacing w:before="0" w:after="0" w:line="240" w:lineRule="auto"/>
              <w:jc w:val="left"/>
            </w:pPr>
            <w:r>
              <w:rPr>
                <w:rFonts w:ascii="Times New Roman" w:hAnsi="Times New Roman"/>
                <w:color w:val="212529"/>
                <w:sz w:val="13"/>
              </w:rPr>
              <w:t>Publication-grade visual artifacts (grouped bar charts, radar plots, scatter charts, sensitivity curves).</w:t>
            </w:r>
          </w:p>
        </w:tc>
      </w:tr>
      <w:tr w14:paraId="2BFC54F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586DE63">
            <w:pPr>
              <w:spacing w:before="0" w:after="0" w:line="240" w:lineRule="auto"/>
              <w:jc w:val="left"/>
            </w:pPr>
            <w:r>
              <w:rPr>
                <w:rFonts w:ascii="Times New Roman" w:hAnsi="Times New Roman"/>
                <w:color w:val="212529"/>
                <w:sz w:val="13"/>
              </w:rPr>
              <w:t>tables/</w:t>
            </w:r>
          </w:p>
        </w:tc>
        <w:tc>
          <w:tcPr>
            <w:tcW w:w="7200" w:type="dxa"/>
            <w:shd w:val="clear" w:color="auto" w:fill="FFFFFF"/>
            <w:tcMar>
              <w:top w:w="16" w:type="dxa"/>
              <w:left w:w="45" w:type="dxa"/>
              <w:bottom w:w="16" w:type="dxa"/>
              <w:right w:w="45" w:type="dxa"/>
            </w:tcMar>
            <w:vAlign w:val="center"/>
          </w:tcPr>
          <w:p w14:paraId="0FC6419A">
            <w:pPr>
              <w:spacing w:before="0" w:after="0" w:line="240" w:lineRule="auto"/>
              <w:jc w:val="left"/>
            </w:pPr>
            <w:r>
              <w:rPr>
                <w:rFonts w:ascii="Times New Roman" w:hAnsi="Times New Roman"/>
                <w:color w:val="212529"/>
                <w:sz w:val="13"/>
              </w:rPr>
              <w:t>Canonical result summaries (`final_results.csv`, `model_averages.csv`, `language_averages.csv`, sensitivity tables).</w:t>
            </w:r>
          </w:p>
        </w:tc>
      </w:tr>
      <w:tr w14:paraId="12BA0A3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57921DF5">
            <w:pPr>
              <w:spacing w:before="0" w:after="0" w:line="240" w:lineRule="auto"/>
              <w:jc w:val="left"/>
            </w:pPr>
            <w:r>
              <w:rPr>
                <w:rFonts w:ascii="Times New Roman" w:hAnsi="Times New Roman"/>
                <w:color w:val="212529"/>
                <w:sz w:val="13"/>
              </w:rPr>
              <w:t>app/</w:t>
            </w:r>
          </w:p>
        </w:tc>
        <w:tc>
          <w:tcPr>
            <w:tcW w:w="7200" w:type="dxa"/>
            <w:shd w:val="clear" w:color="auto" w:fill="F8F9FA"/>
            <w:tcMar>
              <w:top w:w="16" w:type="dxa"/>
              <w:left w:w="45" w:type="dxa"/>
              <w:bottom w:w="16" w:type="dxa"/>
              <w:right w:w="45" w:type="dxa"/>
            </w:tcMar>
            <w:vAlign w:val="center"/>
          </w:tcPr>
          <w:p w14:paraId="51F6CAE7">
            <w:pPr>
              <w:spacing w:before="0" w:after="0" w:line="240" w:lineRule="auto"/>
              <w:jc w:val="left"/>
            </w:pPr>
            <w:r>
              <w:rPr>
                <w:rFonts w:ascii="Times New Roman" w:hAnsi="Times New Roman"/>
                <w:color w:val="212529"/>
                <w:sz w:val="13"/>
              </w:rPr>
              <w:t>Multi-page interactive Streamlit application (`main.py`, `pages/`, `components/`) for live model demonstration.</w:t>
            </w:r>
          </w:p>
        </w:tc>
      </w:tr>
      <w:tr w14:paraId="36E8EEE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026155B">
            <w:pPr>
              <w:spacing w:before="0" w:after="0" w:line="240" w:lineRule="auto"/>
              <w:jc w:val="left"/>
            </w:pPr>
            <w:r>
              <w:rPr>
                <w:rFonts w:ascii="Times New Roman" w:hAnsi="Times New Roman"/>
                <w:color w:val="212529"/>
                <w:sz w:val="13"/>
              </w:rPr>
              <w:t>scripts/</w:t>
            </w:r>
          </w:p>
        </w:tc>
        <w:tc>
          <w:tcPr>
            <w:tcW w:w="7200" w:type="dxa"/>
            <w:shd w:val="clear" w:color="auto" w:fill="FFFFFF"/>
            <w:tcMar>
              <w:top w:w="16" w:type="dxa"/>
              <w:left w:w="45" w:type="dxa"/>
              <w:bottom w:w="16" w:type="dxa"/>
              <w:right w:w="45" w:type="dxa"/>
            </w:tcMar>
            <w:vAlign w:val="center"/>
          </w:tcPr>
          <w:p w14:paraId="1BC770B4">
            <w:pPr>
              <w:spacing w:before="0" w:after="0" w:line="240" w:lineRule="auto"/>
              <w:jc w:val="left"/>
            </w:pPr>
            <w:r>
              <w:rPr>
                <w:rFonts w:ascii="Times New Roman" w:hAnsi="Times New Roman"/>
                <w:color w:val="212529"/>
                <w:sz w:val="13"/>
              </w:rPr>
              <w:t>Master experiment runner (`run_all_experiments.py`), data audit runner, and final report generator.</w:t>
            </w:r>
          </w:p>
        </w:tc>
      </w:tr>
      <w:tr w14:paraId="6444789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2704570">
            <w:pPr>
              <w:spacing w:before="0" w:after="0" w:line="240" w:lineRule="auto"/>
              <w:jc w:val="left"/>
            </w:pPr>
            <w:r>
              <w:rPr>
                <w:rFonts w:ascii="Times New Roman" w:hAnsi="Times New Roman"/>
                <w:color w:val="212529"/>
                <w:sz w:val="13"/>
              </w:rPr>
              <w:t>experiments.csv</w:t>
            </w:r>
          </w:p>
        </w:tc>
        <w:tc>
          <w:tcPr>
            <w:tcW w:w="7200" w:type="dxa"/>
            <w:shd w:val="clear" w:color="auto" w:fill="F8F9FA"/>
            <w:tcMar>
              <w:top w:w="16" w:type="dxa"/>
              <w:left w:w="45" w:type="dxa"/>
              <w:bottom w:w="16" w:type="dxa"/>
              <w:right w:w="45" w:type="dxa"/>
            </w:tcMar>
            <w:vAlign w:val="center"/>
          </w:tcPr>
          <w:p w14:paraId="731AABD9">
            <w:pPr>
              <w:spacing w:before="0" w:after="0" w:line="240" w:lineRule="auto"/>
              <w:jc w:val="left"/>
            </w:pPr>
            <w:r>
              <w:rPr>
                <w:rFonts w:ascii="Times New Roman" w:hAnsi="Times New Roman"/>
                <w:color w:val="212529"/>
                <w:sz w:val="13"/>
              </w:rPr>
              <w:t>Centralized, canonical master tracking log recording verified metrics for all 12 completed experiments.</w:t>
            </w:r>
          </w:p>
        </w:tc>
      </w:tr>
    </w:tbl>
    <w:p w14:paraId="0478FCAF">
      <w:pPr>
        <w:keepNext/>
        <w:spacing w:before="60" w:after="20"/>
        <w:jc w:val="left"/>
      </w:pPr>
      <w:r>
        <w:rPr>
          <w:rFonts w:ascii="Times New Roman" w:hAnsi="Times New Roman"/>
          <w:b/>
          <w:color w:val="2E4053"/>
          <w:sz w:val="28"/>
        </w:rPr>
        <w:t>6.3 UNIFIED TRAINING, VALIDATION, AND EVALUATION ORCHESTRATOR</w:t>
      </w:r>
    </w:p>
    <w:p w14:paraId="4B7A9FBE">
      <w:pPr>
        <w:spacing w:before="0" w:after="24" w:line="360" w:lineRule="auto"/>
        <w:jc w:val="both"/>
      </w:pPr>
      <w:r>
        <w:rPr>
          <w:rFonts w:ascii="Times New Roman" w:hAnsi="Times New Roman"/>
          <w:color w:val="212529"/>
          <w:sz w:val="24"/>
        </w:rPr>
        <w:t>The experiment orchestrator (`scripts/run_all_experiments.py`) loads YAML configurations, verifies completion status, executes fine-tuning, runs multi-pillar evaluation, updates `experiments.csv`, and cleans GPU memory between runs. Table 6.2 outlines the 12 canonical runs.</w:t>
      </w:r>
    </w:p>
    <w:p w14:paraId="3F872ECC">
      <w:pPr>
        <w:keepNext/>
        <w:spacing w:before="50" w:after="20"/>
        <w:jc w:val="center"/>
      </w:pPr>
      <w:r>
        <w:rPr>
          <w:rFonts w:ascii="Times New Roman" w:hAnsi="Times New Roman"/>
          <w:b/>
          <w:color w:val="2E4053"/>
          <w:sz w:val="20"/>
        </w:rPr>
        <w:t>Table 6.2: Canonical Experiment Configuration Matrix (12 Runs)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749"/>
        <w:gridCol w:w="758"/>
        <w:gridCol w:w="817"/>
        <w:gridCol w:w="1504"/>
        <w:gridCol w:w="469"/>
        <w:gridCol w:w="700"/>
        <w:gridCol w:w="439"/>
        <w:gridCol w:w="520"/>
        <w:gridCol w:w="580"/>
        <w:gridCol w:w="870"/>
      </w:tblGrid>
      <w:tr w14:paraId="13ACF82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160" w:type="dxa"/>
            <w:shd w:val="clear" w:color="auto" w:fill="1F4E79"/>
            <w:tcMar>
              <w:top w:w="35" w:type="dxa"/>
              <w:left w:w="50" w:type="dxa"/>
              <w:bottom w:w="35" w:type="dxa"/>
              <w:right w:w="50" w:type="dxa"/>
            </w:tcMar>
            <w:vAlign w:val="center"/>
          </w:tcPr>
          <w:p w14:paraId="3CF09035">
            <w:pPr>
              <w:spacing w:before="0" w:after="0" w:line="240" w:lineRule="auto"/>
              <w:jc w:val="center"/>
            </w:pPr>
            <w:r>
              <w:rPr>
                <w:rFonts w:ascii="Times New Roman" w:hAnsi="Times New Roman"/>
                <w:b/>
                <w:color w:val="FFFFFF"/>
              </w:rPr>
              <w:t>Exp ID</w:t>
            </w:r>
          </w:p>
        </w:tc>
        <w:tc>
          <w:tcPr>
            <w:tcW w:w="1008" w:type="dxa"/>
            <w:shd w:val="clear" w:color="auto" w:fill="1F4E79"/>
            <w:tcMar>
              <w:top w:w="35" w:type="dxa"/>
              <w:left w:w="50" w:type="dxa"/>
              <w:bottom w:w="35" w:type="dxa"/>
              <w:right w:w="50" w:type="dxa"/>
            </w:tcMar>
            <w:vAlign w:val="center"/>
          </w:tcPr>
          <w:p w14:paraId="1B962F89">
            <w:pPr>
              <w:spacing w:before="0" w:after="0" w:line="240" w:lineRule="auto"/>
              <w:jc w:val="center"/>
            </w:pPr>
            <w:r>
              <w:rPr>
                <w:rFonts w:ascii="Times New Roman" w:hAnsi="Times New Roman"/>
                <w:b/>
                <w:color w:val="FFFFFF"/>
              </w:rPr>
              <w:t>Lang</w:t>
            </w:r>
          </w:p>
        </w:tc>
        <w:tc>
          <w:tcPr>
            <w:tcW w:w="1008" w:type="dxa"/>
            <w:shd w:val="clear" w:color="auto" w:fill="1F4E79"/>
            <w:tcMar>
              <w:top w:w="35" w:type="dxa"/>
              <w:left w:w="50" w:type="dxa"/>
              <w:bottom w:w="35" w:type="dxa"/>
              <w:right w:w="50" w:type="dxa"/>
            </w:tcMar>
            <w:vAlign w:val="center"/>
          </w:tcPr>
          <w:p w14:paraId="09184857">
            <w:pPr>
              <w:spacing w:before="0" w:after="0" w:line="240" w:lineRule="auto"/>
              <w:jc w:val="center"/>
            </w:pPr>
            <w:r>
              <w:rPr>
                <w:rFonts w:ascii="Times New Roman" w:hAnsi="Times New Roman"/>
                <w:b/>
                <w:color w:val="FFFFFF"/>
              </w:rPr>
              <w:t>Model</w:t>
            </w:r>
          </w:p>
        </w:tc>
        <w:tc>
          <w:tcPr>
            <w:tcW w:w="2160" w:type="dxa"/>
            <w:shd w:val="clear" w:color="auto" w:fill="1F4E79"/>
            <w:tcMar>
              <w:top w:w="35" w:type="dxa"/>
              <w:left w:w="50" w:type="dxa"/>
              <w:bottom w:w="35" w:type="dxa"/>
              <w:right w:w="50" w:type="dxa"/>
            </w:tcMar>
            <w:vAlign w:val="center"/>
          </w:tcPr>
          <w:p w14:paraId="48C8634E">
            <w:pPr>
              <w:spacing w:before="0" w:after="0" w:line="240" w:lineRule="auto"/>
              <w:jc w:val="center"/>
            </w:pPr>
            <w:r>
              <w:rPr>
                <w:rFonts w:ascii="Times New Roman" w:hAnsi="Times New Roman"/>
                <w:b/>
                <w:color w:val="FFFFFF"/>
              </w:rPr>
              <w:t>Checkpoint</w:t>
            </w:r>
          </w:p>
        </w:tc>
        <w:tc>
          <w:tcPr>
            <w:tcW w:w="576" w:type="dxa"/>
            <w:shd w:val="clear" w:color="auto" w:fill="1F4E79"/>
            <w:tcMar>
              <w:top w:w="35" w:type="dxa"/>
              <w:left w:w="50" w:type="dxa"/>
              <w:bottom w:w="35" w:type="dxa"/>
              <w:right w:w="50" w:type="dxa"/>
            </w:tcMar>
            <w:vAlign w:val="center"/>
          </w:tcPr>
          <w:p w14:paraId="4A481F8D">
            <w:pPr>
              <w:spacing w:before="0" w:after="0" w:line="240" w:lineRule="auto"/>
              <w:jc w:val="center"/>
            </w:pPr>
            <w:r>
              <w:rPr>
                <w:rFonts w:ascii="Times New Roman" w:hAnsi="Times New Roman"/>
                <w:b/>
                <w:color w:val="FFFFFF"/>
              </w:rPr>
              <w:t>LR</w:t>
            </w:r>
          </w:p>
        </w:tc>
        <w:tc>
          <w:tcPr>
            <w:tcW w:w="576" w:type="dxa"/>
            <w:shd w:val="clear" w:color="auto" w:fill="1F4E79"/>
            <w:tcMar>
              <w:top w:w="35" w:type="dxa"/>
              <w:left w:w="50" w:type="dxa"/>
              <w:bottom w:w="35" w:type="dxa"/>
              <w:right w:w="50" w:type="dxa"/>
            </w:tcMar>
            <w:vAlign w:val="center"/>
          </w:tcPr>
          <w:p w14:paraId="4E8B1316">
            <w:pPr>
              <w:spacing w:before="0" w:after="0" w:line="240" w:lineRule="auto"/>
              <w:jc w:val="center"/>
            </w:pPr>
            <w:r>
              <w:rPr>
                <w:rFonts w:ascii="Times New Roman" w:hAnsi="Times New Roman"/>
                <w:b/>
                <w:color w:val="FFFFFF"/>
              </w:rPr>
              <w:t>Batch</w:t>
            </w:r>
          </w:p>
        </w:tc>
        <w:tc>
          <w:tcPr>
            <w:tcW w:w="576" w:type="dxa"/>
            <w:shd w:val="clear" w:color="auto" w:fill="1F4E79"/>
            <w:tcMar>
              <w:top w:w="35" w:type="dxa"/>
              <w:left w:w="50" w:type="dxa"/>
              <w:bottom w:w="35" w:type="dxa"/>
              <w:right w:w="50" w:type="dxa"/>
            </w:tcMar>
            <w:vAlign w:val="center"/>
          </w:tcPr>
          <w:p w14:paraId="39BE1343">
            <w:pPr>
              <w:spacing w:before="0" w:after="0" w:line="240" w:lineRule="auto"/>
              <w:jc w:val="center"/>
            </w:pPr>
            <w:r>
              <w:rPr>
                <w:rFonts w:ascii="Times New Roman" w:hAnsi="Times New Roman"/>
                <w:b/>
                <w:color w:val="FFFFFF"/>
              </w:rPr>
              <w:t>Ep</w:t>
            </w:r>
          </w:p>
        </w:tc>
        <w:tc>
          <w:tcPr>
            <w:tcW w:w="576" w:type="dxa"/>
            <w:shd w:val="clear" w:color="auto" w:fill="1F4E79"/>
            <w:tcMar>
              <w:top w:w="35" w:type="dxa"/>
              <w:left w:w="50" w:type="dxa"/>
              <w:bottom w:w="35" w:type="dxa"/>
              <w:right w:w="50" w:type="dxa"/>
            </w:tcMar>
            <w:vAlign w:val="center"/>
          </w:tcPr>
          <w:p w14:paraId="1B1D2F83">
            <w:pPr>
              <w:spacing w:before="0" w:after="0" w:line="240" w:lineRule="auto"/>
              <w:jc w:val="center"/>
            </w:pPr>
            <w:r>
              <w:rPr>
                <w:rFonts w:ascii="Times New Roman" w:hAnsi="Times New Roman"/>
                <w:b/>
                <w:color w:val="FFFFFF"/>
              </w:rPr>
              <w:t>Len</w:t>
            </w:r>
          </w:p>
        </w:tc>
        <w:tc>
          <w:tcPr>
            <w:tcW w:w="576" w:type="dxa"/>
            <w:shd w:val="clear" w:color="auto" w:fill="1F4E79"/>
            <w:tcMar>
              <w:top w:w="35" w:type="dxa"/>
              <w:left w:w="50" w:type="dxa"/>
              <w:bottom w:w="35" w:type="dxa"/>
              <w:right w:w="50" w:type="dxa"/>
            </w:tcMar>
            <w:vAlign w:val="center"/>
          </w:tcPr>
          <w:p w14:paraId="0775C167">
            <w:pPr>
              <w:spacing w:before="0" w:after="0" w:line="240" w:lineRule="auto"/>
              <w:jc w:val="center"/>
            </w:pPr>
            <w:r>
              <w:rPr>
                <w:rFonts w:ascii="Times New Roman" w:hAnsi="Times New Roman"/>
                <w:b/>
                <w:color w:val="FFFFFF"/>
              </w:rPr>
              <w:t>Seed</w:t>
            </w:r>
          </w:p>
        </w:tc>
        <w:tc>
          <w:tcPr>
            <w:tcW w:w="864" w:type="dxa"/>
            <w:shd w:val="clear" w:color="auto" w:fill="1F4E79"/>
            <w:tcMar>
              <w:top w:w="35" w:type="dxa"/>
              <w:left w:w="50" w:type="dxa"/>
              <w:bottom w:w="35" w:type="dxa"/>
              <w:right w:w="50" w:type="dxa"/>
            </w:tcMar>
            <w:vAlign w:val="center"/>
          </w:tcPr>
          <w:p w14:paraId="22AC700C">
            <w:pPr>
              <w:spacing w:before="0" w:after="0" w:line="240" w:lineRule="auto"/>
              <w:jc w:val="center"/>
            </w:pPr>
            <w:r>
              <w:rPr>
                <w:rFonts w:ascii="Times New Roman" w:hAnsi="Times New Roman"/>
                <w:b/>
                <w:color w:val="FFFFFF"/>
              </w:rPr>
              <w:t>Status</w:t>
            </w:r>
          </w:p>
        </w:tc>
      </w:tr>
      <w:tr w14:paraId="6A575E6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7279AE7A">
            <w:pPr>
              <w:spacing w:before="0" w:after="0" w:line="240" w:lineRule="auto"/>
              <w:jc w:val="left"/>
            </w:pPr>
            <w:r>
              <w:rPr>
                <w:rFonts w:ascii="Times New Roman" w:hAnsi="Times New Roman"/>
                <w:color w:val="212529"/>
                <w:sz w:val="13"/>
              </w:rPr>
              <w:t>telugu_mbert_seed42</w:t>
            </w:r>
          </w:p>
        </w:tc>
        <w:tc>
          <w:tcPr>
            <w:tcW w:w="1008" w:type="dxa"/>
            <w:shd w:val="clear" w:color="auto" w:fill="FFFFFF"/>
            <w:tcMar>
              <w:top w:w="16" w:type="dxa"/>
              <w:left w:w="45" w:type="dxa"/>
              <w:bottom w:w="16" w:type="dxa"/>
              <w:right w:w="45" w:type="dxa"/>
            </w:tcMar>
            <w:vAlign w:val="center"/>
          </w:tcPr>
          <w:p w14:paraId="0095F10E">
            <w:pPr>
              <w:spacing w:before="0" w:after="0" w:line="240" w:lineRule="auto"/>
              <w:jc w:val="center"/>
            </w:pPr>
            <w:r>
              <w:rPr>
                <w:rFonts w:ascii="Times New Roman" w:hAnsi="Times New Roman"/>
                <w:color w:val="212529"/>
                <w:sz w:val="13"/>
              </w:rPr>
              <w:t>Telugu</w:t>
            </w:r>
          </w:p>
        </w:tc>
        <w:tc>
          <w:tcPr>
            <w:tcW w:w="1008" w:type="dxa"/>
            <w:shd w:val="clear" w:color="auto" w:fill="FFFFFF"/>
            <w:tcMar>
              <w:top w:w="16" w:type="dxa"/>
              <w:left w:w="45" w:type="dxa"/>
              <w:bottom w:w="16" w:type="dxa"/>
              <w:right w:w="45" w:type="dxa"/>
            </w:tcMar>
            <w:vAlign w:val="center"/>
          </w:tcPr>
          <w:p w14:paraId="71F23308">
            <w:pPr>
              <w:spacing w:before="0" w:after="0" w:line="240" w:lineRule="auto"/>
              <w:jc w:val="center"/>
            </w:pPr>
            <w:r>
              <w:rPr>
                <w:rFonts w:ascii="Times New Roman" w:hAnsi="Times New Roman"/>
                <w:color w:val="212529"/>
                <w:sz w:val="13"/>
              </w:rPr>
              <w:t>mBERT</w:t>
            </w:r>
          </w:p>
        </w:tc>
        <w:tc>
          <w:tcPr>
            <w:tcW w:w="2160" w:type="dxa"/>
            <w:shd w:val="clear" w:color="auto" w:fill="FFFFFF"/>
            <w:tcMar>
              <w:top w:w="16" w:type="dxa"/>
              <w:left w:w="45" w:type="dxa"/>
              <w:bottom w:w="16" w:type="dxa"/>
              <w:right w:w="45" w:type="dxa"/>
            </w:tcMar>
            <w:vAlign w:val="center"/>
          </w:tcPr>
          <w:p w14:paraId="44290EB8">
            <w:pPr>
              <w:spacing w:before="0" w:after="0" w:line="240" w:lineRule="auto"/>
              <w:jc w:val="left"/>
            </w:pPr>
            <w:r>
              <w:rPr>
                <w:rFonts w:ascii="Times New Roman" w:hAnsi="Times New Roman"/>
                <w:color w:val="212529"/>
                <w:sz w:val="13"/>
              </w:rPr>
              <w:t>bert-base-multilingual-cased</w:t>
            </w:r>
          </w:p>
        </w:tc>
        <w:tc>
          <w:tcPr>
            <w:tcW w:w="576" w:type="dxa"/>
            <w:shd w:val="clear" w:color="auto" w:fill="FFFFFF"/>
            <w:tcMar>
              <w:top w:w="16" w:type="dxa"/>
              <w:left w:w="45" w:type="dxa"/>
              <w:bottom w:w="16" w:type="dxa"/>
              <w:right w:w="45" w:type="dxa"/>
            </w:tcMar>
            <w:vAlign w:val="center"/>
          </w:tcPr>
          <w:p w14:paraId="1C39BAC8">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1C53B4EC">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75637A39">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53AE4372">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00F7980A">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3671E06A">
            <w:pPr>
              <w:spacing w:before="0" w:after="0" w:line="240" w:lineRule="auto"/>
              <w:jc w:val="center"/>
            </w:pPr>
            <w:r>
              <w:rPr>
                <w:rFonts w:ascii="Times New Roman" w:hAnsi="Times New Roman"/>
                <w:color w:val="212529"/>
                <w:sz w:val="13"/>
              </w:rPr>
              <w:t>COMPLETED</w:t>
            </w:r>
          </w:p>
        </w:tc>
      </w:tr>
      <w:tr w14:paraId="4976C55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534F1D23">
            <w:pPr>
              <w:spacing w:before="0" w:after="0" w:line="240" w:lineRule="auto"/>
              <w:jc w:val="left"/>
            </w:pPr>
            <w:r>
              <w:rPr>
                <w:rFonts w:ascii="Times New Roman" w:hAnsi="Times New Roman"/>
                <w:color w:val="212529"/>
                <w:sz w:val="13"/>
              </w:rPr>
              <w:t>telugu_indicbert_seed42</w:t>
            </w:r>
          </w:p>
        </w:tc>
        <w:tc>
          <w:tcPr>
            <w:tcW w:w="1008" w:type="dxa"/>
            <w:shd w:val="clear" w:color="auto" w:fill="F8F9FA"/>
            <w:tcMar>
              <w:top w:w="16" w:type="dxa"/>
              <w:left w:w="45" w:type="dxa"/>
              <w:bottom w:w="16" w:type="dxa"/>
              <w:right w:w="45" w:type="dxa"/>
            </w:tcMar>
            <w:vAlign w:val="center"/>
          </w:tcPr>
          <w:p w14:paraId="13737CCA">
            <w:pPr>
              <w:spacing w:before="0" w:after="0" w:line="240" w:lineRule="auto"/>
              <w:jc w:val="center"/>
            </w:pPr>
            <w:r>
              <w:rPr>
                <w:rFonts w:ascii="Times New Roman" w:hAnsi="Times New Roman"/>
                <w:color w:val="212529"/>
                <w:sz w:val="13"/>
              </w:rPr>
              <w:t>Telugu</w:t>
            </w:r>
          </w:p>
        </w:tc>
        <w:tc>
          <w:tcPr>
            <w:tcW w:w="1008" w:type="dxa"/>
            <w:shd w:val="clear" w:color="auto" w:fill="F8F9FA"/>
            <w:tcMar>
              <w:top w:w="16" w:type="dxa"/>
              <w:left w:w="45" w:type="dxa"/>
              <w:bottom w:w="16" w:type="dxa"/>
              <w:right w:w="45" w:type="dxa"/>
            </w:tcMar>
            <w:vAlign w:val="center"/>
          </w:tcPr>
          <w:p w14:paraId="32F2D667">
            <w:pPr>
              <w:spacing w:before="0" w:after="0" w:line="240" w:lineRule="auto"/>
              <w:jc w:val="center"/>
            </w:pPr>
            <w:r>
              <w:rPr>
                <w:rFonts w:ascii="Times New Roman" w:hAnsi="Times New Roman"/>
                <w:color w:val="212529"/>
                <w:sz w:val="13"/>
              </w:rPr>
              <w:t>IndicBERT</w:t>
            </w:r>
          </w:p>
        </w:tc>
        <w:tc>
          <w:tcPr>
            <w:tcW w:w="2160" w:type="dxa"/>
            <w:shd w:val="clear" w:color="auto" w:fill="F8F9FA"/>
            <w:tcMar>
              <w:top w:w="16" w:type="dxa"/>
              <w:left w:w="45" w:type="dxa"/>
              <w:bottom w:w="16" w:type="dxa"/>
              <w:right w:w="45" w:type="dxa"/>
            </w:tcMar>
            <w:vAlign w:val="center"/>
          </w:tcPr>
          <w:p w14:paraId="73120EDC">
            <w:pPr>
              <w:spacing w:before="0" w:after="0" w:line="240" w:lineRule="auto"/>
              <w:jc w:val="left"/>
            </w:pPr>
            <w:r>
              <w:rPr>
                <w:rFonts w:ascii="Times New Roman" w:hAnsi="Times New Roman"/>
                <w:color w:val="212529"/>
                <w:sz w:val="13"/>
              </w:rPr>
              <w:t>ai4bharat/indic-bert</w:t>
            </w:r>
          </w:p>
        </w:tc>
        <w:tc>
          <w:tcPr>
            <w:tcW w:w="576" w:type="dxa"/>
            <w:shd w:val="clear" w:color="auto" w:fill="F8F9FA"/>
            <w:tcMar>
              <w:top w:w="16" w:type="dxa"/>
              <w:left w:w="45" w:type="dxa"/>
              <w:bottom w:w="16" w:type="dxa"/>
              <w:right w:w="45" w:type="dxa"/>
            </w:tcMar>
            <w:vAlign w:val="center"/>
          </w:tcPr>
          <w:p w14:paraId="45B30FD7">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7C465BFE">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0F924BD0">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724D6DAE">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166DC9B4">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62ECE243">
            <w:pPr>
              <w:spacing w:before="0" w:after="0" w:line="240" w:lineRule="auto"/>
              <w:jc w:val="center"/>
            </w:pPr>
            <w:r>
              <w:rPr>
                <w:rFonts w:ascii="Times New Roman" w:hAnsi="Times New Roman"/>
                <w:color w:val="212529"/>
                <w:sz w:val="13"/>
              </w:rPr>
              <w:t>COMPLETED</w:t>
            </w:r>
          </w:p>
        </w:tc>
      </w:tr>
      <w:tr w14:paraId="24C52C0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3FB0685F">
            <w:pPr>
              <w:spacing w:before="0" w:after="0" w:line="240" w:lineRule="auto"/>
              <w:jc w:val="left"/>
            </w:pPr>
            <w:r>
              <w:rPr>
                <w:rFonts w:ascii="Times New Roman" w:hAnsi="Times New Roman"/>
                <w:color w:val="212529"/>
                <w:sz w:val="13"/>
              </w:rPr>
              <w:t>telugu_xlmr_seed42</w:t>
            </w:r>
          </w:p>
        </w:tc>
        <w:tc>
          <w:tcPr>
            <w:tcW w:w="1008" w:type="dxa"/>
            <w:shd w:val="clear" w:color="auto" w:fill="FFFFFF"/>
            <w:tcMar>
              <w:top w:w="16" w:type="dxa"/>
              <w:left w:w="45" w:type="dxa"/>
              <w:bottom w:w="16" w:type="dxa"/>
              <w:right w:w="45" w:type="dxa"/>
            </w:tcMar>
            <w:vAlign w:val="center"/>
          </w:tcPr>
          <w:p w14:paraId="5DE94242">
            <w:pPr>
              <w:spacing w:before="0" w:after="0" w:line="240" w:lineRule="auto"/>
              <w:jc w:val="center"/>
            </w:pPr>
            <w:r>
              <w:rPr>
                <w:rFonts w:ascii="Times New Roman" w:hAnsi="Times New Roman"/>
                <w:color w:val="212529"/>
                <w:sz w:val="13"/>
              </w:rPr>
              <w:t>Telugu</w:t>
            </w:r>
          </w:p>
        </w:tc>
        <w:tc>
          <w:tcPr>
            <w:tcW w:w="1008" w:type="dxa"/>
            <w:shd w:val="clear" w:color="auto" w:fill="FFFFFF"/>
            <w:tcMar>
              <w:top w:w="16" w:type="dxa"/>
              <w:left w:w="45" w:type="dxa"/>
              <w:bottom w:w="16" w:type="dxa"/>
              <w:right w:w="45" w:type="dxa"/>
            </w:tcMar>
            <w:vAlign w:val="center"/>
          </w:tcPr>
          <w:p w14:paraId="7DA7371A">
            <w:pPr>
              <w:spacing w:before="0" w:after="0" w:line="240" w:lineRule="auto"/>
              <w:jc w:val="center"/>
            </w:pPr>
            <w:r>
              <w:rPr>
                <w:rFonts w:ascii="Times New Roman" w:hAnsi="Times New Roman"/>
                <w:color w:val="212529"/>
                <w:sz w:val="13"/>
              </w:rPr>
              <w:t>XLM-R</w:t>
            </w:r>
          </w:p>
        </w:tc>
        <w:tc>
          <w:tcPr>
            <w:tcW w:w="2160" w:type="dxa"/>
            <w:shd w:val="clear" w:color="auto" w:fill="FFFFFF"/>
            <w:tcMar>
              <w:top w:w="16" w:type="dxa"/>
              <w:left w:w="45" w:type="dxa"/>
              <w:bottom w:w="16" w:type="dxa"/>
              <w:right w:w="45" w:type="dxa"/>
            </w:tcMar>
            <w:vAlign w:val="center"/>
          </w:tcPr>
          <w:p w14:paraId="0BBB837F">
            <w:pPr>
              <w:spacing w:before="0" w:after="0" w:line="240" w:lineRule="auto"/>
              <w:jc w:val="left"/>
            </w:pPr>
            <w:r>
              <w:rPr>
                <w:rFonts w:ascii="Times New Roman" w:hAnsi="Times New Roman"/>
                <w:color w:val="212529"/>
                <w:sz w:val="13"/>
              </w:rPr>
              <w:t>xlm-roberta-base</w:t>
            </w:r>
          </w:p>
        </w:tc>
        <w:tc>
          <w:tcPr>
            <w:tcW w:w="576" w:type="dxa"/>
            <w:shd w:val="clear" w:color="auto" w:fill="FFFFFF"/>
            <w:tcMar>
              <w:top w:w="16" w:type="dxa"/>
              <w:left w:w="45" w:type="dxa"/>
              <w:bottom w:w="16" w:type="dxa"/>
              <w:right w:w="45" w:type="dxa"/>
            </w:tcMar>
            <w:vAlign w:val="center"/>
          </w:tcPr>
          <w:p w14:paraId="2914E385">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2F9E2137">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39D7C3AE">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2199D1A5">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06B92AF7">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01432AD4">
            <w:pPr>
              <w:spacing w:before="0" w:after="0" w:line="240" w:lineRule="auto"/>
              <w:jc w:val="center"/>
            </w:pPr>
            <w:r>
              <w:rPr>
                <w:rFonts w:ascii="Times New Roman" w:hAnsi="Times New Roman"/>
                <w:color w:val="212529"/>
                <w:sz w:val="13"/>
              </w:rPr>
              <w:t>COMPLETED</w:t>
            </w:r>
          </w:p>
        </w:tc>
      </w:tr>
      <w:tr w14:paraId="347045E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0252B22B">
            <w:pPr>
              <w:spacing w:before="0" w:after="0" w:line="240" w:lineRule="auto"/>
              <w:jc w:val="left"/>
            </w:pPr>
            <w:r>
              <w:rPr>
                <w:rFonts w:ascii="Times New Roman" w:hAnsi="Times New Roman"/>
                <w:color w:val="212529"/>
                <w:sz w:val="13"/>
              </w:rPr>
              <w:t>tamil_mbert_seed42</w:t>
            </w:r>
          </w:p>
        </w:tc>
        <w:tc>
          <w:tcPr>
            <w:tcW w:w="1008" w:type="dxa"/>
            <w:shd w:val="clear" w:color="auto" w:fill="F8F9FA"/>
            <w:tcMar>
              <w:top w:w="16" w:type="dxa"/>
              <w:left w:w="45" w:type="dxa"/>
              <w:bottom w:w="16" w:type="dxa"/>
              <w:right w:w="45" w:type="dxa"/>
            </w:tcMar>
            <w:vAlign w:val="center"/>
          </w:tcPr>
          <w:p w14:paraId="3A32D6D5">
            <w:pPr>
              <w:spacing w:before="0" w:after="0" w:line="240" w:lineRule="auto"/>
              <w:jc w:val="center"/>
            </w:pPr>
            <w:r>
              <w:rPr>
                <w:rFonts w:ascii="Times New Roman" w:hAnsi="Times New Roman"/>
                <w:color w:val="212529"/>
                <w:sz w:val="13"/>
              </w:rPr>
              <w:t>Tamil</w:t>
            </w:r>
          </w:p>
        </w:tc>
        <w:tc>
          <w:tcPr>
            <w:tcW w:w="1008" w:type="dxa"/>
            <w:shd w:val="clear" w:color="auto" w:fill="F8F9FA"/>
            <w:tcMar>
              <w:top w:w="16" w:type="dxa"/>
              <w:left w:w="45" w:type="dxa"/>
              <w:bottom w:w="16" w:type="dxa"/>
              <w:right w:w="45" w:type="dxa"/>
            </w:tcMar>
            <w:vAlign w:val="center"/>
          </w:tcPr>
          <w:p w14:paraId="21D14CA0">
            <w:pPr>
              <w:spacing w:before="0" w:after="0" w:line="240" w:lineRule="auto"/>
              <w:jc w:val="center"/>
            </w:pPr>
            <w:r>
              <w:rPr>
                <w:rFonts w:ascii="Times New Roman" w:hAnsi="Times New Roman"/>
                <w:color w:val="212529"/>
                <w:sz w:val="13"/>
              </w:rPr>
              <w:t>mBERT</w:t>
            </w:r>
          </w:p>
        </w:tc>
        <w:tc>
          <w:tcPr>
            <w:tcW w:w="2160" w:type="dxa"/>
            <w:shd w:val="clear" w:color="auto" w:fill="F8F9FA"/>
            <w:tcMar>
              <w:top w:w="16" w:type="dxa"/>
              <w:left w:w="45" w:type="dxa"/>
              <w:bottom w:w="16" w:type="dxa"/>
              <w:right w:w="45" w:type="dxa"/>
            </w:tcMar>
            <w:vAlign w:val="center"/>
          </w:tcPr>
          <w:p w14:paraId="58E48C3B">
            <w:pPr>
              <w:spacing w:before="0" w:after="0" w:line="240" w:lineRule="auto"/>
              <w:jc w:val="left"/>
            </w:pPr>
            <w:r>
              <w:rPr>
                <w:rFonts w:ascii="Times New Roman" w:hAnsi="Times New Roman"/>
                <w:color w:val="212529"/>
                <w:sz w:val="13"/>
              </w:rPr>
              <w:t>bert-base-multilingual-cased</w:t>
            </w:r>
          </w:p>
        </w:tc>
        <w:tc>
          <w:tcPr>
            <w:tcW w:w="576" w:type="dxa"/>
            <w:shd w:val="clear" w:color="auto" w:fill="F8F9FA"/>
            <w:tcMar>
              <w:top w:w="16" w:type="dxa"/>
              <w:left w:w="45" w:type="dxa"/>
              <w:bottom w:w="16" w:type="dxa"/>
              <w:right w:w="45" w:type="dxa"/>
            </w:tcMar>
            <w:vAlign w:val="center"/>
          </w:tcPr>
          <w:p w14:paraId="7CFA8AA7">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5FA0F418">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23AF600E">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5E19B508">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592A5F6B">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19666A2C">
            <w:pPr>
              <w:spacing w:before="0" w:after="0" w:line="240" w:lineRule="auto"/>
              <w:jc w:val="center"/>
            </w:pPr>
            <w:r>
              <w:rPr>
                <w:rFonts w:ascii="Times New Roman" w:hAnsi="Times New Roman"/>
                <w:color w:val="212529"/>
                <w:sz w:val="13"/>
              </w:rPr>
              <w:t>COMPLETED</w:t>
            </w:r>
          </w:p>
        </w:tc>
      </w:tr>
      <w:tr w14:paraId="3DB1DD7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4650D185">
            <w:pPr>
              <w:spacing w:before="0" w:after="0" w:line="240" w:lineRule="auto"/>
              <w:jc w:val="left"/>
            </w:pPr>
            <w:r>
              <w:rPr>
                <w:rFonts w:ascii="Times New Roman" w:hAnsi="Times New Roman"/>
                <w:color w:val="212529"/>
                <w:sz w:val="13"/>
              </w:rPr>
              <w:t>tamil_indicbert_seed42</w:t>
            </w:r>
          </w:p>
        </w:tc>
        <w:tc>
          <w:tcPr>
            <w:tcW w:w="1008" w:type="dxa"/>
            <w:shd w:val="clear" w:color="auto" w:fill="FFFFFF"/>
            <w:tcMar>
              <w:top w:w="16" w:type="dxa"/>
              <w:left w:w="45" w:type="dxa"/>
              <w:bottom w:w="16" w:type="dxa"/>
              <w:right w:w="45" w:type="dxa"/>
            </w:tcMar>
            <w:vAlign w:val="center"/>
          </w:tcPr>
          <w:p w14:paraId="439F8C6B">
            <w:pPr>
              <w:spacing w:before="0" w:after="0" w:line="240" w:lineRule="auto"/>
              <w:jc w:val="center"/>
            </w:pPr>
            <w:r>
              <w:rPr>
                <w:rFonts w:ascii="Times New Roman" w:hAnsi="Times New Roman"/>
                <w:color w:val="212529"/>
                <w:sz w:val="13"/>
              </w:rPr>
              <w:t>Tamil</w:t>
            </w:r>
          </w:p>
        </w:tc>
        <w:tc>
          <w:tcPr>
            <w:tcW w:w="1008" w:type="dxa"/>
            <w:shd w:val="clear" w:color="auto" w:fill="FFFFFF"/>
            <w:tcMar>
              <w:top w:w="16" w:type="dxa"/>
              <w:left w:w="45" w:type="dxa"/>
              <w:bottom w:w="16" w:type="dxa"/>
              <w:right w:w="45" w:type="dxa"/>
            </w:tcMar>
            <w:vAlign w:val="center"/>
          </w:tcPr>
          <w:p w14:paraId="0173AC28">
            <w:pPr>
              <w:spacing w:before="0" w:after="0" w:line="240" w:lineRule="auto"/>
              <w:jc w:val="center"/>
            </w:pPr>
            <w:r>
              <w:rPr>
                <w:rFonts w:ascii="Times New Roman" w:hAnsi="Times New Roman"/>
                <w:color w:val="212529"/>
                <w:sz w:val="13"/>
              </w:rPr>
              <w:t>IndicBERT</w:t>
            </w:r>
          </w:p>
        </w:tc>
        <w:tc>
          <w:tcPr>
            <w:tcW w:w="2160" w:type="dxa"/>
            <w:shd w:val="clear" w:color="auto" w:fill="FFFFFF"/>
            <w:tcMar>
              <w:top w:w="16" w:type="dxa"/>
              <w:left w:w="45" w:type="dxa"/>
              <w:bottom w:w="16" w:type="dxa"/>
              <w:right w:w="45" w:type="dxa"/>
            </w:tcMar>
            <w:vAlign w:val="center"/>
          </w:tcPr>
          <w:p w14:paraId="21E65752">
            <w:pPr>
              <w:spacing w:before="0" w:after="0" w:line="240" w:lineRule="auto"/>
              <w:jc w:val="left"/>
            </w:pPr>
            <w:r>
              <w:rPr>
                <w:rFonts w:ascii="Times New Roman" w:hAnsi="Times New Roman"/>
                <w:color w:val="212529"/>
                <w:sz w:val="13"/>
              </w:rPr>
              <w:t>ai4bharat/indic-bert</w:t>
            </w:r>
          </w:p>
        </w:tc>
        <w:tc>
          <w:tcPr>
            <w:tcW w:w="576" w:type="dxa"/>
            <w:shd w:val="clear" w:color="auto" w:fill="FFFFFF"/>
            <w:tcMar>
              <w:top w:w="16" w:type="dxa"/>
              <w:left w:w="45" w:type="dxa"/>
              <w:bottom w:w="16" w:type="dxa"/>
              <w:right w:w="45" w:type="dxa"/>
            </w:tcMar>
            <w:vAlign w:val="center"/>
          </w:tcPr>
          <w:p w14:paraId="3199E422">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022643D2">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2402F8E5">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52C8D7F1">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3D7F59EE">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6E594DB3">
            <w:pPr>
              <w:spacing w:before="0" w:after="0" w:line="240" w:lineRule="auto"/>
              <w:jc w:val="center"/>
            </w:pPr>
            <w:r>
              <w:rPr>
                <w:rFonts w:ascii="Times New Roman" w:hAnsi="Times New Roman"/>
                <w:color w:val="212529"/>
                <w:sz w:val="13"/>
              </w:rPr>
              <w:t>COMPLETED</w:t>
            </w:r>
          </w:p>
        </w:tc>
      </w:tr>
      <w:tr w14:paraId="40F6BD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612EBB92">
            <w:pPr>
              <w:spacing w:before="0" w:after="0" w:line="240" w:lineRule="auto"/>
              <w:jc w:val="left"/>
            </w:pPr>
            <w:r>
              <w:rPr>
                <w:rFonts w:ascii="Times New Roman" w:hAnsi="Times New Roman"/>
                <w:color w:val="212529"/>
                <w:sz w:val="13"/>
              </w:rPr>
              <w:t>tamil_xlmr_seed42</w:t>
            </w:r>
          </w:p>
        </w:tc>
        <w:tc>
          <w:tcPr>
            <w:tcW w:w="1008" w:type="dxa"/>
            <w:shd w:val="clear" w:color="auto" w:fill="F8F9FA"/>
            <w:tcMar>
              <w:top w:w="16" w:type="dxa"/>
              <w:left w:w="45" w:type="dxa"/>
              <w:bottom w:w="16" w:type="dxa"/>
              <w:right w:w="45" w:type="dxa"/>
            </w:tcMar>
            <w:vAlign w:val="center"/>
          </w:tcPr>
          <w:p w14:paraId="3337AC93">
            <w:pPr>
              <w:spacing w:before="0" w:after="0" w:line="240" w:lineRule="auto"/>
              <w:jc w:val="center"/>
            </w:pPr>
            <w:r>
              <w:rPr>
                <w:rFonts w:ascii="Times New Roman" w:hAnsi="Times New Roman"/>
                <w:color w:val="212529"/>
                <w:sz w:val="13"/>
              </w:rPr>
              <w:t>Tamil</w:t>
            </w:r>
          </w:p>
        </w:tc>
        <w:tc>
          <w:tcPr>
            <w:tcW w:w="1008" w:type="dxa"/>
            <w:shd w:val="clear" w:color="auto" w:fill="F8F9FA"/>
            <w:tcMar>
              <w:top w:w="16" w:type="dxa"/>
              <w:left w:w="45" w:type="dxa"/>
              <w:bottom w:w="16" w:type="dxa"/>
              <w:right w:w="45" w:type="dxa"/>
            </w:tcMar>
            <w:vAlign w:val="center"/>
          </w:tcPr>
          <w:p w14:paraId="11D3E02A">
            <w:pPr>
              <w:spacing w:before="0" w:after="0" w:line="240" w:lineRule="auto"/>
              <w:jc w:val="center"/>
            </w:pPr>
            <w:r>
              <w:rPr>
                <w:rFonts w:ascii="Times New Roman" w:hAnsi="Times New Roman"/>
                <w:color w:val="212529"/>
                <w:sz w:val="13"/>
              </w:rPr>
              <w:t>XLM-R</w:t>
            </w:r>
          </w:p>
        </w:tc>
        <w:tc>
          <w:tcPr>
            <w:tcW w:w="2160" w:type="dxa"/>
            <w:shd w:val="clear" w:color="auto" w:fill="F8F9FA"/>
            <w:tcMar>
              <w:top w:w="16" w:type="dxa"/>
              <w:left w:w="45" w:type="dxa"/>
              <w:bottom w:w="16" w:type="dxa"/>
              <w:right w:w="45" w:type="dxa"/>
            </w:tcMar>
            <w:vAlign w:val="center"/>
          </w:tcPr>
          <w:p w14:paraId="32B74710">
            <w:pPr>
              <w:spacing w:before="0" w:after="0" w:line="240" w:lineRule="auto"/>
              <w:jc w:val="left"/>
            </w:pPr>
            <w:r>
              <w:rPr>
                <w:rFonts w:ascii="Times New Roman" w:hAnsi="Times New Roman"/>
                <w:color w:val="212529"/>
                <w:sz w:val="13"/>
              </w:rPr>
              <w:t>xlm-roberta-base</w:t>
            </w:r>
          </w:p>
        </w:tc>
        <w:tc>
          <w:tcPr>
            <w:tcW w:w="576" w:type="dxa"/>
            <w:shd w:val="clear" w:color="auto" w:fill="F8F9FA"/>
            <w:tcMar>
              <w:top w:w="16" w:type="dxa"/>
              <w:left w:w="45" w:type="dxa"/>
              <w:bottom w:w="16" w:type="dxa"/>
              <w:right w:w="45" w:type="dxa"/>
            </w:tcMar>
            <w:vAlign w:val="center"/>
          </w:tcPr>
          <w:p w14:paraId="6D935730">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404A02BE">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3AAC4F87">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21AFE486">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2C9B08B7">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6029C893">
            <w:pPr>
              <w:spacing w:before="0" w:after="0" w:line="240" w:lineRule="auto"/>
              <w:jc w:val="center"/>
            </w:pPr>
            <w:r>
              <w:rPr>
                <w:rFonts w:ascii="Times New Roman" w:hAnsi="Times New Roman"/>
                <w:color w:val="212529"/>
                <w:sz w:val="13"/>
              </w:rPr>
              <w:t>COMPLETED</w:t>
            </w:r>
          </w:p>
        </w:tc>
      </w:tr>
      <w:tr w14:paraId="4499E2A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2357ED8D">
            <w:pPr>
              <w:spacing w:before="0" w:after="0" w:line="240" w:lineRule="auto"/>
              <w:jc w:val="left"/>
            </w:pPr>
            <w:r>
              <w:rPr>
                <w:rFonts w:ascii="Times New Roman" w:hAnsi="Times New Roman"/>
                <w:color w:val="212529"/>
                <w:sz w:val="13"/>
              </w:rPr>
              <w:t>malayalam_mbert_seed42</w:t>
            </w:r>
          </w:p>
        </w:tc>
        <w:tc>
          <w:tcPr>
            <w:tcW w:w="1008" w:type="dxa"/>
            <w:shd w:val="clear" w:color="auto" w:fill="FFFFFF"/>
            <w:tcMar>
              <w:top w:w="16" w:type="dxa"/>
              <w:left w:w="45" w:type="dxa"/>
              <w:bottom w:w="16" w:type="dxa"/>
              <w:right w:w="45" w:type="dxa"/>
            </w:tcMar>
            <w:vAlign w:val="center"/>
          </w:tcPr>
          <w:p w14:paraId="335D14DC">
            <w:pPr>
              <w:spacing w:before="0" w:after="0" w:line="240" w:lineRule="auto"/>
              <w:jc w:val="center"/>
            </w:pPr>
            <w:r>
              <w:rPr>
                <w:rFonts w:ascii="Times New Roman" w:hAnsi="Times New Roman"/>
                <w:color w:val="212529"/>
                <w:sz w:val="13"/>
              </w:rPr>
              <w:t>Malayalam</w:t>
            </w:r>
          </w:p>
        </w:tc>
        <w:tc>
          <w:tcPr>
            <w:tcW w:w="1008" w:type="dxa"/>
            <w:shd w:val="clear" w:color="auto" w:fill="FFFFFF"/>
            <w:tcMar>
              <w:top w:w="16" w:type="dxa"/>
              <w:left w:w="45" w:type="dxa"/>
              <w:bottom w:w="16" w:type="dxa"/>
              <w:right w:w="45" w:type="dxa"/>
            </w:tcMar>
            <w:vAlign w:val="center"/>
          </w:tcPr>
          <w:p w14:paraId="4CEE33FC">
            <w:pPr>
              <w:spacing w:before="0" w:after="0" w:line="240" w:lineRule="auto"/>
              <w:jc w:val="center"/>
            </w:pPr>
            <w:r>
              <w:rPr>
                <w:rFonts w:ascii="Times New Roman" w:hAnsi="Times New Roman"/>
                <w:color w:val="212529"/>
                <w:sz w:val="13"/>
              </w:rPr>
              <w:t>mBERT</w:t>
            </w:r>
          </w:p>
        </w:tc>
        <w:tc>
          <w:tcPr>
            <w:tcW w:w="2160" w:type="dxa"/>
            <w:shd w:val="clear" w:color="auto" w:fill="FFFFFF"/>
            <w:tcMar>
              <w:top w:w="16" w:type="dxa"/>
              <w:left w:w="45" w:type="dxa"/>
              <w:bottom w:w="16" w:type="dxa"/>
              <w:right w:w="45" w:type="dxa"/>
            </w:tcMar>
            <w:vAlign w:val="center"/>
          </w:tcPr>
          <w:p w14:paraId="3024376C">
            <w:pPr>
              <w:spacing w:before="0" w:after="0" w:line="240" w:lineRule="auto"/>
              <w:jc w:val="left"/>
            </w:pPr>
            <w:r>
              <w:rPr>
                <w:rFonts w:ascii="Times New Roman" w:hAnsi="Times New Roman"/>
                <w:color w:val="212529"/>
                <w:sz w:val="13"/>
              </w:rPr>
              <w:t>bert-base-multilingual-cased</w:t>
            </w:r>
          </w:p>
        </w:tc>
        <w:tc>
          <w:tcPr>
            <w:tcW w:w="576" w:type="dxa"/>
            <w:shd w:val="clear" w:color="auto" w:fill="FFFFFF"/>
            <w:tcMar>
              <w:top w:w="16" w:type="dxa"/>
              <w:left w:w="45" w:type="dxa"/>
              <w:bottom w:w="16" w:type="dxa"/>
              <w:right w:w="45" w:type="dxa"/>
            </w:tcMar>
            <w:vAlign w:val="center"/>
          </w:tcPr>
          <w:p w14:paraId="22405DCB">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0D19DD5E">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2CB07F82">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3E39DE97">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5268015F">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460955A0">
            <w:pPr>
              <w:spacing w:before="0" w:after="0" w:line="240" w:lineRule="auto"/>
              <w:jc w:val="center"/>
            </w:pPr>
            <w:r>
              <w:rPr>
                <w:rFonts w:ascii="Times New Roman" w:hAnsi="Times New Roman"/>
                <w:color w:val="212529"/>
                <w:sz w:val="13"/>
              </w:rPr>
              <w:t>COMPLETED</w:t>
            </w:r>
          </w:p>
        </w:tc>
      </w:tr>
      <w:tr w14:paraId="13B4ACF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32D04818">
            <w:pPr>
              <w:spacing w:before="0" w:after="0" w:line="240" w:lineRule="auto"/>
              <w:jc w:val="left"/>
            </w:pPr>
            <w:r>
              <w:rPr>
                <w:rFonts w:ascii="Times New Roman" w:hAnsi="Times New Roman"/>
                <w:color w:val="212529"/>
                <w:sz w:val="13"/>
              </w:rPr>
              <w:t>malayalam_indicbert_seed42</w:t>
            </w:r>
          </w:p>
        </w:tc>
        <w:tc>
          <w:tcPr>
            <w:tcW w:w="1008" w:type="dxa"/>
            <w:shd w:val="clear" w:color="auto" w:fill="F8F9FA"/>
            <w:tcMar>
              <w:top w:w="16" w:type="dxa"/>
              <w:left w:w="45" w:type="dxa"/>
              <w:bottom w:w="16" w:type="dxa"/>
              <w:right w:w="45" w:type="dxa"/>
            </w:tcMar>
            <w:vAlign w:val="center"/>
          </w:tcPr>
          <w:p w14:paraId="10D0F814">
            <w:pPr>
              <w:spacing w:before="0" w:after="0" w:line="240" w:lineRule="auto"/>
              <w:jc w:val="center"/>
            </w:pPr>
            <w:r>
              <w:rPr>
                <w:rFonts w:ascii="Times New Roman" w:hAnsi="Times New Roman"/>
                <w:color w:val="212529"/>
                <w:sz w:val="13"/>
              </w:rPr>
              <w:t>Malayalam</w:t>
            </w:r>
          </w:p>
        </w:tc>
        <w:tc>
          <w:tcPr>
            <w:tcW w:w="1008" w:type="dxa"/>
            <w:shd w:val="clear" w:color="auto" w:fill="F8F9FA"/>
            <w:tcMar>
              <w:top w:w="16" w:type="dxa"/>
              <w:left w:w="45" w:type="dxa"/>
              <w:bottom w:w="16" w:type="dxa"/>
              <w:right w:w="45" w:type="dxa"/>
            </w:tcMar>
            <w:vAlign w:val="center"/>
          </w:tcPr>
          <w:p w14:paraId="6314BBBD">
            <w:pPr>
              <w:spacing w:before="0" w:after="0" w:line="240" w:lineRule="auto"/>
              <w:jc w:val="center"/>
            </w:pPr>
            <w:r>
              <w:rPr>
                <w:rFonts w:ascii="Times New Roman" w:hAnsi="Times New Roman"/>
                <w:color w:val="212529"/>
                <w:sz w:val="13"/>
              </w:rPr>
              <w:t>IndicBERT</w:t>
            </w:r>
          </w:p>
        </w:tc>
        <w:tc>
          <w:tcPr>
            <w:tcW w:w="2160" w:type="dxa"/>
            <w:shd w:val="clear" w:color="auto" w:fill="F8F9FA"/>
            <w:tcMar>
              <w:top w:w="16" w:type="dxa"/>
              <w:left w:w="45" w:type="dxa"/>
              <w:bottom w:w="16" w:type="dxa"/>
              <w:right w:w="45" w:type="dxa"/>
            </w:tcMar>
            <w:vAlign w:val="center"/>
          </w:tcPr>
          <w:p w14:paraId="2529F456">
            <w:pPr>
              <w:spacing w:before="0" w:after="0" w:line="240" w:lineRule="auto"/>
              <w:jc w:val="left"/>
            </w:pPr>
            <w:r>
              <w:rPr>
                <w:rFonts w:ascii="Times New Roman" w:hAnsi="Times New Roman"/>
                <w:color w:val="212529"/>
                <w:sz w:val="13"/>
              </w:rPr>
              <w:t>ai4bharat/indic-bert</w:t>
            </w:r>
          </w:p>
        </w:tc>
        <w:tc>
          <w:tcPr>
            <w:tcW w:w="576" w:type="dxa"/>
            <w:shd w:val="clear" w:color="auto" w:fill="F8F9FA"/>
            <w:tcMar>
              <w:top w:w="16" w:type="dxa"/>
              <w:left w:w="45" w:type="dxa"/>
              <w:bottom w:w="16" w:type="dxa"/>
              <w:right w:w="45" w:type="dxa"/>
            </w:tcMar>
            <w:vAlign w:val="center"/>
          </w:tcPr>
          <w:p w14:paraId="28196B17">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63D883FC">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283446DD">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3735E307">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38CAD482">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3A12EFEC">
            <w:pPr>
              <w:spacing w:before="0" w:after="0" w:line="240" w:lineRule="auto"/>
              <w:jc w:val="center"/>
            </w:pPr>
            <w:r>
              <w:rPr>
                <w:rFonts w:ascii="Times New Roman" w:hAnsi="Times New Roman"/>
                <w:color w:val="212529"/>
                <w:sz w:val="13"/>
              </w:rPr>
              <w:t>COMPLETED</w:t>
            </w:r>
          </w:p>
        </w:tc>
      </w:tr>
      <w:tr w14:paraId="34683AC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121B921C">
            <w:pPr>
              <w:spacing w:before="0" w:after="0" w:line="240" w:lineRule="auto"/>
              <w:jc w:val="left"/>
            </w:pPr>
            <w:r>
              <w:rPr>
                <w:rFonts w:ascii="Times New Roman" w:hAnsi="Times New Roman"/>
                <w:color w:val="212529"/>
                <w:sz w:val="13"/>
              </w:rPr>
              <w:t>malayalam_xlmr_seed42</w:t>
            </w:r>
          </w:p>
        </w:tc>
        <w:tc>
          <w:tcPr>
            <w:tcW w:w="1008" w:type="dxa"/>
            <w:shd w:val="clear" w:color="auto" w:fill="FFFFFF"/>
            <w:tcMar>
              <w:top w:w="16" w:type="dxa"/>
              <w:left w:w="45" w:type="dxa"/>
              <w:bottom w:w="16" w:type="dxa"/>
              <w:right w:w="45" w:type="dxa"/>
            </w:tcMar>
            <w:vAlign w:val="center"/>
          </w:tcPr>
          <w:p w14:paraId="0F27A440">
            <w:pPr>
              <w:spacing w:before="0" w:after="0" w:line="240" w:lineRule="auto"/>
              <w:jc w:val="center"/>
            </w:pPr>
            <w:r>
              <w:rPr>
                <w:rFonts w:ascii="Times New Roman" w:hAnsi="Times New Roman"/>
                <w:color w:val="212529"/>
                <w:sz w:val="13"/>
              </w:rPr>
              <w:t>Malayalam</w:t>
            </w:r>
          </w:p>
        </w:tc>
        <w:tc>
          <w:tcPr>
            <w:tcW w:w="1008" w:type="dxa"/>
            <w:shd w:val="clear" w:color="auto" w:fill="FFFFFF"/>
            <w:tcMar>
              <w:top w:w="16" w:type="dxa"/>
              <w:left w:w="45" w:type="dxa"/>
              <w:bottom w:w="16" w:type="dxa"/>
              <w:right w:w="45" w:type="dxa"/>
            </w:tcMar>
            <w:vAlign w:val="center"/>
          </w:tcPr>
          <w:p w14:paraId="45DFA268">
            <w:pPr>
              <w:spacing w:before="0" w:after="0" w:line="240" w:lineRule="auto"/>
              <w:jc w:val="center"/>
            </w:pPr>
            <w:r>
              <w:rPr>
                <w:rFonts w:ascii="Times New Roman" w:hAnsi="Times New Roman"/>
                <w:color w:val="212529"/>
                <w:sz w:val="13"/>
              </w:rPr>
              <w:t>XLM-R</w:t>
            </w:r>
          </w:p>
        </w:tc>
        <w:tc>
          <w:tcPr>
            <w:tcW w:w="2160" w:type="dxa"/>
            <w:shd w:val="clear" w:color="auto" w:fill="FFFFFF"/>
            <w:tcMar>
              <w:top w:w="16" w:type="dxa"/>
              <w:left w:w="45" w:type="dxa"/>
              <w:bottom w:w="16" w:type="dxa"/>
              <w:right w:w="45" w:type="dxa"/>
            </w:tcMar>
            <w:vAlign w:val="center"/>
          </w:tcPr>
          <w:p w14:paraId="5AB11472">
            <w:pPr>
              <w:spacing w:before="0" w:after="0" w:line="240" w:lineRule="auto"/>
              <w:jc w:val="left"/>
            </w:pPr>
            <w:r>
              <w:rPr>
                <w:rFonts w:ascii="Times New Roman" w:hAnsi="Times New Roman"/>
                <w:color w:val="212529"/>
                <w:sz w:val="13"/>
              </w:rPr>
              <w:t>xlm-roberta-base</w:t>
            </w:r>
          </w:p>
        </w:tc>
        <w:tc>
          <w:tcPr>
            <w:tcW w:w="576" w:type="dxa"/>
            <w:shd w:val="clear" w:color="auto" w:fill="FFFFFF"/>
            <w:tcMar>
              <w:top w:w="16" w:type="dxa"/>
              <w:left w:w="45" w:type="dxa"/>
              <w:bottom w:w="16" w:type="dxa"/>
              <w:right w:w="45" w:type="dxa"/>
            </w:tcMar>
            <w:vAlign w:val="center"/>
          </w:tcPr>
          <w:p w14:paraId="08EA70B6">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32D5AB89">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116A4E30">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271F780B">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21A0321A">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0879F6DD">
            <w:pPr>
              <w:spacing w:before="0" w:after="0" w:line="240" w:lineRule="auto"/>
              <w:jc w:val="center"/>
            </w:pPr>
            <w:r>
              <w:rPr>
                <w:rFonts w:ascii="Times New Roman" w:hAnsi="Times New Roman"/>
                <w:color w:val="212529"/>
                <w:sz w:val="13"/>
              </w:rPr>
              <w:t>COMPLETED</w:t>
            </w:r>
          </w:p>
        </w:tc>
      </w:tr>
      <w:tr w14:paraId="2330E91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1E0AB08C">
            <w:pPr>
              <w:spacing w:before="0" w:after="0" w:line="240" w:lineRule="auto"/>
              <w:jc w:val="left"/>
            </w:pPr>
            <w:r>
              <w:rPr>
                <w:rFonts w:ascii="Times New Roman" w:hAnsi="Times New Roman"/>
                <w:color w:val="212529"/>
                <w:sz w:val="13"/>
              </w:rPr>
              <w:t>hindi_mbert_seed42</w:t>
            </w:r>
          </w:p>
        </w:tc>
        <w:tc>
          <w:tcPr>
            <w:tcW w:w="1008" w:type="dxa"/>
            <w:shd w:val="clear" w:color="auto" w:fill="F8F9FA"/>
            <w:tcMar>
              <w:top w:w="16" w:type="dxa"/>
              <w:left w:w="45" w:type="dxa"/>
              <w:bottom w:w="16" w:type="dxa"/>
              <w:right w:w="45" w:type="dxa"/>
            </w:tcMar>
            <w:vAlign w:val="center"/>
          </w:tcPr>
          <w:p w14:paraId="60D148A7">
            <w:pPr>
              <w:spacing w:before="0" w:after="0" w:line="240" w:lineRule="auto"/>
              <w:jc w:val="center"/>
            </w:pPr>
            <w:r>
              <w:rPr>
                <w:rFonts w:ascii="Times New Roman" w:hAnsi="Times New Roman"/>
                <w:color w:val="212529"/>
                <w:sz w:val="13"/>
              </w:rPr>
              <w:t>Hindi</w:t>
            </w:r>
          </w:p>
        </w:tc>
        <w:tc>
          <w:tcPr>
            <w:tcW w:w="1008" w:type="dxa"/>
            <w:shd w:val="clear" w:color="auto" w:fill="F8F9FA"/>
            <w:tcMar>
              <w:top w:w="16" w:type="dxa"/>
              <w:left w:w="45" w:type="dxa"/>
              <w:bottom w:w="16" w:type="dxa"/>
              <w:right w:w="45" w:type="dxa"/>
            </w:tcMar>
            <w:vAlign w:val="center"/>
          </w:tcPr>
          <w:p w14:paraId="00A5B7EC">
            <w:pPr>
              <w:spacing w:before="0" w:after="0" w:line="240" w:lineRule="auto"/>
              <w:jc w:val="center"/>
            </w:pPr>
            <w:r>
              <w:rPr>
                <w:rFonts w:ascii="Times New Roman" w:hAnsi="Times New Roman"/>
                <w:color w:val="212529"/>
                <w:sz w:val="13"/>
              </w:rPr>
              <w:t>mBERT</w:t>
            </w:r>
          </w:p>
        </w:tc>
        <w:tc>
          <w:tcPr>
            <w:tcW w:w="2160" w:type="dxa"/>
            <w:shd w:val="clear" w:color="auto" w:fill="F8F9FA"/>
            <w:tcMar>
              <w:top w:w="16" w:type="dxa"/>
              <w:left w:w="45" w:type="dxa"/>
              <w:bottom w:w="16" w:type="dxa"/>
              <w:right w:w="45" w:type="dxa"/>
            </w:tcMar>
            <w:vAlign w:val="center"/>
          </w:tcPr>
          <w:p w14:paraId="68E480A6">
            <w:pPr>
              <w:spacing w:before="0" w:after="0" w:line="240" w:lineRule="auto"/>
              <w:jc w:val="left"/>
            </w:pPr>
            <w:r>
              <w:rPr>
                <w:rFonts w:ascii="Times New Roman" w:hAnsi="Times New Roman"/>
                <w:color w:val="212529"/>
                <w:sz w:val="13"/>
              </w:rPr>
              <w:t>bert-base-multilingual-cased</w:t>
            </w:r>
          </w:p>
        </w:tc>
        <w:tc>
          <w:tcPr>
            <w:tcW w:w="576" w:type="dxa"/>
            <w:shd w:val="clear" w:color="auto" w:fill="F8F9FA"/>
            <w:tcMar>
              <w:top w:w="16" w:type="dxa"/>
              <w:left w:w="45" w:type="dxa"/>
              <w:bottom w:w="16" w:type="dxa"/>
              <w:right w:w="45" w:type="dxa"/>
            </w:tcMar>
            <w:vAlign w:val="center"/>
          </w:tcPr>
          <w:p w14:paraId="5708AA50">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6BE07FF9">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064627A3">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70BEF902">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4882E825">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275FB0FB">
            <w:pPr>
              <w:spacing w:before="0" w:after="0" w:line="240" w:lineRule="auto"/>
              <w:jc w:val="center"/>
            </w:pPr>
            <w:r>
              <w:rPr>
                <w:rFonts w:ascii="Times New Roman" w:hAnsi="Times New Roman"/>
                <w:color w:val="212529"/>
                <w:sz w:val="13"/>
              </w:rPr>
              <w:t>COMPLETED</w:t>
            </w:r>
          </w:p>
        </w:tc>
      </w:tr>
      <w:tr w14:paraId="26815E7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4A004F05">
            <w:pPr>
              <w:spacing w:before="0" w:after="0" w:line="240" w:lineRule="auto"/>
              <w:jc w:val="left"/>
            </w:pPr>
            <w:r>
              <w:rPr>
                <w:rFonts w:ascii="Times New Roman" w:hAnsi="Times New Roman"/>
                <w:color w:val="212529"/>
                <w:sz w:val="13"/>
              </w:rPr>
              <w:t>hindi_indicbert_seed42</w:t>
            </w:r>
          </w:p>
        </w:tc>
        <w:tc>
          <w:tcPr>
            <w:tcW w:w="1008" w:type="dxa"/>
            <w:shd w:val="clear" w:color="auto" w:fill="FFFFFF"/>
            <w:tcMar>
              <w:top w:w="16" w:type="dxa"/>
              <w:left w:w="45" w:type="dxa"/>
              <w:bottom w:w="16" w:type="dxa"/>
              <w:right w:w="45" w:type="dxa"/>
            </w:tcMar>
            <w:vAlign w:val="center"/>
          </w:tcPr>
          <w:p w14:paraId="0E8C46A6">
            <w:pPr>
              <w:spacing w:before="0" w:after="0" w:line="240" w:lineRule="auto"/>
              <w:jc w:val="center"/>
            </w:pPr>
            <w:r>
              <w:rPr>
                <w:rFonts w:ascii="Times New Roman" w:hAnsi="Times New Roman"/>
                <w:color w:val="212529"/>
                <w:sz w:val="13"/>
              </w:rPr>
              <w:t>Hindi</w:t>
            </w:r>
          </w:p>
        </w:tc>
        <w:tc>
          <w:tcPr>
            <w:tcW w:w="1008" w:type="dxa"/>
            <w:shd w:val="clear" w:color="auto" w:fill="FFFFFF"/>
            <w:tcMar>
              <w:top w:w="16" w:type="dxa"/>
              <w:left w:w="45" w:type="dxa"/>
              <w:bottom w:w="16" w:type="dxa"/>
              <w:right w:w="45" w:type="dxa"/>
            </w:tcMar>
            <w:vAlign w:val="center"/>
          </w:tcPr>
          <w:p w14:paraId="3605AFF1">
            <w:pPr>
              <w:spacing w:before="0" w:after="0" w:line="240" w:lineRule="auto"/>
              <w:jc w:val="center"/>
            </w:pPr>
            <w:r>
              <w:rPr>
                <w:rFonts w:ascii="Times New Roman" w:hAnsi="Times New Roman"/>
                <w:color w:val="212529"/>
                <w:sz w:val="13"/>
              </w:rPr>
              <w:t>IndicBERT</w:t>
            </w:r>
          </w:p>
        </w:tc>
        <w:tc>
          <w:tcPr>
            <w:tcW w:w="2160" w:type="dxa"/>
            <w:shd w:val="clear" w:color="auto" w:fill="FFFFFF"/>
            <w:tcMar>
              <w:top w:w="16" w:type="dxa"/>
              <w:left w:w="45" w:type="dxa"/>
              <w:bottom w:w="16" w:type="dxa"/>
              <w:right w:w="45" w:type="dxa"/>
            </w:tcMar>
            <w:vAlign w:val="center"/>
          </w:tcPr>
          <w:p w14:paraId="0341558D">
            <w:pPr>
              <w:spacing w:before="0" w:after="0" w:line="240" w:lineRule="auto"/>
              <w:jc w:val="left"/>
            </w:pPr>
            <w:r>
              <w:rPr>
                <w:rFonts w:ascii="Times New Roman" w:hAnsi="Times New Roman"/>
                <w:color w:val="212529"/>
                <w:sz w:val="13"/>
              </w:rPr>
              <w:t>ai4bharat/indic-bert</w:t>
            </w:r>
          </w:p>
        </w:tc>
        <w:tc>
          <w:tcPr>
            <w:tcW w:w="576" w:type="dxa"/>
            <w:shd w:val="clear" w:color="auto" w:fill="FFFFFF"/>
            <w:tcMar>
              <w:top w:w="16" w:type="dxa"/>
              <w:left w:w="45" w:type="dxa"/>
              <w:bottom w:w="16" w:type="dxa"/>
              <w:right w:w="45" w:type="dxa"/>
            </w:tcMar>
            <w:vAlign w:val="center"/>
          </w:tcPr>
          <w:p w14:paraId="4DDF5156">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189755A5">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19678288">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2D5E0D39">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54E9D368">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4A28E01D">
            <w:pPr>
              <w:spacing w:before="0" w:after="0" w:line="240" w:lineRule="auto"/>
              <w:jc w:val="center"/>
            </w:pPr>
            <w:r>
              <w:rPr>
                <w:rFonts w:ascii="Times New Roman" w:hAnsi="Times New Roman"/>
                <w:color w:val="212529"/>
                <w:sz w:val="13"/>
              </w:rPr>
              <w:t>COMPLETED</w:t>
            </w:r>
          </w:p>
        </w:tc>
      </w:tr>
      <w:tr w14:paraId="5BF43B1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2A8EDF9B">
            <w:pPr>
              <w:spacing w:before="0" w:after="0" w:line="240" w:lineRule="auto"/>
              <w:jc w:val="left"/>
            </w:pPr>
            <w:r>
              <w:rPr>
                <w:rFonts w:ascii="Times New Roman" w:hAnsi="Times New Roman"/>
                <w:color w:val="212529"/>
                <w:sz w:val="13"/>
              </w:rPr>
              <w:t>hindi_xlmr_seed42</w:t>
            </w:r>
          </w:p>
        </w:tc>
        <w:tc>
          <w:tcPr>
            <w:tcW w:w="1008" w:type="dxa"/>
            <w:shd w:val="clear" w:color="auto" w:fill="F8F9FA"/>
            <w:tcMar>
              <w:top w:w="16" w:type="dxa"/>
              <w:left w:w="45" w:type="dxa"/>
              <w:bottom w:w="16" w:type="dxa"/>
              <w:right w:w="45" w:type="dxa"/>
            </w:tcMar>
            <w:vAlign w:val="center"/>
          </w:tcPr>
          <w:p w14:paraId="69B4E628">
            <w:pPr>
              <w:spacing w:before="0" w:after="0" w:line="240" w:lineRule="auto"/>
              <w:jc w:val="center"/>
            </w:pPr>
            <w:r>
              <w:rPr>
                <w:rFonts w:ascii="Times New Roman" w:hAnsi="Times New Roman"/>
                <w:color w:val="212529"/>
                <w:sz w:val="13"/>
              </w:rPr>
              <w:t>Hindi</w:t>
            </w:r>
          </w:p>
        </w:tc>
        <w:tc>
          <w:tcPr>
            <w:tcW w:w="1008" w:type="dxa"/>
            <w:shd w:val="clear" w:color="auto" w:fill="F8F9FA"/>
            <w:tcMar>
              <w:top w:w="16" w:type="dxa"/>
              <w:left w:w="45" w:type="dxa"/>
              <w:bottom w:w="16" w:type="dxa"/>
              <w:right w:w="45" w:type="dxa"/>
            </w:tcMar>
            <w:vAlign w:val="center"/>
          </w:tcPr>
          <w:p w14:paraId="449FAD7D">
            <w:pPr>
              <w:spacing w:before="0" w:after="0" w:line="240" w:lineRule="auto"/>
              <w:jc w:val="center"/>
            </w:pPr>
            <w:r>
              <w:rPr>
                <w:rFonts w:ascii="Times New Roman" w:hAnsi="Times New Roman"/>
                <w:color w:val="212529"/>
                <w:sz w:val="13"/>
              </w:rPr>
              <w:t>XLM-R</w:t>
            </w:r>
          </w:p>
        </w:tc>
        <w:tc>
          <w:tcPr>
            <w:tcW w:w="2160" w:type="dxa"/>
            <w:shd w:val="clear" w:color="auto" w:fill="F8F9FA"/>
            <w:tcMar>
              <w:top w:w="16" w:type="dxa"/>
              <w:left w:w="45" w:type="dxa"/>
              <w:bottom w:w="16" w:type="dxa"/>
              <w:right w:w="45" w:type="dxa"/>
            </w:tcMar>
            <w:vAlign w:val="center"/>
          </w:tcPr>
          <w:p w14:paraId="1C7F585D">
            <w:pPr>
              <w:spacing w:before="0" w:after="0" w:line="240" w:lineRule="auto"/>
              <w:jc w:val="left"/>
            </w:pPr>
            <w:r>
              <w:rPr>
                <w:rFonts w:ascii="Times New Roman" w:hAnsi="Times New Roman"/>
                <w:color w:val="212529"/>
                <w:sz w:val="13"/>
              </w:rPr>
              <w:t>xlm-roberta-base</w:t>
            </w:r>
          </w:p>
        </w:tc>
        <w:tc>
          <w:tcPr>
            <w:tcW w:w="576" w:type="dxa"/>
            <w:shd w:val="clear" w:color="auto" w:fill="F8F9FA"/>
            <w:tcMar>
              <w:top w:w="16" w:type="dxa"/>
              <w:left w:w="45" w:type="dxa"/>
              <w:bottom w:w="16" w:type="dxa"/>
              <w:right w:w="45" w:type="dxa"/>
            </w:tcMar>
            <w:vAlign w:val="center"/>
          </w:tcPr>
          <w:p w14:paraId="30018421">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062CD12E">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78CCFE4D">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03287311">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16BECC8D">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2495C467">
            <w:pPr>
              <w:spacing w:before="0" w:after="0" w:line="240" w:lineRule="auto"/>
              <w:jc w:val="center"/>
            </w:pPr>
            <w:r>
              <w:rPr>
                <w:rFonts w:ascii="Times New Roman" w:hAnsi="Times New Roman"/>
                <w:color w:val="212529"/>
                <w:sz w:val="13"/>
              </w:rPr>
              <w:t>COMPLETED</w:t>
            </w:r>
          </w:p>
        </w:tc>
      </w:tr>
    </w:tbl>
    <w:p w14:paraId="410BC9B0">
      <w:pPr>
        <w:keepNext/>
        <w:spacing w:before="60" w:after="20"/>
        <w:jc w:val="left"/>
      </w:pPr>
      <w:r>
        <w:rPr>
          <w:rFonts w:ascii="Times New Roman" w:hAnsi="Times New Roman"/>
          <w:b/>
          <w:color w:val="2E4053"/>
          <w:sz w:val="28"/>
        </w:rPr>
        <w:t>6.4 KEY IMPLEMENTATION SOURCE EXCERPTS</w:t>
      </w:r>
    </w:p>
    <w:p w14:paraId="17B308D5">
      <w:pPr>
        <w:spacing w:before="0" w:after="24" w:line="360" w:lineRule="auto"/>
        <w:jc w:val="both"/>
      </w:pPr>
      <w:r>
        <w:rPr>
          <w:rFonts w:ascii="Times New Roman" w:hAnsi="Times New Roman"/>
          <w:color w:val="212529"/>
          <w:sz w:val="24"/>
        </w:rPr>
        <w:t>Representative code excerpts illustrate core algorithmic mechanisms. The following snippet from `src/training/trainer.py` illustrates class-weight computation and validation checkpoint saving:</w:t>
      </w:r>
    </w:p>
    <w:p w14:paraId="26B4A4D9">
      <w:pPr>
        <w:spacing w:before="40" w:after="40" w:line="240" w:lineRule="auto"/>
      </w:pPr>
      <w:r>
        <w:rPr>
          <w:rFonts w:ascii="Courier New" w:hAnsi="Courier New"/>
          <w:color w:val="2E4053"/>
          <w:sz w:val="14"/>
        </w:rPr>
        <w:t>def compute_class_weights(train_df, device):</w:t>
      </w:r>
      <w:r>
        <w:rPr>
          <w:rFonts w:ascii="Courier New" w:hAnsi="Courier New"/>
          <w:color w:val="2E4053"/>
          <w:sz w:val="14"/>
        </w:rPr>
        <w:br w:type="textWrapping"/>
      </w:r>
      <w:r>
        <w:rPr>
          <w:rFonts w:ascii="Courier New" w:hAnsi="Courier New"/>
          <w:color w:val="2E4053"/>
          <w:sz w:val="14"/>
        </w:rPr>
        <w:t xml:space="preserve">    labels = train_df['label'].values</w:t>
      </w:r>
      <w:r>
        <w:rPr>
          <w:rFonts w:ascii="Courier New" w:hAnsi="Courier New"/>
          <w:color w:val="2E4053"/>
          <w:sz w:val="14"/>
        </w:rPr>
        <w:br w:type="textWrapping"/>
      </w:r>
      <w:r>
        <w:rPr>
          <w:rFonts w:ascii="Courier New" w:hAnsi="Courier New"/>
          <w:color w:val="2E4053"/>
          <w:sz w:val="14"/>
        </w:rPr>
        <w:t xml:space="preserve">    classes, counts = np.unique(labels, return_counts=True)</w:t>
      </w:r>
      <w:r>
        <w:rPr>
          <w:rFonts w:ascii="Courier New" w:hAnsi="Courier New"/>
          <w:color w:val="2E4053"/>
          <w:sz w:val="14"/>
        </w:rPr>
        <w:br w:type="textWrapping"/>
      </w:r>
      <w:r>
        <w:rPr>
          <w:rFonts w:ascii="Courier New" w:hAnsi="Courier New"/>
          <w:color w:val="2E4053"/>
          <w:sz w:val="14"/>
        </w:rPr>
        <w:t xml:space="preserve">    weights = len(labels) / (len(classes) * counts)</w:t>
      </w:r>
      <w:r>
        <w:rPr>
          <w:rFonts w:ascii="Courier New" w:hAnsi="Courier New"/>
          <w:color w:val="2E4053"/>
          <w:sz w:val="14"/>
        </w:rPr>
        <w:br w:type="textWrapping"/>
      </w:r>
      <w:r>
        <w:rPr>
          <w:rFonts w:ascii="Courier New" w:hAnsi="Courier New"/>
          <w:color w:val="2E4053"/>
          <w:sz w:val="14"/>
        </w:rPr>
        <w:t xml:space="preserve">    return torch.tensor(weights, dtype=torch.float32).to(device)</w:t>
      </w:r>
      <w:r>
        <w:rPr>
          <w:rFonts w:ascii="Courier New" w:hAnsi="Courier New"/>
          <w:color w:val="2E4053"/>
          <w:sz w:val="14"/>
        </w:rPr>
        <w:br w:type="textWrapping"/>
      </w:r>
      <w:r>
        <w:rPr>
          <w:rFonts w:ascii="Courier New" w:hAnsi="Courier New"/>
          <w:color w:val="2E4053"/>
          <w:sz w:val="14"/>
        </w:rPr>
        <w:br w:type="textWrapping"/>
      </w:r>
      <w:r>
        <w:rPr>
          <w:rFonts w:ascii="Courier New" w:hAnsi="Courier New"/>
          <w:color w:val="2E4053"/>
          <w:sz w:val="14"/>
        </w:rPr>
        <w:t># Best checkpoint saved strictly on validation Macro-F1</w:t>
      </w:r>
      <w:r>
        <w:rPr>
          <w:rFonts w:ascii="Courier New" w:hAnsi="Courier New"/>
          <w:color w:val="2E4053"/>
          <w:sz w:val="14"/>
        </w:rPr>
        <w:br w:type="textWrapping"/>
      </w:r>
      <w:r>
        <w:rPr>
          <w:rFonts w:ascii="Courier New" w:hAnsi="Courier New"/>
          <w:color w:val="2E4053"/>
          <w:sz w:val="14"/>
        </w:rPr>
        <w:t>if val_f1 &gt; best_val_f1:</w:t>
      </w:r>
      <w:r>
        <w:rPr>
          <w:rFonts w:ascii="Courier New" w:hAnsi="Courier New"/>
          <w:color w:val="2E4053"/>
          <w:sz w:val="14"/>
        </w:rPr>
        <w:br w:type="textWrapping"/>
      </w:r>
      <w:r>
        <w:rPr>
          <w:rFonts w:ascii="Courier New" w:hAnsi="Courier New"/>
          <w:color w:val="2E4053"/>
          <w:sz w:val="14"/>
        </w:rPr>
        <w:t xml:space="preserve">    best_val_f1 = val_f1</w:t>
      </w:r>
      <w:r>
        <w:rPr>
          <w:rFonts w:ascii="Courier New" w:hAnsi="Courier New"/>
          <w:color w:val="2E4053"/>
          <w:sz w:val="14"/>
        </w:rPr>
        <w:br w:type="textWrapping"/>
      </w:r>
      <w:r>
        <w:rPr>
          <w:rFonts w:ascii="Courier New" w:hAnsi="Courier New"/>
          <w:color w:val="2E4053"/>
          <w:sz w:val="14"/>
        </w:rPr>
        <w:t xml:space="preserve">    model.save_pretrained(ckpt_dir)</w:t>
      </w:r>
      <w:r>
        <w:rPr>
          <w:rFonts w:ascii="Courier New" w:hAnsi="Courier New"/>
          <w:color w:val="2E4053"/>
          <w:sz w:val="14"/>
        </w:rPr>
        <w:br w:type="textWrapping"/>
      </w:r>
      <w:r>
        <w:rPr>
          <w:rFonts w:ascii="Courier New" w:hAnsi="Courier New"/>
          <w:color w:val="2E4053"/>
          <w:sz w:val="14"/>
        </w:rPr>
        <w:t xml:space="preserve">    tokenizer.save_pretrained(ckpt_dir)</w:t>
      </w:r>
    </w:p>
    <w:p w14:paraId="7E178848">
      <w:pPr>
        <w:spacing w:before="0" w:after="24" w:line="360" w:lineRule="auto"/>
        <w:jc w:val="both"/>
      </w:pPr>
      <w:r>
        <w:rPr>
          <w:rFonts w:ascii="Times New Roman" w:hAnsi="Times New Roman"/>
          <w:color w:val="212529"/>
          <w:sz w:val="24"/>
        </w:rPr>
        <w:t>Similarly, `src/twi/twi.py` normalizes calibration scores and aggregates the composite TWI:</w:t>
      </w:r>
    </w:p>
    <w:p w14:paraId="6CE56174">
      <w:pPr>
        <w:spacing w:before="40" w:after="40" w:line="240" w:lineRule="auto"/>
      </w:pPr>
      <w:r>
        <w:rPr>
          <w:rFonts w:ascii="Courier New" w:hAnsi="Courier New"/>
          <w:color w:val="2E4053"/>
          <w:sz w:val="14"/>
        </w:rPr>
        <w:t>def normalize_calibration_score(ece, brier):</w:t>
      </w:r>
      <w:r>
        <w:rPr>
          <w:rFonts w:ascii="Courier New" w:hAnsi="Courier New"/>
          <w:color w:val="2E4053"/>
          <w:sz w:val="14"/>
        </w:rPr>
        <w:br w:type="textWrapping"/>
      </w:r>
      <w:r>
        <w:rPr>
          <w:rFonts w:ascii="Courier New" w:hAnsi="Courier New"/>
          <w:color w:val="2E4053"/>
          <w:sz w:val="14"/>
        </w:rPr>
        <w:t xml:space="preserve">    calib_ece = max(0.0, 1.0 - ece)</w:t>
      </w:r>
      <w:r>
        <w:rPr>
          <w:rFonts w:ascii="Courier New" w:hAnsi="Courier New"/>
          <w:color w:val="2E4053"/>
          <w:sz w:val="14"/>
        </w:rPr>
        <w:br w:type="textWrapping"/>
      </w:r>
      <w:r>
        <w:rPr>
          <w:rFonts w:ascii="Courier New" w:hAnsi="Courier New"/>
          <w:color w:val="2E4053"/>
          <w:sz w:val="14"/>
        </w:rPr>
        <w:t xml:space="preserve">    calib_brier = max(0.0, 1.0 - (2.0 * brier))</w:t>
      </w:r>
      <w:r>
        <w:rPr>
          <w:rFonts w:ascii="Courier New" w:hAnsi="Courier New"/>
          <w:color w:val="2E4053"/>
          <w:sz w:val="14"/>
        </w:rPr>
        <w:br w:type="textWrapping"/>
      </w:r>
      <w:r>
        <w:rPr>
          <w:rFonts w:ascii="Courier New" w:hAnsi="Courier New"/>
          <w:color w:val="2E4053"/>
          <w:sz w:val="14"/>
        </w:rPr>
        <w:t xml:space="preserve">    return float(0.5 * calib_ece + 0.5 * calib_brier)</w:t>
      </w:r>
      <w:r>
        <w:rPr>
          <w:rFonts w:ascii="Courier New" w:hAnsi="Courier New"/>
          <w:color w:val="2E4053"/>
          <w:sz w:val="14"/>
        </w:rPr>
        <w:br w:type="textWrapping"/>
      </w:r>
      <w:r>
        <w:rPr>
          <w:rFonts w:ascii="Courier New" w:hAnsi="Courier New"/>
          <w:color w:val="2E4053"/>
          <w:sz w:val="14"/>
        </w:rPr>
        <w:br w:type="textWrapping"/>
      </w:r>
      <w:r>
        <w:rPr>
          <w:rFonts w:ascii="Courier New" w:hAnsi="Courier New"/>
          <w:color w:val="2E4053"/>
          <w:sz w:val="14"/>
        </w:rPr>
        <w:t>def calculate_twi(perf_f1, expl_score, rob_score, calib_score, profile='balanced'):</w:t>
      </w:r>
      <w:r>
        <w:rPr>
          <w:rFonts w:ascii="Courier New" w:hAnsi="Courier New"/>
          <w:color w:val="2E4053"/>
          <w:sz w:val="14"/>
        </w:rPr>
        <w:br w:type="textWrapping"/>
      </w:r>
      <w:r>
        <w:rPr>
          <w:rFonts w:ascii="Courier New" w:hAnsi="Courier New"/>
          <w:color w:val="2E4053"/>
          <w:sz w:val="14"/>
        </w:rPr>
        <w:t xml:space="preserve">    w = WEIGHT_PROFILES[profile]['weights']</w:t>
      </w:r>
      <w:r>
        <w:rPr>
          <w:rFonts w:ascii="Courier New" w:hAnsi="Courier New"/>
          <w:color w:val="2E4053"/>
          <w:sz w:val="14"/>
        </w:rPr>
        <w:br w:type="textWrapping"/>
      </w:r>
      <w:r>
        <w:rPr>
          <w:rFonts w:ascii="Courier New" w:hAnsi="Courier New"/>
          <w:color w:val="2E4053"/>
          <w:sz w:val="14"/>
        </w:rPr>
        <w:t xml:space="preserve">    return float(w['w_perf']*perf_f1 + w['w_expl']*expl_score + w['w_rob']*rob_score + w['w_calib']*calib_score)</w:t>
      </w:r>
    </w:p>
    <w:p w14:paraId="0184F41D">
      <w:pPr>
        <w:keepNext/>
        <w:spacing w:before="60" w:after="20"/>
        <w:jc w:val="left"/>
      </w:pPr>
      <w:r>
        <w:rPr>
          <w:rFonts w:ascii="Times New Roman" w:hAnsi="Times New Roman"/>
          <w:b/>
          <w:color w:val="2E4053"/>
          <w:sz w:val="28"/>
        </w:rPr>
        <w:t>6.5 CENTRALIZED ARTIFACT MANAGEMENT AND EXPERIMENT FREEZE PROTOCOL</w:t>
      </w:r>
    </w:p>
    <w:p w14:paraId="33DDE2FF">
      <w:pPr>
        <w:spacing w:before="0" w:after="24" w:line="360" w:lineRule="auto"/>
        <w:jc w:val="both"/>
      </w:pPr>
      <w:r>
        <w:rPr>
          <w:rFonts w:ascii="Times New Roman" w:hAnsi="Times New Roman"/>
          <w:color w:val="212529"/>
          <w:sz w:val="24"/>
        </w:rPr>
        <w:t>Post-experiment outputs were frozen in `reports/FINAL_EXPERIMENT_FREEZE.md`. All master CSV logs (`experiments.csv`, `tables/`) were locked in read-only status. Visual figures in `figures/final/` were plotted directly from these logs using `scripts/generate_final_analysis.py`, guaranteeing 100% data consistency across code, tables, and prose.</w:t>
      </w:r>
    </w:p>
    <w:p w14:paraId="6DC034A0">
      <w:r>
        <w:br w:type="page"/>
      </w:r>
    </w:p>
    <w:p w14:paraId="61088712">
      <w:pPr>
        <w:keepNext/>
        <w:spacing w:before="160" w:after="40"/>
        <w:jc w:val="left"/>
      </w:pPr>
      <w:r>
        <w:rPr>
          <w:rFonts w:ascii="Times New Roman" w:hAnsi="Times New Roman"/>
          <w:b/>
          <w:color w:val="1F4E79"/>
          <w:sz w:val="32"/>
        </w:rPr>
        <w:t>CHAPTER 7: RESULTS AND DISCUSSION</w:t>
      </w:r>
    </w:p>
    <w:p w14:paraId="00BDA9C1">
      <w:pPr>
        <w:keepNext/>
        <w:spacing w:before="60" w:after="20"/>
        <w:jc w:val="left"/>
      </w:pPr>
      <w:r>
        <w:rPr>
          <w:rFonts w:ascii="Times New Roman" w:hAnsi="Times New Roman"/>
          <w:b/>
          <w:color w:val="2E4053"/>
          <w:sz w:val="28"/>
        </w:rPr>
        <w:t>7.1 CANONICAL EXPERIMENTAL SETUP AND FACTORIAL COVERAGE</w:t>
      </w:r>
    </w:p>
    <w:p w14:paraId="0A1B0F51">
      <w:pPr>
        <w:spacing w:before="0" w:after="24" w:line="360" w:lineRule="auto"/>
        <w:jc w:val="both"/>
      </w:pPr>
      <w:r>
        <w:rPr>
          <w:rFonts w:ascii="Times New Roman" w:hAnsi="Times New Roman"/>
          <w:color w:val="212529"/>
          <w:sz w:val="24"/>
        </w:rPr>
        <w:t>The empirical evaluation comprises 12 completed experiments in a 4x3 factorial design: four code-mixed corpora (Telugu, Tamil, Malayalam, Hindi) evaluated across three pretrained transformers (mBERT, IndicBERT, XLM-R) under identical hyperparameters with seed 42. All values derive directly from the canonical logs (`experiments.csv`, `tables/`).</w:t>
      </w:r>
    </w:p>
    <w:p w14:paraId="49592511">
      <w:pPr>
        <w:keepNext/>
        <w:spacing w:before="60" w:after="20"/>
        <w:jc w:val="left"/>
      </w:pPr>
      <w:r>
        <w:rPr>
          <w:rFonts w:ascii="Times New Roman" w:hAnsi="Times New Roman"/>
          <w:b/>
          <w:color w:val="2E4053"/>
          <w:sz w:val="28"/>
        </w:rPr>
        <w:t>7.2 MASTER EXPERIMENTAL EVALUATION RESULTS ACROSS 12 RUNS</w:t>
      </w:r>
    </w:p>
    <w:p w14:paraId="4D7750C9">
      <w:pPr>
        <w:spacing w:before="0" w:after="24" w:line="360" w:lineRule="auto"/>
        <w:jc w:val="both"/>
      </w:pPr>
      <w:r>
        <w:rPr>
          <w:rFonts w:ascii="Times New Roman" w:hAnsi="Times New Roman"/>
          <w:color w:val="212529"/>
          <w:sz w:val="24"/>
        </w:rPr>
        <w:t>Table 7.1 presents the canonical evaluation results across all 12 experimental runs, recording predictive metrics (Accuracy, Macro-F1), confidence calibration (ECE, Brier Score, Normalized Calibration Score), linguistic robustness (Composite F1 Retention), explainability (SHAP Compactness Score), and the composite Trustworthiness Index (Balanced TWI).</w:t>
      </w:r>
    </w:p>
    <w:p w14:paraId="0D848021">
      <w:pPr>
        <w:keepNext/>
        <w:spacing w:before="50" w:after="20"/>
        <w:jc w:val="center"/>
      </w:pPr>
      <w:r>
        <w:rPr>
          <w:rFonts w:ascii="Times New Roman" w:hAnsi="Times New Roman"/>
          <w:b/>
          <w:color w:val="2E4053"/>
          <w:sz w:val="20"/>
        </w:rPr>
        <w:t>Table 7.1: Master Experimental Freeze Table Across All 12 Language-Model Combinations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936"/>
        <w:gridCol w:w="936"/>
        <w:gridCol w:w="720"/>
        <w:gridCol w:w="860"/>
        <w:gridCol w:w="720"/>
        <w:gridCol w:w="720"/>
        <w:gridCol w:w="792"/>
        <w:gridCol w:w="834"/>
        <w:gridCol w:w="901"/>
        <w:gridCol w:w="792"/>
      </w:tblGrid>
      <w:tr w14:paraId="274D7DD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936" w:type="dxa"/>
            <w:shd w:val="clear" w:color="auto" w:fill="1F4E79"/>
            <w:tcMar>
              <w:top w:w="35" w:type="dxa"/>
              <w:left w:w="50" w:type="dxa"/>
              <w:bottom w:w="35" w:type="dxa"/>
              <w:right w:w="50" w:type="dxa"/>
            </w:tcMar>
            <w:vAlign w:val="center"/>
          </w:tcPr>
          <w:p w14:paraId="01A1CA61">
            <w:pPr>
              <w:spacing w:before="0" w:after="0" w:line="240" w:lineRule="auto"/>
              <w:jc w:val="center"/>
            </w:pPr>
            <w:r>
              <w:rPr>
                <w:rFonts w:ascii="Times New Roman" w:hAnsi="Times New Roman"/>
                <w:b/>
                <w:color w:val="FFFFFF"/>
              </w:rPr>
              <w:t>Lang</w:t>
            </w:r>
          </w:p>
        </w:tc>
        <w:tc>
          <w:tcPr>
            <w:tcW w:w="936" w:type="dxa"/>
            <w:shd w:val="clear" w:color="auto" w:fill="1F4E79"/>
            <w:tcMar>
              <w:top w:w="35" w:type="dxa"/>
              <w:left w:w="50" w:type="dxa"/>
              <w:bottom w:w="35" w:type="dxa"/>
              <w:right w:w="50" w:type="dxa"/>
            </w:tcMar>
            <w:vAlign w:val="center"/>
          </w:tcPr>
          <w:p w14:paraId="76F19477">
            <w:pPr>
              <w:spacing w:before="0" w:after="0" w:line="240" w:lineRule="auto"/>
              <w:jc w:val="center"/>
            </w:pPr>
            <w:r>
              <w:rPr>
                <w:rFonts w:ascii="Times New Roman" w:hAnsi="Times New Roman"/>
                <w:b/>
                <w:color w:val="FFFFFF"/>
              </w:rPr>
              <w:t>Model</w:t>
            </w:r>
          </w:p>
        </w:tc>
        <w:tc>
          <w:tcPr>
            <w:tcW w:w="720" w:type="dxa"/>
            <w:shd w:val="clear" w:color="auto" w:fill="1F4E79"/>
            <w:tcMar>
              <w:top w:w="35" w:type="dxa"/>
              <w:left w:w="50" w:type="dxa"/>
              <w:bottom w:w="35" w:type="dxa"/>
              <w:right w:w="50" w:type="dxa"/>
            </w:tcMar>
            <w:vAlign w:val="center"/>
          </w:tcPr>
          <w:p w14:paraId="2BFD7199">
            <w:pPr>
              <w:spacing w:before="0" w:after="0" w:line="240" w:lineRule="auto"/>
              <w:jc w:val="center"/>
            </w:pPr>
            <w:r>
              <w:rPr>
                <w:rFonts w:ascii="Times New Roman" w:hAnsi="Times New Roman"/>
                <w:b/>
                <w:color w:val="FFFFFF"/>
              </w:rPr>
              <w:t>Acc</w:t>
            </w:r>
          </w:p>
        </w:tc>
        <w:tc>
          <w:tcPr>
            <w:tcW w:w="792" w:type="dxa"/>
            <w:shd w:val="clear" w:color="auto" w:fill="1F4E79"/>
            <w:tcMar>
              <w:top w:w="35" w:type="dxa"/>
              <w:left w:w="50" w:type="dxa"/>
              <w:bottom w:w="35" w:type="dxa"/>
              <w:right w:w="50" w:type="dxa"/>
            </w:tcMar>
            <w:vAlign w:val="center"/>
          </w:tcPr>
          <w:p w14:paraId="3F2FC43B">
            <w:pPr>
              <w:spacing w:before="0" w:after="0" w:line="240" w:lineRule="auto"/>
              <w:jc w:val="center"/>
            </w:pPr>
            <w:r>
              <w:rPr>
                <w:rFonts w:ascii="Times New Roman" w:hAnsi="Times New Roman"/>
                <w:b/>
                <w:color w:val="FFFFFF"/>
              </w:rPr>
              <w:t>Macro-F1</w:t>
            </w:r>
          </w:p>
        </w:tc>
        <w:tc>
          <w:tcPr>
            <w:tcW w:w="720" w:type="dxa"/>
            <w:shd w:val="clear" w:color="auto" w:fill="1F4E79"/>
            <w:tcMar>
              <w:top w:w="35" w:type="dxa"/>
              <w:left w:w="50" w:type="dxa"/>
              <w:bottom w:w="35" w:type="dxa"/>
              <w:right w:w="50" w:type="dxa"/>
            </w:tcMar>
            <w:vAlign w:val="center"/>
          </w:tcPr>
          <w:p w14:paraId="6C28159D">
            <w:pPr>
              <w:spacing w:before="0" w:after="0" w:line="240" w:lineRule="auto"/>
              <w:jc w:val="center"/>
            </w:pPr>
            <w:r>
              <w:rPr>
                <w:rFonts w:ascii="Times New Roman" w:hAnsi="Times New Roman"/>
                <w:b/>
                <w:color w:val="FFFFFF"/>
              </w:rPr>
              <w:t>ECE</w:t>
            </w:r>
          </w:p>
        </w:tc>
        <w:tc>
          <w:tcPr>
            <w:tcW w:w="720" w:type="dxa"/>
            <w:shd w:val="clear" w:color="auto" w:fill="1F4E79"/>
            <w:tcMar>
              <w:top w:w="35" w:type="dxa"/>
              <w:left w:w="50" w:type="dxa"/>
              <w:bottom w:w="35" w:type="dxa"/>
              <w:right w:w="50" w:type="dxa"/>
            </w:tcMar>
            <w:vAlign w:val="center"/>
          </w:tcPr>
          <w:p w14:paraId="00B19662">
            <w:pPr>
              <w:spacing w:before="0" w:after="0" w:line="240" w:lineRule="auto"/>
              <w:jc w:val="center"/>
            </w:pPr>
            <w:r>
              <w:rPr>
                <w:rFonts w:ascii="Times New Roman" w:hAnsi="Times New Roman"/>
                <w:b/>
                <w:color w:val="FFFFFF"/>
              </w:rPr>
              <w:t>Brier</w:t>
            </w:r>
          </w:p>
        </w:tc>
        <w:tc>
          <w:tcPr>
            <w:tcW w:w="792" w:type="dxa"/>
            <w:shd w:val="clear" w:color="auto" w:fill="1F4E79"/>
            <w:tcMar>
              <w:top w:w="35" w:type="dxa"/>
              <w:left w:w="50" w:type="dxa"/>
              <w:bottom w:w="35" w:type="dxa"/>
              <w:right w:w="50" w:type="dxa"/>
            </w:tcMar>
            <w:vAlign w:val="center"/>
          </w:tcPr>
          <w:p w14:paraId="222CCDF7">
            <w:pPr>
              <w:spacing w:before="0" w:after="0" w:line="240" w:lineRule="auto"/>
              <w:jc w:val="center"/>
            </w:pPr>
            <w:r>
              <w:rPr>
                <w:rFonts w:ascii="Times New Roman" w:hAnsi="Times New Roman"/>
                <w:b/>
                <w:color w:val="FFFFFF"/>
              </w:rPr>
              <w:t>Calib</w:t>
            </w:r>
          </w:p>
        </w:tc>
        <w:tc>
          <w:tcPr>
            <w:tcW w:w="792" w:type="dxa"/>
            <w:shd w:val="clear" w:color="auto" w:fill="1F4E79"/>
            <w:tcMar>
              <w:top w:w="35" w:type="dxa"/>
              <w:left w:w="50" w:type="dxa"/>
              <w:bottom w:w="35" w:type="dxa"/>
              <w:right w:w="50" w:type="dxa"/>
            </w:tcMar>
            <w:vAlign w:val="center"/>
          </w:tcPr>
          <w:p w14:paraId="53CC43DB">
            <w:pPr>
              <w:spacing w:before="0" w:after="0" w:line="240" w:lineRule="auto"/>
              <w:jc w:val="center"/>
            </w:pPr>
            <w:r>
              <w:rPr>
                <w:rFonts w:ascii="Times New Roman" w:hAnsi="Times New Roman"/>
                <w:b/>
                <w:color w:val="FFFFFF"/>
              </w:rPr>
              <w:t>Robust</w:t>
            </w:r>
          </w:p>
        </w:tc>
        <w:tc>
          <w:tcPr>
            <w:tcW w:w="792" w:type="dxa"/>
            <w:shd w:val="clear" w:color="auto" w:fill="1F4E79"/>
            <w:tcMar>
              <w:top w:w="35" w:type="dxa"/>
              <w:left w:w="50" w:type="dxa"/>
              <w:bottom w:w="35" w:type="dxa"/>
              <w:right w:w="50" w:type="dxa"/>
            </w:tcMar>
            <w:vAlign w:val="center"/>
          </w:tcPr>
          <w:p w14:paraId="5193C7D7">
            <w:pPr>
              <w:spacing w:before="0" w:after="0" w:line="240" w:lineRule="auto"/>
              <w:jc w:val="center"/>
            </w:pPr>
            <w:r>
              <w:rPr>
                <w:rFonts w:ascii="Times New Roman" w:hAnsi="Times New Roman"/>
                <w:b/>
                <w:color w:val="FFFFFF"/>
              </w:rPr>
              <w:t>Explain</w:t>
            </w:r>
          </w:p>
        </w:tc>
        <w:tc>
          <w:tcPr>
            <w:tcW w:w="792" w:type="dxa"/>
            <w:shd w:val="clear" w:color="auto" w:fill="1F4E79"/>
            <w:tcMar>
              <w:top w:w="35" w:type="dxa"/>
              <w:left w:w="50" w:type="dxa"/>
              <w:bottom w:w="35" w:type="dxa"/>
              <w:right w:w="50" w:type="dxa"/>
            </w:tcMar>
            <w:vAlign w:val="center"/>
          </w:tcPr>
          <w:p w14:paraId="21B515E8">
            <w:pPr>
              <w:spacing w:before="0" w:after="0" w:line="240" w:lineRule="auto"/>
              <w:jc w:val="center"/>
            </w:pPr>
            <w:r>
              <w:rPr>
                <w:rFonts w:ascii="Times New Roman" w:hAnsi="Times New Roman"/>
                <w:b/>
                <w:color w:val="FFFFFF"/>
              </w:rPr>
              <w:t>TWI</w:t>
            </w:r>
          </w:p>
        </w:tc>
      </w:tr>
      <w:tr w14:paraId="328DBD2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2A641EB0">
            <w:pPr>
              <w:spacing w:before="0" w:after="0" w:line="240" w:lineRule="auto"/>
              <w:jc w:val="center"/>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6757F6E7">
            <w:pPr>
              <w:spacing w:before="0" w:after="0" w:line="240" w:lineRule="auto"/>
              <w:jc w:val="center"/>
            </w:pPr>
            <w:r>
              <w:rPr>
                <w:rFonts w:ascii="Times New Roman" w:hAnsi="Times New Roman"/>
                <w:color w:val="212529"/>
                <w:sz w:val="13"/>
              </w:rPr>
              <w:t>mBERT</w:t>
            </w:r>
          </w:p>
        </w:tc>
        <w:tc>
          <w:tcPr>
            <w:tcW w:w="720" w:type="dxa"/>
            <w:shd w:val="clear" w:color="auto" w:fill="FFFFFF"/>
            <w:tcMar>
              <w:top w:w="16" w:type="dxa"/>
              <w:left w:w="45" w:type="dxa"/>
              <w:bottom w:w="16" w:type="dxa"/>
              <w:right w:w="45" w:type="dxa"/>
            </w:tcMar>
            <w:vAlign w:val="center"/>
          </w:tcPr>
          <w:p w14:paraId="5AE4653C">
            <w:pPr>
              <w:spacing w:before="0" w:after="0" w:line="240" w:lineRule="auto"/>
              <w:jc w:val="right"/>
            </w:pPr>
            <w:r>
              <w:rPr>
                <w:rFonts w:ascii="Times New Roman" w:hAnsi="Times New Roman"/>
                <w:color w:val="212529"/>
                <w:sz w:val="13"/>
              </w:rPr>
              <w:t>0.7399</w:t>
            </w:r>
          </w:p>
        </w:tc>
        <w:tc>
          <w:tcPr>
            <w:tcW w:w="792" w:type="dxa"/>
            <w:shd w:val="clear" w:color="auto" w:fill="FFFFFF"/>
            <w:tcMar>
              <w:top w:w="16" w:type="dxa"/>
              <w:left w:w="45" w:type="dxa"/>
              <w:bottom w:w="16" w:type="dxa"/>
              <w:right w:w="45" w:type="dxa"/>
            </w:tcMar>
            <w:vAlign w:val="center"/>
          </w:tcPr>
          <w:p w14:paraId="5649F973">
            <w:pPr>
              <w:spacing w:before="0" w:after="0" w:line="240" w:lineRule="auto"/>
              <w:jc w:val="right"/>
            </w:pPr>
            <w:r>
              <w:rPr>
                <w:rFonts w:ascii="Times New Roman" w:hAnsi="Times New Roman"/>
                <w:color w:val="212529"/>
                <w:sz w:val="13"/>
              </w:rPr>
              <w:t>0.7399</w:t>
            </w:r>
          </w:p>
        </w:tc>
        <w:tc>
          <w:tcPr>
            <w:tcW w:w="720" w:type="dxa"/>
            <w:shd w:val="clear" w:color="auto" w:fill="FFFFFF"/>
            <w:tcMar>
              <w:top w:w="16" w:type="dxa"/>
              <w:left w:w="45" w:type="dxa"/>
              <w:bottom w:w="16" w:type="dxa"/>
              <w:right w:w="45" w:type="dxa"/>
            </w:tcMar>
            <w:vAlign w:val="center"/>
          </w:tcPr>
          <w:p w14:paraId="1DD75D60">
            <w:pPr>
              <w:spacing w:before="0" w:after="0" w:line="240" w:lineRule="auto"/>
              <w:jc w:val="right"/>
            </w:pPr>
            <w:r>
              <w:rPr>
                <w:rFonts w:ascii="Times New Roman" w:hAnsi="Times New Roman"/>
                <w:color w:val="212529"/>
                <w:sz w:val="13"/>
              </w:rPr>
              <w:t>0.0539</w:t>
            </w:r>
          </w:p>
        </w:tc>
        <w:tc>
          <w:tcPr>
            <w:tcW w:w="720" w:type="dxa"/>
            <w:shd w:val="clear" w:color="auto" w:fill="FFFFFF"/>
            <w:tcMar>
              <w:top w:w="16" w:type="dxa"/>
              <w:left w:w="45" w:type="dxa"/>
              <w:bottom w:w="16" w:type="dxa"/>
              <w:right w:w="45" w:type="dxa"/>
            </w:tcMar>
            <w:vAlign w:val="center"/>
          </w:tcPr>
          <w:p w14:paraId="741A61F2">
            <w:pPr>
              <w:spacing w:before="0" w:after="0" w:line="240" w:lineRule="auto"/>
              <w:jc w:val="right"/>
            </w:pPr>
            <w:r>
              <w:rPr>
                <w:rFonts w:ascii="Times New Roman" w:hAnsi="Times New Roman"/>
                <w:color w:val="212529"/>
                <w:sz w:val="13"/>
              </w:rPr>
              <w:t>0.1734</w:t>
            </w:r>
          </w:p>
        </w:tc>
        <w:tc>
          <w:tcPr>
            <w:tcW w:w="792" w:type="dxa"/>
            <w:shd w:val="clear" w:color="auto" w:fill="FFFFFF"/>
            <w:tcMar>
              <w:top w:w="16" w:type="dxa"/>
              <w:left w:w="45" w:type="dxa"/>
              <w:bottom w:w="16" w:type="dxa"/>
              <w:right w:w="45" w:type="dxa"/>
            </w:tcMar>
            <w:vAlign w:val="center"/>
          </w:tcPr>
          <w:p w14:paraId="39D3C0C9">
            <w:pPr>
              <w:spacing w:before="0" w:after="0" w:line="240" w:lineRule="auto"/>
              <w:jc w:val="right"/>
            </w:pPr>
            <w:r>
              <w:rPr>
                <w:rFonts w:ascii="Times New Roman" w:hAnsi="Times New Roman"/>
                <w:color w:val="212529"/>
                <w:sz w:val="13"/>
              </w:rPr>
              <w:t>0.7996</w:t>
            </w:r>
          </w:p>
        </w:tc>
        <w:tc>
          <w:tcPr>
            <w:tcW w:w="792" w:type="dxa"/>
            <w:shd w:val="clear" w:color="auto" w:fill="FFFFFF"/>
            <w:tcMar>
              <w:top w:w="16" w:type="dxa"/>
              <w:left w:w="45" w:type="dxa"/>
              <w:bottom w:w="16" w:type="dxa"/>
              <w:right w:w="45" w:type="dxa"/>
            </w:tcMar>
            <w:vAlign w:val="center"/>
          </w:tcPr>
          <w:p w14:paraId="41A1A40D">
            <w:pPr>
              <w:spacing w:before="0" w:after="0" w:line="240" w:lineRule="auto"/>
              <w:jc w:val="right"/>
            </w:pPr>
            <w:r>
              <w:rPr>
                <w:rFonts w:ascii="Times New Roman" w:hAnsi="Times New Roman"/>
                <w:color w:val="212529"/>
                <w:sz w:val="13"/>
              </w:rPr>
              <w:t>0.9023</w:t>
            </w:r>
          </w:p>
        </w:tc>
        <w:tc>
          <w:tcPr>
            <w:tcW w:w="792" w:type="dxa"/>
            <w:shd w:val="clear" w:color="auto" w:fill="FFFFFF"/>
            <w:tcMar>
              <w:top w:w="16" w:type="dxa"/>
              <w:left w:w="45" w:type="dxa"/>
              <w:bottom w:w="16" w:type="dxa"/>
              <w:right w:w="45" w:type="dxa"/>
            </w:tcMar>
            <w:vAlign w:val="center"/>
          </w:tcPr>
          <w:p w14:paraId="6467514B">
            <w:pPr>
              <w:spacing w:before="0" w:after="0" w:line="240" w:lineRule="auto"/>
              <w:jc w:val="right"/>
            </w:pPr>
            <w:r>
              <w:rPr>
                <w:rFonts w:ascii="Times New Roman" w:hAnsi="Times New Roman"/>
                <w:color w:val="212529"/>
                <w:sz w:val="13"/>
              </w:rPr>
              <w:t>0.5127</w:t>
            </w:r>
          </w:p>
        </w:tc>
        <w:tc>
          <w:tcPr>
            <w:tcW w:w="792" w:type="dxa"/>
            <w:shd w:val="clear" w:color="auto" w:fill="FFFFFF"/>
            <w:tcMar>
              <w:top w:w="16" w:type="dxa"/>
              <w:left w:w="45" w:type="dxa"/>
              <w:bottom w:w="16" w:type="dxa"/>
              <w:right w:w="45" w:type="dxa"/>
            </w:tcMar>
            <w:vAlign w:val="center"/>
          </w:tcPr>
          <w:p w14:paraId="1D3BDC27">
            <w:pPr>
              <w:spacing w:before="0" w:after="0" w:line="240" w:lineRule="auto"/>
              <w:jc w:val="right"/>
            </w:pPr>
            <w:r>
              <w:rPr>
                <w:rFonts w:ascii="Times New Roman" w:hAnsi="Times New Roman"/>
                <w:color w:val="212529"/>
                <w:sz w:val="13"/>
              </w:rPr>
              <w:t>0.7386</w:t>
            </w:r>
          </w:p>
        </w:tc>
      </w:tr>
      <w:tr w14:paraId="1C6C7F9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38713E3D">
            <w:pPr>
              <w:spacing w:before="0" w:after="0" w:line="240" w:lineRule="auto"/>
              <w:jc w:val="center"/>
            </w:pPr>
            <w:r>
              <w:rPr>
                <w:rFonts w:ascii="Times New Roman" w:hAnsi="Times New Roman"/>
                <w:color w:val="212529"/>
                <w:sz w:val="13"/>
              </w:rPr>
              <w:t>Telugu</w:t>
            </w:r>
          </w:p>
        </w:tc>
        <w:tc>
          <w:tcPr>
            <w:tcW w:w="936" w:type="dxa"/>
            <w:shd w:val="clear" w:color="auto" w:fill="F8F9FA"/>
            <w:tcMar>
              <w:top w:w="16" w:type="dxa"/>
              <w:left w:w="45" w:type="dxa"/>
              <w:bottom w:w="16" w:type="dxa"/>
              <w:right w:w="45" w:type="dxa"/>
            </w:tcMar>
            <w:vAlign w:val="center"/>
          </w:tcPr>
          <w:p w14:paraId="4919E99B">
            <w:pPr>
              <w:spacing w:before="0" w:after="0" w:line="240" w:lineRule="auto"/>
              <w:jc w:val="center"/>
            </w:pPr>
            <w:r>
              <w:rPr>
                <w:rFonts w:ascii="Times New Roman" w:hAnsi="Times New Roman"/>
                <w:color w:val="212529"/>
                <w:sz w:val="13"/>
              </w:rPr>
              <w:t>IndicBERT</w:t>
            </w:r>
          </w:p>
        </w:tc>
        <w:tc>
          <w:tcPr>
            <w:tcW w:w="720" w:type="dxa"/>
            <w:shd w:val="clear" w:color="auto" w:fill="F8F9FA"/>
            <w:tcMar>
              <w:top w:w="16" w:type="dxa"/>
              <w:left w:w="45" w:type="dxa"/>
              <w:bottom w:w="16" w:type="dxa"/>
              <w:right w:w="45" w:type="dxa"/>
            </w:tcMar>
            <w:vAlign w:val="center"/>
          </w:tcPr>
          <w:p w14:paraId="1B5FC119">
            <w:pPr>
              <w:spacing w:before="0" w:after="0" w:line="240" w:lineRule="auto"/>
              <w:jc w:val="right"/>
            </w:pPr>
            <w:r>
              <w:rPr>
                <w:rFonts w:ascii="Times New Roman" w:hAnsi="Times New Roman"/>
                <w:color w:val="212529"/>
                <w:sz w:val="13"/>
              </w:rPr>
              <w:t>0.6520</w:t>
            </w:r>
          </w:p>
        </w:tc>
        <w:tc>
          <w:tcPr>
            <w:tcW w:w="792" w:type="dxa"/>
            <w:shd w:val="clear" w:color="auto" w:fill="F8F9FA"/>
            <w:tcMar>
              <w:top w:w="16" w:type="dxa"/>
              <w:left w:w="45" w:type="dxa"/>
              <w:bottom w:w="16" w:type="dxa"/>
              <w:right w:w="45" w:type="dxa"/>
            </w:tcMar>
            <w:vAlign w:val="center"/>
          </w:tcPr>
          <w:p w14:paraId="238B15DD">
            <w:pPr>
              <w:spacing w:before="0" w:after="0" w:line="240" w:lineRule="auto"/>
              <w:jc w:val="right"/>
            </w:pPr>
            <w:r>
              <w:rPr>
                <w:rFonts w:ascii="Times New Roman" w:hAnsi="Times New Roman"/>
                <w:color w:val="212529"/>
                <w:sz w:val="13"/>
              </w:rPr>
              <w:t>0.6476</w:t>
            </w:r>
          </w:p>
        </w:tc>
        <w:tc>
          <w:tcPr>
            <w:tcW w:w="720" w:type="dxa"/>
            <w:shd w:val="clear" w:color="auto" w:fill="F8F9FA"/>
            <w:tcMar>
              <w:top w:w="16" w:type="dxa"/>
              <w:left w:w="45" w:type="dxa"/>
              <w:bottom w:w="16" w:type="dxa"/>
              <w:right w:w="45" w:type="dxa"/>
            </w:tcMar>
            <w:vAlign w:val="center"/>
          </w:tcPr>
          <w:p w14:paraId="53363006">
            <w:pPr>
              <w:spacing w:before="0" w:after="0" w:line="240" w:lineRule="auto"/>
              <w:jc w:val="right"/>
            </w:pPr>
            <w:r>
              <w:rPr>
                <w:rFonts w:ascii="Times New Roman" w:hAnsi="Times New Roman"/>
                <w:color w:val="212529"/>
                <w:sz w:val="13"/>
              </w:rPr>
              <w:t>0.0196</w:t>
            </w:r>
          </w:p>
        </w:tc>
        <w:tc>
          <w:tcPr>
            <w:tcW w:w="720" w:type="dxa"/>
            <w:shd w:val="clear" w:color="auto" w:fill="F8F9FA"/>
            <w:tcMar>
              <w:top w:w="16" w:type="dxa"/>
              <w:left w:w="45" w:type="dxa"/>
              <w:bottom w:w="16" w:type="dxa"/>
              <w:right w:w="45" w:type="dxa"/>
            </w:tcMar>
            <w:vAlign w:val="center"/>
          </w:tcPr>
          <w:p w14:paraId="267F92FE">
            <w:pPr>
              <w:spacing w:before="0" w:after="0" w:line="240" w:lineRule="auto"/>
              <w:jc w:val="right"/>
            </w:pPr>
            <w:r>
              <w:rPr>
                <w:rFonts w:ascii="Times New Roman" w:hAnsi="Times New Roman"/>
                <w:color w:val="212529"/>
                <w:sz w:val="13"/>
              </w:rPr>
              <w:t>0.2244</w:t>
            </w:r>
          </w:p>
        </w:tc>
        <w:tc>
          <w:tcPr>
            <w:tcW w:w="792" w:type="dxa"/>
            <w:shd w:val="clear" w:color="auto" w:fill="F8F9FA"/>
            <w:tcMar>
              <w:top w:w="16" w:type="dxa"/>
              <w:left w:w="45" w:type="dxa"/>
              <w:bottom w:w="16" w:type="dxa"/>
              <w:right w:w="45" w:type="dxa"/>
            </w:tcMar>
            <w:vAlign w:val="center"/>
          </w:tcPr>
          <w:p w14:paraId="0D021725">
            <w:pPr>
              <w:spacing w:before="0" w:after="0" w:line="240" w:lineRule="auto"/>
              <w:jc w:val="right"/>
            </w:pPr>
            <w:r>
              <w:rPr>
                <w:rFonts w:ascii="Times New Roman" w:hAnsi="Times New Roman"/>
                <w:color w:val="212529"/>
                <w:sz w:val="13"/>
              </w:rPr>
              <w:t>0.7658</w:t>
            </w:r>
          </w:p>
        </w:tc>
        <w:tc>
          <w:tcPr>
            <w:tcW w:w="792" w:type="dxa"/>
            <w:shd w:val="clear" w:color="auto" w:fill="F8F9FA"/>
            <w:tcMar>
              <w:top w:w="16" w:type="dxa"/>
              <w:left w:w="45" w:type="dxa"/>
              <w:bottom w:w="16" w:type="dxa"/>
              <w:right w:w="45" w:type="dxa"/>
            </w:tcMar>
            <w:vAlign w:val="center"/>
          </w:tcPr>
          <w:p w14:paraId="5A565990">
            <w:pPr>
              <w:spacing w:before="0" w:after="0" w:line="240" w:lineRule="auto"/>
              <w:jc w:val="right"/>
            </w:pPr>
            <w:r>
              <w:rPr>
                <w:rFonts w:ascii="Times New Roman" w:hAnsi="Times New Roman"/>
                <w:color w:val="212529"/>
                <w:sz w:val="13"/>
              </w:rPr>
              <w:t>0.9404</w:t>
            </w:r>
          </w:p>
        </w:tc>
        <w:tc>
          <w:tcPr>
            <w:tcW w:w="792" w:type="dxa"/>
            <w:shd w:val="clear" w:color="auto" w:fill="F8F9FA"/>
            <w:tcMar>
              <w:top w:w="16" w:type="dxa"/>
              <w:left w:w="45" w:type="dxa"/>
              <w:bottom w:w="16" w:type="dxa"/>
              <w:right w:w="45" w:type="dxa"/>
            </w:tcMar>
            <w:vAlign w:val="center"/>
          </w:tcPr>
          <w:p w14:paraId="020404B9">
            <w:pPr>
              <w:spacing w:before="0" w:after="0" w:line="240" w:lineRule="auto"/>
              <w:jc w:val="right"/>
            </w:pPr>
            <w:r>
              <w:rPr>
                <w:rFonts w:ascii="Times New Roman" w:hAnsi="Times New Roman"/>
                <w:color w:val="212529"/>
                <w:sz w:val="13"/>
              </w:rPr>
              <w:t>0.4171</w:t>
            </w:r>
          </w:p>
        </w:tc>
        <w:tc>
          <w:tcPr>
            <w:tcW w:w="792" w:type="dxa"/>
            <w:shd w:val="clear" w:color="auto" w:fill="F8F9FA"/>
            <w:tcMar>
              <w:top w:w="16" w:type="dxa"/>
              <w:left w:w="45" w:type="dxa"/>
              <w:bottom w:w="16" w:type="dxa"/>
              <w:right w:w="45" w:type="dxa"/>
            </w:tcMar>
            <w:vAlign w:val="center"/>
          </w:tcPr>
          <w:p w14:paraId="3C60EDD4">
            <w:pPr>
              <w:spacing w:before="0" w:after="0" w:line="240" w:lineRule="auto"/>
              <w:jc w:val="right"/>
            </w:pPr>
            <w:r>
              <w:rPr>
                <w:rFonts w:ascii="Times New Roman" w:hAnsi="Times New Roman"/>
                <w:color w:val="212529"/>
                <w:sz w:val="13"/>
              </w:rPr>
              <w:t>0.6927</w:t>
            </w:r>
          </w:p>
        </w:tc>
      </w:tr>
      <w:tr w14:paraId="2B57C5A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0B9E87C5">
            <w:pPr>
              <w:spacing w:before="0" w:after="0" w:line="240" w:lineRule="auto"/>
              <w:jc w:val="center"/>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6D56E632">
            <w:pPr>
              <w:spacing w:before="0" w:after="0" w:line="240" w:lineRule="auto"/>
              <w:jc w:val="center"/>
            </w:pPr>
            <w:r>
              <w:rPr>
                <w:rFonts w:ascii="Times New Roman" w:hAnsi="Times New Roman"/>
                <w:color w:val="212529"/>
                <w:sz w:val="13"/>
              </w:rPr>
              <w:t>XLM-R</w:t>
            </w:r>
          </w:p>
        </w:tc>
        <w:tc>
          <w:tcPr>
            <w:tcW w:w="720" w:type="dxa"/>
            <w:shd w:val="clear" w:color="auto" w:fill="FFFFFF"/>
            <w:tcMar>
              <w:top w:w="16" w:type="dxa"/>
              <w:left w:w="45" w:type="dxa"/>
              <w:bottom w:w="16" w:type="dxa"/>
              <w:right w:w="45" w:type="dxa"/>
            </w:tcMar>
            <w:vAlign w:val="center"/>
          </w:tcPr>
          <w:p w14:paraId="0C262E95">
            <w:pPr>
              <w:spacing w:before="0" w:after="0" w:line="240" w:lineRule="auto"/>
              <w:jc w:val="right"/>
            </w:pPr>
            <w:r>
              <w:rPr>
                <w:rFonts w:ascii="Times New Roman" w:hAnsi="Times New Roman"/>
                <w:color w:val="212529"/>
                <w:sz w:val="13"/>
              </w:rPr>
              <w:t>0.7432</w:t>
            </w:r>
          </w:p>
        </w:tc>
        <w:tc>
          <w:tcPr>
            <w:tcW w:w="792" w:type="dxa"/>
            <w:shd w:val="clear" w:color="auto" w:fill="FFFFFF"/>
            <w:tcMar>
              <w:top w:w="16" w:type="dxa"/>
              <w:left w:w="45" w:type="dxa"/>
              <w:bottom w:w="16" w:type="dxa"/>
              <w:right w:w="45" w:type="dxa"/>
            </w:tcMar>
            <w:vAlign w:val="center"/>
          </w:tcPr>
          <w:p w14:paraId="7FAFEA7A">
            <w:pPr>
              <w:spacing w:before="0" w:after="0" w:line="240" w:lineRule="auto"/>
              <w:jc w:val="right"/>
            </w:pPr>
            <w:r>
              <w:rPr>
                <w:rFonts w:ascii="Times New Roman" w:hAnsi="Times New Roman"/>
                <w:color w:val="212529"/>
                <w:sz w:val="13"/>
              </w:rPr>
              <w:t>0.7432</w:t>
            </w:r>
          </w:p>
        </w:tc>
        <w:tc>
          <w:tcPr>
            <w:tcW w:w="720" w:type="dxa"/>
            <w:shd w:val="clear" w:color="auto" w:fill="FFFFFF"/>
            <w:tcMar>
              <w:top w:w="16" w:type="dxa"/>
              <w:left w:w="45" w:type="dxa"/>
              <w:bottom w:w="16" w:type="dxa"/>
              <w:right w:w="45" w:type="dxa"/>
            </w:tcMar>
            <w:vAlign w:val="center"/>
          </w:tcPr>
          <w:p w14:paraId="24AF3F3C">
            <w:pPr>
              <w:spacing w:before="0" w:after="0" w:line="240" w:lineRule="auto"/>
              <w:jc w:val="right"/>
            </w:pPr>
            <w:r>
              <w:rPr>
                <w:rFonts w:ascii="Times New Roman" w:hAnsi="Times New Roman"/>
                <w:color w:val="212529"/>
                <w:sz w:val="13"/>
              </w:rPr>
              <w:t>0.0563</w:t>
            </w:r>
          </w:p>
        </w:tc>
        <w:tc>
          <w:tcPr>
            <w:tcW w:w="720" w:type="dxa"/>
            <w:shd w:val="clear" w:color="auto" w:fill="FFFFFF"/>
            <w:tcMar>
              <w:top w:w="16" w:type="dxa"/>
              <w:left w:w="45" w:type="dxa"/>
              <w:bottom w:w="16" w:type="dxa"/>
              <w:right w:w="45" w:type="dxa"/>
            </w:tcMar>
            <w:vAlign w:val="center"/>
          </w:tcPr>
          <w:p w14:paraId="7AF38C7B">
            <w:pPr>
              <w:spacing w:before="0" w:after="0" w:line="240" w:lineRule="auto"/>
              <w:jc w:val="right"/>
            </w:pPr>
            <w:r>
              <w:rPr>
                <w:rFonts w:ascii="Times New Roman" w:hAnsi="Times New Roman"/>
                <w:color w:val="212529"/>
                <w:sz w:val="13"/>
              </w:rPr>
              <w:t>0.1763</w:t>
            </w:r>
          </w:p>
        </w:tc>
        <w:tc>
          <w:tcPr>
            <w:tcW w:w="792" w:type="dxa"/>
            <w:shd w:val="clear" w:color="auto" w:fill="FFFFFF"/>
            <w:tcMar>
              <w:top w:w="16" w:type="dxa"/>
              <w:left w:w="45" w:type="dxa"/>
              <w:bottom w:w="16" w:type="dxa"/>
              <w:right w:w="45" w:type="dxa"/>
            </w:tcMar>
            <w:vAlign w:val="center"/>
          </w:tcPr>
          <w:p w14:paraId="211522F7">
            <w:pPr>
              <w:spacing w:before="0" w:after="0" w:line="240" w:lineRule="auto"/>
              <w:jc w:val="right"/>
            </w:pPr>
            <w:r>
              <w:rPr>
                <w:rFonts w:ascii="Times New Roman" w:hAnsi="Times New Roman"/>
                <w:color w:val="212529"/>
                <w:sz w:val="13"/>
              </w:rPr>
              <w:t>0.7956</w:t>
            </w:r>
          </w:p>
        </w:tc>
        <w:tc>
          <w:tcPr>
            <w:tcW w:w="792" w:type="dxa"/>
            <w:shd w:val="clear" w:color="auto" w:fill="FFFFFF"/>
            <w:tcMar>
              <w:top w:w="16" w:type="dxa"/>
              <w:left w:w="45" w:type="dxa"/>
              <w:bottom w:w="16" w:type="dxa"/>
              <w:right w:w="45" w:type="dxa"/>
            </w:tcMar>
            <w:vAlign w:val="center"/>
          </w:tcPr>
          <w:p w14:paraId="7DBFBFD4">
            <w:pPr>
              <w:spacing w:before="0" w:after="0" w:line="240" w:lineRule="auto"/>
              <w:jc w:val="right"/>
            </w:pPr>
            <w:r>
              <w:rPr>
                <w:rFonts w:ascii="Times New Roman" w:hAnsi="Times New Roman"/>
                <w:color w:val="212529"/>
                <w:sz w:val="13"/>
              </w:rPr>
              <w:t>0.8412</w:t>
            </w:r>
          </w:p>
        </w:tc>
        <w:tc>
          <w:tcPr>
            <w:tcW w:w="792" w:type="dxa"/>
            <w:shd w:val="clear" w:color="auto" w:fill="FFFFFF"/>
            <w:tcMar>
              <w:top w:w="16" w:type="dxa"/>
              <w:left w:w="45" w:type="dxa"/>
              <w:bottom w:w="16" w:type="dxa"/>
              <w:right w:w="45" w:type="dxa"/>
            </w:tcMar>
            <w:vAlign w:val="center"/>
          </w:tcPr>
          <w:p w14:paraId="569B32E7">
            <w:pPr>
              <w:spacing w:before="0" w:after="0" w:line="240" w:lineRule="auto"/>
              <w:jc w:val="right"/>
            </w:pPr>
            <w:r>
              <w:rPr>
                <w:rFonts w:ascii="Times New Roman" w:hAnsi="Times New Roman"/>
                <w:color w:val="212529"/>
                <w:sz w:val="13"/>
              </w:rPr>
              <w:t>0.5625</w:t>
            </w:r>
          </w:p>
        </w:tc>
        <w:tc>
          <w:tcPr>
            <w:tcW w:w="792" w:type="dxa"/>
            <w:shd w:val="clear" w:color="auto" w:fill="FFFFFF"/>
            <w:tcMar>
              <w:top w:w="16" w:type="dxa"/>
              <w:left w:w="45" w:type="dxa"/>
              <w:bottom w:w="16" w:type="dxa"/>
              <w:right w:w="45" w:type="dxa"/>
            </w:tcMar>
            <w:vAlign w:val="center"/>
          </w:tcPr>
          <w:p w14:paraId="7CEF7401">
            <w:pPr>
              <w:spacing w:before="0" w:after="0" w:line="240" w:lineRule="auto"/>
              <w:jc w:val="right"/>
            </w:pPr>
            <w:r>
              <w:rPr>
                <w:rFonts w:ascii="Times New Roman" w:hAnsi="Times New Roman"/>
                <w:color w:val="212529"/>
                <w:sz w:val="13"/>
              </w:rPr>
              <w:t>0.7356</w:t>
            </w:r>
          </w:p>
        </w:tc>
      </w:tr>
      <w:tr w14:paraId="6AE1595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40822097">
            <w:pPr>
              <w:spacing w:before="0" w:after="0" w:line="240" w:lineRule="auto"/>
              <w:jc w:val="center"/>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6CC73993">
            <w:pPr>
              <w:spacing w:before="0" w:after="0" w:line="240" w:lineRule="auto"/>
              <w:jc w:val="center"/>
            </w:pPr>
            <w:r>
              <w:rPr>
                <w:rFonts w:ascii="Times New Roman" w:hAnsi="Times New Roman"/>
                <w:color w:val="212529"/>
                <w:sz w:val="13"/>
              </w:rPr>
              <w:t>mBERT</w:t>
            </w:r>
          </w:p>
        </w:tc>
        <w:tc>
          <w:tcPr>
            <w:tcW w:w="720" w:type="dxa"/>
            <w:shd w:val="clear" w:color="auto" w:fill="F8F9FA"/>
            <w:tcMar>
              <w:top w:w="16" w:type="dxa"/>
              <w:left w:w="45" w:type="dxa"/>
              <w:bottom w:w="16" w:type="dxa"/>
              <w:right w:w="45" w:type="dxa"/>
            </w:tcMar>
            <w:vAlign w:val="center"/>
          </w:tcPr>
          <w:p w14:paraId="0EA87AD8">
            <w:pPr>
              <w:spacing w:before="0" w:after="0" w:line="240" w:lineRule="auto"/>
              <w:jc w:val="right"/>
            </w:pPr>
            <w:r>
              <w:rPr>
                <w:rFonts w:ascii="Times New Roman" w:hAnsi="Times New Roman"/>
                <w:color w:val="212529"/>
                <w:sz w:val="13"/>
              </w:rPr>
              <w:t>0.8370</w:t>
            </w:r>
          </w:p>
        </w:tc>
        <w:tc>
          <w:tcPr>
            <w:tcW w:w="792" w:type="dxa"/>
            <w:shd w:val="clear" w:color="auto" w:fill="F8F9FA"/>
            <w:tcMar>
              <w:top w:w="16" w:type="dxa"/>
              <w:left w:w="45" w:type="dxa"/>
              <w:bottom w:w="16" w:type="dxa"/>
              <w:right w:w="45" w:type="dxa"/>
            </w:tcMar>
            <w:vAlign w:val="center"/>
          </w:tcPr>
          <w:p w14:paraId="7BECF698">
            <w:pPr>
              <w:spacing w:before="0" w:after="0" w:line="240" w:lineRule="auto"/>
              <w:jc w:val="right"/>
            </w:pPr>
            <w:r>
              <w:rPr>
                <w:rFonts w:ascii="Times New Roman" w:hAnsi="Times New Roman"/>
                <w:color w:val="212529"/>
                <w:sz w:val="13"/>
              </w:rPr>
              <w:t>0.7815</w:t>
            </w:r>
          </w:p>
        </w:tc>
        <w:tc>
          <w:tcPr>
            <w:tcW w:w="720" w:type="dxa"/>
            <w:shd w:val="clear" w:color="auto" w:fill="F8F9FA"/>
            <w:tcMar>
              <w:top w:w="16" w:type="dxa"/>
              <w:left w:w="45" w:type="dxa"/>
              <w:bottom w:w="16" w:type="dxa"/>
              <w:right w:w="45" w:type="dxa"/>
            </w:tcMar>
            <w:vAlign w:val="center"/>
          </w:tcPr>
          <w:p w14:paraId="6388E167">
            <w:pPr>
              <w:spacing w:before="0" w:after="0" w:line="240" w:lineRule="auto"/>
              <w:jc w:val="right"/>
            </w:pPr>
            <w:r>
              <w:rPr>
                <w:rFonts w:ascii="Times New Roman" w:hAnsi="Times New Roman"/>
                <w:color w:val="212529"/>
                <w:sz w:val="13"/>
              </w:rPr>
              <w:t>0.0884</w:t>
            </w:r>
          </w:p>
        </w:tc>
        <w:tc>
          <w:tcPr>
            <w:tcW w:w="720" w:type="dxa"/>
            <w:shd w:val="clear" w:color="auto" w:fill="F8F9FA"/>
            <w:tcMar>
              <w:top w:w="16" w:type="dxa"/>
              <w:left w:w="45" w:type="dxa"/>
              <w:bottom w:w="16" w:type="dxa"/>
              <w:right w:w="45" w:type="dxa"/>
            </w:tcMar>
            <w:vAlign w:val="center"/>
          </w:tcPr>
          <w:p w14:paraId="6331CA14">
            <w:pPr>
              <w:spacing w:before="0" w:after="0" w:line="240" w:lineRule="auto"/>
              <w:jc w:val="right"/>
            </w:pPr>
            <w:r>
              <w:rPr>
                <w:rFonts w:ascii="Times New Roman" w:hAnsi="Times New Roman"/>
                <w:color w:val="212529"/>
                <w:sz w:val="13"/>
              </w:rPr>
              <w:t>0.1263</w:t>
            </w:r>
          </w:p>
        </w:tc>
        <w:tc>
          <w:tcPr>
            <w:tcW w:w="792" w:type="dxa"/>
            <w:shd w:val="clear" w:color="auto" w:fill="F8F9FA"/>
            <w:tcMar>
              <w:top w:w="16" w:type="dxa"/>
              <w:left w:w="45" w:type="dxa"/>
              <w:bottom w:w="16" w:type="dxa"/>
              <w:right w:w="45" w:type="dxa"/>
            </w:tcMar>
            <w:vAlign w:val="center"/>
          </w:tcPr>
          <w:p w14:paraId="2BBB0169">
            <w:pPr>
              <w:spacing w:before="0" w:after="0" w:line="240" w:lineRule="auto"/>
              <w:jc w:val="right"/>
            </w:pPr>
            <w:r>
              <w:rPr>
                <w:rFonts w:ascii="Times New Roman" w:hAnsi="Times New Roman"/>
                <w:color w:val="212529"/>
                <w:sz w:val="13"/>
              </w:rPr>
              <w:t>0.8295</w:t>
            </w:r>
          </w:p>
        </w:tc>
        <w:tc>
          <w:tcPr>
            <w:tcW w:w="792" w:type="dxa"/>
            <w:shd w:val="clear" w:color="auto" w:fill="F8F9FA"/>
            <w:tcMar>
              <w:top w:w="16" w:type="dxa"/>
              <w:left w:w="45" w:type="dxa"/>
              <w:bottom w:w="16" w:type="dxa"/>
              <w:right w:w="45" w:type="dxa"/>
            </w:tcMar>
            <w:vAlign w:val="center"/>
          </w:tcPr>
          <w:p w14:paraId="74AB50D1">
            <w:pPr>
              <w:spacing w:before="0" w:after="0" w:line="240" w:lineRule="auto"/>
              <w:jc w:val="right"/>
            </w:pPr>
            <w:r>
              <w:rPr>
                <w:rFonts w:ascii="Times New Roman" w:hAnsi="Times New Roman"/>
                <w:color w:val="212529"/>
                <w:sz w:val="13"/>
              </w:rPr>
              <w:t>0.8680</w:t>
            </w:r>
          </w:p>
        </w:tc>
        <w:tc>
          <w:tcPr>
            <w:tcW w:w="792" w:type="dxa"/>
            <w:shd w:val="clear" w:color="auto" w:fill="F8F9FA"/>
            <w:tcMar>
              <w:top w:w="16" w:type="dxa"/>
              <w:left w:w="45" w:type="dxa"/>
              <w:bottom w:w="16" w:type="dxa"/>
              <w:right w:w="45" w:type="dxa"/>
            </w:tcMar>
            <w:vAlign w:val="center"/>
          </w:tcPr>
          <w:p w14:paraId="30C8BFAF">
            <w:pPr>
              <w:spacing w:before="0" w:after="0" w:line="240" w:lineRule="auto"/>
              <w:jc w:val="right"/>
            </w:pPr>
            <w:r>
              <w:rPr>
                <w:rFonts w:ascii="Times New Roman" w:hAnsi="Times New Roman"/>
                <w:color w:val="212529"/>
                <w:sz w:val="13"/>
              </w:rPr>
              <w:t>0.5000</w:t>
            </w:r>
          </w:p>
        </w:tc>
        <w:tc>
          <w:tcPr>
            <w:tcW w:w="792" w:type="dxa"/>
            <w:shd w:val="clear" w:color="auto" w:fill="F8F9FA"/>
            <w:tcMar>
              <w:top w:w="16" w:type="dxa"/>
              <w:left w:w="45" w:type="dxa"/>
              <w:bottom w:w="16" w:type="dxa"/>
              <w:right w:w="45" w:type="dxa"/>
            </w:tcMar>
            <w:vAlign w:val="center"/>
          </w:tcPr>
          <w:p w14:paraId="1EBF20D4">
            <w:pPr>
              <w:spacing w:before="0" w:after="0" w:line="240" w:lineRule="auto"/>
              <w:jc w:val="right"/>
            </w:pPr>
            <w:r>
              <w:rPr>
                <w:rFonts w:ascii="Times New Roman" w:hAnsi="Times New Roman"/>
                <w:color w:val="212529"/>
                <w:sz w:val="13"/>
              </w:rPr>
              <w:t>0.7448</w:t>
            </w:r>
          </w:p>
        </w:tc>
      </w:tr>
      <w:tr w14:paraId="4705A2B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5E6E1589">
            <w:pPr>
              <w:spacing w:before="0" w:after="0" w:line="240" w:lineRule="auto"/>
              <w:jc w:val="center"/>
            </w:pPr>
            <w:r>
              <w:rPr>
                <w:rFonts w:ascii="Times New Roman" w:hAnsi="Times New Roman"/>
                <w:color w:val="212529"/>
                <w:sz w:val="13"/>
              </w:rPr>
              <w:t>Tamil</w:t>
            </w:r>
          </w:p>
        </w:tc>
        <w:tc>
          <w:tcPr>
            <w:tcW w:w="936" w:type="dxa"/>
            <w:shd w:val="clear" w:color="auto" w:fill="FFFFFF"/>
            <w:tcMar>
              <w:top w:w="16" w:type="dxa"/>
              <w:left w:w="45" w:type="dxa"/>
              <w:bottom w:w="16" w:type="dxa"/>
              <w:right w:w="45" w:type="dxa"/>
            </w:tcMar>
            <w:vAlign w:val="center"/>
          </w:tcPr>
          <w:p w14:paraId="429A79DA">
            <w:pPr>
              <w:spacing w:before="0" w:after="0" w:line="240" w:lineRule="auto"/>
              <w:jc w:val="center"/>
            </w:pPr>
            <w:r>
              <w:rPr>
                <w:rFonts w:ascii="Times New Roman" w:hAnsi="Times New Roman"/>
                <w:color w:val="212529"/>
                <w:sz w:val="13"/>
              </w:rPr>
              <w:t>IndicBERT</w:t>
            </w:r>
          </w:p>
        </w:tc>
        <w:tc>
          <w:tcPr>
            <w:tcW w:w="720" w:type="dxa"/>
            <w:shd w:val="clear" w:color="auto" w:fill="FFFFFF"/>
            <w:tcMar>
              <w:top w:w="16" w:type="dxa"/>
              <w:left w:w="45" w:type="dxa"/>
              <w:bottom w:w="16" w:type="dxa"/>
              <w:right w:w="45" w:type="dxa"/>
            </w:tcMar>
            <w:vAlign w:val="center"/>
          </w:tcPr>
          <w:p w14:paraId="5823998B">
            <w:pPr>
              <w:spacing w:before="0" w:after="0" w:line="240" w:lineRule="auto"/>
              <w:jc w:val="right"/>
            </w:pPr>
            <w:r>
              <w:rPr>
                <w:rFonts w:ascii="Times New Roman" w:hAnsi="Times New Roman"/>
                <w:color w:val="212529"/>
                <w:sz w:val="13"/>
              </w:rPr>
              <w:t>0.8166</w:t>
            </w:r>
          </w:p>
        </w:tc>
        <w:tc>
          <w:tcPr>
            <w:tcW w:w="792" w:type="dxa"/>
            <w:shd w:val="clear" w:color="auto" w:fill="FFFFFF"/>
            <w:tcMar>
              <w:top w:w="16" w:type="dxa"/>
              <w:left w:w="45" w:type="dxa"/>
              <w:bottom w:w="16" w:type="dxa"/>
              <w:right w:w="45" w:type="dxa"/>
            </w:tcMar>
            <w:vAlign w:val="center"/>
          </w:tcPr>
          <w:p w14:paraId="77D1DE6E">
            <w:pPr>
              <w:spacing w:before="0" w:after="0" w:line="240" w:lineRule="auto"/>
              <w:jc w:val="right"/>
            </w:pPr>
            <w:r>
              <w:rPr>
                <w:rFonts w:ascii="Times New Roman" w:hAnsi="Times New Roman"/>
                <w:color w:val="212529"/>
                <w:sz w:val="13"/>
              </w:rPr>
              <w:t>0.7672</w:t>
            </w:r>
          </w:p>
        </w:tc>
        <w:tc>
          <w:tcPr>
            <w:tcW w:w="720" w:type="dxa"/>
            <w:shd w:val="clear" w:color="auto" w:fill="FFFFFF"/>
            <w:tcMar>
              <w:top w:w="16" w:type="dxa"/>
              <w:left w:w="45" w:type="dxa"/>
              <w:bottom w:w="16" w:type="dxa"/>
              <w:right w:w="45" w:type="dxa"/>
            </w:tcMar>
            <w:vAlign w:val="center"/>
          </w:tcPr>
          <w:p w14:paraId="3E63825C">
            <w:pPr>
              <w:spacing w:before="0" w:after="0" w:line="240" w:lineRule="auto"/>
              <w:jc w:val="right"/>
            </w:pPr>
            <w:r>
              <w:rPr>
                <w:rFonts w:ascii="Times New Roman" w:hAnsi="Times New Roman"/>
                <w:color w:val="212529"/>
                <w:sz w:val="13"/>
              </w:rPr>
              <w:t>0.0707</w:t>
            </w:r>
          </w:p>
        </w:tc>
        <w:tc>
          <w:tcPr>
            <w:tcW w:w="720" w:type="dxa"/>
            <w:shd w:val="clear" w:color="auto" w:fill="FFFFFF"/>
            <w:tcMar>
              <w:top w:w="16" w:type="dxa"/>
              <w:left w:w="45" w:type="dxa"/>
              <w:bottom w:w="16" w:type="dxa"/>
              <w:right w:w="45" w:type="dxa"/>
            </w:tcMar>
            <w:vAlign w:val="center"/>
          </w:tcPr>
          <w:p w14:paraId="514D6D11">
            <w:pPr>
              <w:spacing w:before="0" w:after="0" w:line="240" w:lineRule="auto"/>
              <w:jc w:val="right"/>
            </w:pPr>
            <w:r>
              <w:rPr>
                <w:rFonts w:ascii="Times New Roman" w:hAnsi="Times New Roman"/>
                <w:color w:val="212529"/>
                <w:sz w:val="13"/>
              </w:rPr>
              <w:t>0.1359</w:t>
            </w:r>
          </w:p>
        </w:tc>
        <w:tc>
          <w:tcPr>
            <w:tcW w:w="792" w:type="dxa"/>
            <w:shd w:val="clear" w:color="auto" w:fill="FFFFFF"/>
            <w:tcMar>
              <w:top w:w="16" w:type="dxa"/>
              <w:left w:w="45" w:type="dxa"/>
              <w:bottom w:w="16" w:type="dxa"/>
              <w:right w:w="45" w:type="dxa"/>
            </w:tcMar>
            <w:vAlign w:val="center"/>
          </w:tcPr>
          <w:p w14:paraId="04462E2D">
            <w:pPr>
              <w:spacing w:before="0" w:after="0" w:line="240" w:lineRule="auto"/>
              <w:jc w:val="right"/>
            </w:pPr>
            <w:r>
              <w:rPr>
                <w:rFonts w:ascii="Times New Roman" w:hAnsi="Times New Roman"/>
                <w:color w:val="212529"/>
                <w:sz w:val="13"/>
              </w:rPr>
              <w:t>0.8288</w:t>
            </w:r>
          </w:p>
        </w:tc>
        <w:tc>
          <w:tcPr>
            <w:tcW w:w="792" w:type="dxa"/>
            <w:shd w:val="clear" w:color="auto" w:fill="FFFFFF"/>
            <w:tcMar>
              <w:top w:w="16" w:type="dxa"/>
              <w:left w:w="45" w:type="dxa"/>
              <w:bottom w:w="16" w:type="dxa"/>
              <w:right w:w="45" w:type="dxa"/>
            </w:tcMar>
            <w:vAlign w:val="center"/>
          </w:tcPr>
          <w:p w14:paraId="4BC0BBD9">
            <w:pPr>
              <w:spacing w:before="0" w:after="0" w:line="240" w:lineRule="auto"/>
              <w:jc w:val="right"/>
            </w:pPr>
            <w:r>
              <w:rPr>
                <w:rFonts w:ascii="Times New Roman" w:hAnsi="Times New Roman"/>
                <w:color w:val="212529"/>
                <w:sz w:val="13"/>
              </w:rPr>
              <w:t>0.8387</w:t>
            </w:r>
          </w:p>
        </w:tc>
        <w:tc>
          <w:tcPr>
            <w:tcW w:w="792" w:type="dxa"/>
            <w:shd w:val="clear" w:color="auto" w:fill="FFFFFF"/>
            <w:tcMar>
              <w:top w:w="16" w:type="dxa"/>
              <w:left w:w="45" w:type="dxa"/>
              <w:bottom w:w="16" w:type="dxa"/>
              <w:right w:w="45" w:type="dxa"/>
            </w:tcMar>
            <w:vAlign w:val="center"/>
          </w:tcPr>
          <w:p w14:paraId="01913F76">
            <w:pPr>
              <w:spacing w:before="0" w:after="0" w:line="240" w:lineRule="auto"/>
              <w:jc w:val="right"/>
            </w:pPr>
            <w:r>
              <w:rPr>
                <w:rFonts w:ascii="Times New Roman" w:hAnsi="Times New Roman"/>
                <w:color w:val="212529"/>
                <w:sz w:val="13"/>
              </w:rPr>
              <w:t>0.5041</w:t>
            </w:r>
          </w:p>
        </w:tc>
        <w:tc>
          <w:tcPr>
            <w:tcW w:w="792" w:type="dxa"/>
            <w:shd w:val="clear" w:color="auto" w:fill="FFFFFF"/>
            <w:tcMar>
              <w:top w:w="16" w:type="dxa"/>
              <w:left w:w="45" w:type="dxa"/>
              <w:bottom w:w="16" w:type="dxa"/>
              <w:right w:w="45" w:type="dxa"/>
            </w:tcMar>
            <w:vAlign w:val="center"/>
          </w:tcPr>
          <w:p w14:paraId="01B3633B">
            <w:pPr>
              <w:spacing w:before="0" w:after="0" w:line="240" w:lineRule="auto"/>
              <w:jc w:val="right"/>
            </w:pPr>
            <w:r>
              <w:rPr>
                <w:rFonts w:ascii="Times New Roman" w:hAnsi="Times New Roman"/>
                <w:color w:val="212529"/>
                <w:sz w:val="13"/>
              </w:rPr>
              <w:t>0.7347</w:t>
            </w:r>
          </w:p>
        </w:tc>
      </w:tr>
      <w:tr w14:paraId="2DFD650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697D7C37">
            <w:pPr>
              <w:spacing w:before="0" w:after="0" w:line="240" w:lineRule="auto"/>
              <w:jc w:val="center"/>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1C6C3F77">
            <w:pPr>
              <w:spacing w:before="0" w:after="0" w:line="240" w:lineRule="auto"/>
              <w:jc w:val="center"/>
            </w:pPr>
            <w:r>
              <w:rPr>
                <w:rFonts w:ascii="Times New Roman" w:hAnsi="Times New Roman"/>
                <w:color w:val="212529"/>
                <w:sz w:val="13"/>
              </w:rPr>
              <w:t>XLM-R</w:t>
            </w:r>
          </w:p>
        </w:tc>
        <w:tc>
          <w:tcPr>
            <w:tcW w:w="720" w:type="dxa"/>
            <w:shd w:val="clear" w:color="auto" w:fill="F8F9FA"/>
            <w:tcMar>
              <w:top w:w="16" w:type="dxa"/>
              <w:left w:w="45" w:type="dxa"/>
              <w:bottom w:w="16" w:type="dxa"/>
              <w:right w:w="45" w:type="dxa"/>
            </w:tcMar>
            <w:vAlign w:val="center"/>
          </w:tcPr>
          <w:p w14:paraId="2D591CF4">
            <w:pPr>
              <w:spacing w:before="0" w:after="0" w:line="240" w:lineRule="auto"/>
              <w:jc w:val="right"/>
            </w:pPr>
            <w:r>
              <w:rPr>
                <w:rFonts w:ascii="Times New Roman" w:hAnsi="Times New Roman"/>
                <w:color w:val="212529"/>
                <w:sz w:val="13"/>
              </w:rPr>
              <w:t>0.8055</w:t>
            </w:r>
          </w:p>
        </w:tc>
        <w:tc>
          <w:tcPr>
            <w:tcW w:w="792" w:type="dxa"/>
            <w:shd w:val="clear" w:color="auto" w:fill="F8F9FA"/>
            <w:tcMar>
              <w:top w:w="16" w:type="dxa"/>
              <w:left w:w="45" w:type="dxa"/>
              <w:bottom w:w="16" w:type="dxa"/>
              <w:right w:w="45" w:type="dxa"/>
            </w:tcMar>
            <w:vAlign w:val="center"/>
          </w:tcPr>
          <w:p w14:paraId="231F829A">
            <w:pPr>
              <w:spacing w:before="0" w:after="0" w:line="240" w:lineRule="auto"/>
              <w:jc w:val="right"/>
            </w:pPr>
            <w:r>
              <w:rPr>
                <w:rFonts w:ascii="Times New Roman" w:hAnsi="Times New Roman"/>
                <w:color w:val="212529"/>
                <w:sz w:val="13"/>
              </w:rPr>
              <w:t>0.7619</w:t>
            </w:r>
          </w:p>
        </w:tc>
        <w:tc>
          <w:tcPr>
            <w:tcW w:w="720" w:type="dxa"/>
            <w:shd w:val="clear" w:color="auto" w:fill="F8F9FA"/>
            <w:tcMar>
              <w:top w:w="16" w:type="dxa"/>
              <w:left w:w="45" w:type="dxa"/>
              <w:bottom w:w="16" w:type="dxa"/>
              <w:right w:w="45" w:type="dxa"/>
            </w:tcMar>
            <w:vAlign w:val="center"/>
          </w:tcPr>
          <w:p w14:paraId="2267897C">
            <w:pPr>
              <w:spacing w:before="0" w:after="0" w:line="240" w:lineRule="auto"/>
              <w:jc w:val="right"/>
            </w:pPr>
            <w:r>
              <w:rPr>
                <w:rFonts w:ascii="Times New Roman" w:hAnsi="Times New Roman"/>
                <w:color w:val="212529"/>
                <w:sz w:val="13"/>
              </w:rPr>
              <w:t>0.0886</w:t>
            </w:r>
          </w:p>
        </w:tc>
        <w:tc>
          <w:tcPr>
            <w:tcW w:w="720" w:type="dxa"/>
            <w:shd w:val="clear" w:color="auto" w:fill="F8F9FA"/>
            <w:tcMar>
              <w:top w:w="16" w:type="dxa"/>
              <w:left w:w="45" w:type="dxa"/>
              <w:bottom w:w="16" w:type="dxa"/>
              <w:right w:w="45" w:type="dxa"/>
            </w:tcMar>
            <w:vAlign w:val="center"/>
          </w:tcPr>
          <w:p w14:paraId="3A50855C">
            <w:pPr>
              <w:spacing w:before="0" w:after="0" w:line="240" w:lineRule="auto"/>
              <w:jc w:val="right"/>
            </w:pPr>
            <w:r>
              <w:rPr>
                <w:rFonts w:ascii="Times New Roman" w:hAnsi="Times New Roman"/>
                <w:color w:val="212529"/>
                <w:sz w:val="13"/>
              </w:rPr>
              <w:t>0.1406</w:t>
            </w:r>
          </w:p>
        </w:tc>
        <w:tc>
          <w:tcPr>
            <w:tcW w:w="792" w:type="dxa"/>
            <w:shd w:val="clear" w:color="auto" w:fill="F8F9FA"/>
            <w:tcMar>
              <w:top w:w="16" w:type="dxa"/>
              <w:left w:w="45" w:type="dxa"/>
              <w:bottom w:w="16" w:type="dxa"/>
              <w:right w:w="45" w:type="dxa"/>
            </w:tcMar>
            <w:vAlign w:val="center"/>
          </w:tcPr>
          <w:p w14:paraId="22D6D84A">
            <w:pPr>
              <w:spacing w:before="0" w:after="0" w:line="240" w:lineRule="auto"/>
              <w:jc w:val="right"/>
            </w:pPr>
            <w:r>
              <w:rPr>
                <w:rFonts w:ascii="Times New Roman" w:hAnsi="Times New Roman"/>
                <w:color w:val="212529"/>
                <w:sz w:val="13"/>
              </w:rPr>
              <w:t>0.8151</w:t>
            </w:r>
          </w:p>
        </w:tc>
        <w:tc>
          <w:tcPr>
            <w:tcW w:w="792" w:type="dxa"/>
            <w:shd w:val="clear" w:color="auto" w:fill="F8F9FA"/>
            <w:tcMar>
              <w:top w:w="16" w:type="dxa"/>
              <w:left w:w="45" w:type="dxa"/>
              <w:bottom w:w="16" w:type="dxa"/>
              <w:right w:w="45" w:type="dxa"/>
            </w:tcMar>
            <w:vAlign w:val="center"/>
          </w:tcPr>
          <w:p w14:paraId="2786D92A">
            <w:pPr>
              <w:spacing w:before="0" w:after="0" w:line="240" w:lineRule="auto"/>
              <w:jc w:val="right"/>
            </w:pPr>
            <w:r>
              <w:rPr>
                <w:rFonts w:ascii="Times New Roman" w:hAnsi="Times New Roman"/>
                <w:color w:val="212529"/>
                <w:sz w:val="13"/>
              </w:rPr>
              <w:t>0.8790</w:t>
            </w:r>
          </w:p>
        </w:tc>
        <w:tc>
          <w:tcPr>
            <w:tcW w:w="792" w:type="dxa"/>
            <w:shd w:val="clear" w:color="auto" w:fill="F8F9FA"/>
            <w:tcMar>
              <w:top w:w="16" w:type="dxa"/>
              <w:left w:w="45" w:type="dxa"/>
              <w:bottom w:w="16" w:type="dxa"/>
              <w:right w:w="45" w:type="dxa"/>
            </w:tcMar>
            <w:vAlign w:val="center"/>
          </w:tcPr>
          <w:p w14:paraId="1625C9BE">
            <w:pPr>
              <w:spacing w:before="0" w:after="0" w:line="240" w:lineRule="auto"/>
              <w:jc w:val="right"/>
            </w:pPr>
            <w:r>
              <w:rPr>
                <w:rFonts w:ascii="Times New Roman" w:hAnsi="Times New Roman"/>
                <w:color w:val="212529"/>
                <w:sz w:val="13"/>
              </w:rPr>
              <w:t>0.5231</w:t>
            </w:r>
          </w:p>
        </w:tc>
        <w:tc>
          <w:tcPr>
            <w:tcW w:w="792" w:type="dxa"/>
            <w:shd w:val="clear" w:color="auto" w:fill="F8F9FA"/>
            <w:tcMar>
              <w:top w:w="16" w:type="dxa"/>
              <w:left w:w="45" w:type="dxa"/>
              <w:bottom w:w="16" w:type="dxa"/>
              <w:right w:w="45" w:type="dxa"/>
            </w:tcMar>
            <w:vAlign w:val="center"/>
          </w:tcPr>
          <w:p w14:paraId="33E0920B">
            <w:pPr>
              <w:spacing w:before="0" w:after="0" w:line="240" w:lineRule="auto"/>
              <w:jc w:val="right"/>
            </w:pPr>
            <w:r>
              <w:rPr>
                <w:rFonts w:ascii="Times New Roman" w:hAnsi="Times New Roman"/>
                <w:color w:val="212529"/>
                <w:sz w:val="13"/>
              </w:rPr>
              <w:t>0.7448</w:t>
            </w:r>
          </w:p>
        </w:tc>
      </w:tr>
      <w:tr w14:paraId="467359A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5DBE5661">
            <w:pPr>
              <w:spacing w:before="0" w:after="0" w:line="240" w:lineRule="auto"/>
              <w:jc w:val="center"/>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31FB8F17">
            <w:pPr>
              <w:spacing w:before="0" w:after="0" w:line="240" w:lineRule="auto"/>
              <w:jc w:val="center"/>
            </w:pPr>
            <w:r>
              <w:rPr>
                <w:rFonts w:ascii="Times New Roman" w:hAnsi="Times New Roman"/>
                <w:color w:val="212529"/>
                <w:sz w:val="13"/>
              </w:rPr>
              <w:t>mBERT</w:t>
            </w:r>
          </w:p>
        </w:tc>
        <w:tc>
          <w:tcPr>
            <w:tcW w:w="720" w:type="dxa"/>
            <w:shd w:val="clear" w:color="auto" w:fill="FFFFFF"/>
            <w:tcMar>
              <w:top w:w="16" w:type="dxa"/>
              <w:left w:w="45" w:type="dxa"/>
              <w:bottom w:w="16" w:type="dxa"/>
              <w:right w:w="45" w:type="dxa"/>
            </w:tcMar>
            <w:vAlign w:val="center"/>
          </w:tcPr>
          <w:p w14:paraId="77B1F5C7">
            <w:pPr>
              <w:spacing w:before="0" w:after="0" w:line="240" w:lineRule="auto"/>
              <w:jc w:val="right"/>
            </w:pPr>
            <w:r>
              <w:rPr>
                <w:rFonts w:ascii="Times New Roman" w:hAnsi="Times New Roman"/>
                <w:color w:val="212529"/>
                <w:sz w:val="13"/>
              </w:rPr>
              <w:t>0.9572</w:t>
            </w:r>
          </w:p>
        </w:tc>
        <w:tc>
          <w:tcPr>
            <w:tcW w:w="792" w:type="dxa"/>
            <w:shd w:val="clear" w:color="auto" w:fill="FFFFFF"/>
            <w:tcMar>
              <w:top w:w="16" w:type="dxa"/>
              <w:left w:w="45" w:type="dxa"/>
              <w:bottom w:w="16" w:type="dxa"/>
              <w:right w:w="45" w:type="dxa"/>
            </w:tcMar>
            <w:vAlign w:val="center"/>
          </w:tcPr>
          <w:p w14:paraId="6461380B">
            <w:pPr>
              <w:spacing w:before="0" w:after="0" w:line="240" w:lineRule="auto"/>
              <w:jc w:val="right"/>
            </w:pPr>
            <w:r>
              <w:rPr>
                <w:rFonts w:ascii="Times New Roman" w:hAnsi="Times New Roman"/>
                <w:color w:val="212529"/>
                <w:sz w:val="13"/>
              </w:rPr>
              <w:t>0.4891</w:t>
            </w:r>
          </w:p>
        </w:tc>
        <w:tc>
          <w:tcPr>
            <w:tcW w:w="720" w:type="dxa"/>
            <w:shd w:val="clear" w:color="auto" w:fill="FFFFFF"/>
            <w:tcMar>
              <w:top w:w="16" w:type="dxa"/>
              <w:left w:w="45" w:type="dxa"/>
              <w:bottom w:w="16" w:type="dxa"/>
              <w:right w:w="45" w:type="dxa"/>
            </w:tcMar>
            <w:vAlign w:val="center"/>
          </w:tcPr>
          <w:p w14:paraId="4E3A98B9">
            <w:pPr>
              <w:spacing w:before="0" w:after="0" w:line="240" w:lineRule="auto"/>
              <w:jc w:val="right"/>
            </w:pPr>
            <w:r>
              <w:rPr>
                <w:rFonts w:ascii="Times New Roman" w:hAnsi="Times New Roman"/>
                <w:color w:val="212529"/>
                <w:sz w:val="13"/>
              </w:rPr>
              <w:t>0.0627</w:t>
            </w:r>
          </w:p>
        </w:tc>
        <w:tc>
          <w:tcPr>
            <w:tcW w:w="720" w:type="dxa"/>
            <w:shd w:val="clear" w:color="auto" w:fill="FFFFFF"/>
            <w:tcMar>
              <w:top w:w="16" w:type="dxa"/>
              <w:left w:w="45" w:type="dxa"/>
              <w:bottom w:w="16" w:type="dxa"/>
              <w:right w:w="45" w:type="dxa"/>
            </w:tcMar>
            <w:vAlign w:val="center"/>
          </w:tcPr>
          <w:p w14:paraId="6CEE95ED">
            <w:pPr>
              <w:spacing w:before="0" w:after="0" w:line="240" w:lineRule="auto"/>
              <w:jc w:val="right"/>
            </w:pPr>
            <w:r>
              <w:rPr>
                <w:rFonts w:ascii="Times New Roman" w:hAnsi="Times New Roman"/>
                <w:color w:val="212529"/>
                <w:sz w:val="13"/>
              </w:rPr>
              <w:t>0.0449</w:t>
            </w:r>
          </w:p>
        </w:tc>
        <w:tc>
          <w:tcPr>
            <w:tcW w:w="792" w:type="dxa"/>
            <w:shd w:val="clear" w:color="auto" w:fill="FFFFFF"/>
            <w:tcMar>
              <w:top w:w="16" w:type="dxa"/>
              <w:left w:w="45" w:type="dxa"/>
              <w:bottom w:w="16" w:type="dxa"/>
              <w:right w:w="45" w:type="dxa"/>
            </w:tcMar>
            <w:vAlign w:val="center"/>
          </w:tcPr>
          <w:p w14:paraId="188D7F32">
            <w:pPr>
              <w:spacing w:before="0" w:after="0" w:line="240" w:lineRule="auto"/>
              <w:jc w:val="right"/>
            </w:pPr>
            <w:r>
              <w:rPr>
                <w:rFonts w:ascii="Times New Roman" w:hAnsi="Times New Roman"/>
                <w:color w:val="212529"/>
                <w:sz w:val="13"/>
              </w:rPr>
              <w:t>0.9238</w:t>
            </w:r>
          </w:p>
        </w:tc>
        <w:tc>
          <w:tcPr>
            <w:tcW w:w="792" w:type="dxa"/>
            <w:shd w:val="clear" w:color="auto" w:fill="FFFFFF"/>
            <w:tcMar>
              <w:top w:w="16" w:type="dxa"/>
              <w:left w:w="45" w:type="dxa"/>
              <w:bottom w:w="16" w:type="dxa"/>
              <w:right w:w="45" w:type="dxa"/>
            </w:tcMar>
            <w:vAlign w:val="center"/>
          </w:tcPr>
          <w:p w14:paraId="5A054A40">
            <w:pPr>
              <w:spacing w:before="0" w:after="0" w:line="240" w:lineRule="auto"/>
              <w:jc w:val="right"/>
            </w:pPr>
            <w:r>
              <w:rPr>
                <w:rFonts w:ascii="Times New Roman" w:hAnsi="Times New Roman"/>
                <w:color w:val="212529"/>
                <w:sz w:val="13"/>
              </w:rPr>
              <w:t>1.0000</w:t>
            </w:r>
          </w:p>
        </w:tc>
        <w:tc>
          <w:tcPr>
            <w:tcW w:w="792" w:type="dxa"/>
            <w:shd w:val="clear" w:color="auto" w:fill="FFFFFF"/>
            <w:tcMar>
              <w:top w:w="16" w:type="dxa"/>
              <w:left w:w="45" w:type="dxa"/>
              <w:bottom w:w="16" w:type="dxa"/>
              <w:right w:w="45" w:type="dxa"/>
            </w:tcMar>
            <w:vAlign w:val="center"/>
          </w:tcPr>
          <w:p w14:paraId="49A8DA13">
            <w:pPr>
              <w:spacing w:before="0" w:after="0" w:line="240" w:lineRule="auto"/>
              <w:jc w:val="right"/>
            </w:pPr>
            <w:r>
              <w:rPr>
                <w:rFonts w:ascii="Times New Roman" w:hAnsi="Times New Roman"/>
                <w:color w:val="212529"/>
                <w:sz w:val="13"/>
              </w:rPr>
              <w:t>0.4398</w:t>
            </w:r>
          </w:p>
        </w:tc>
        <w:tc>
          <w:tcPr>
            <w:tcW w:w="792" w:type="dxa"/>
            <w:shd w:val="clear" w:color="auto" w:fill="FFFFFF"/>
            <w:tcMar>
              <w:top w:w="16" w:type="dxa"/>
              <w:left w:w="45" w:type="dxa"/>
              <w:bottom w:w="16" w:type="dxa"/>
              <w:right w:w="45" w:type="dxa"/>
            </w:tcMar>
            <w:vAlign w:val="center"/>
          </w:tcPr>
          <w:p w14:paraId="1D748C7A">
            <w:pPr>
              <w:spacing w:before="0" w:after="0" w:line="240" w:lineRule="auto"/>
              <w:jc w:val="right"/>
            </w:pPr>
            <w:r>
              <w:rPr>
                <w:rFonts w:ascii="Times New Roman" w:hAnsi="Times New Roman"/>
                <w:color w:val="212529"/>
                <w:sz w:val="13"/>
              </w:rPr>
              <w:t>0.7131</w:t>
            </w:r>
          </w:p>
        </w:tc>
      </w:tr>
      <w:tr w14:paraId="44DB8E0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1A789083">
            <w:pPr>
              <w:spacing w:before="0" w:after="0" w:line="240" w:lineRule="auto"/>
              <w:jc w:val="center"/>
            </w:pPr>
            <w:r>
              <w:rPr>
                <w:rFonts w:ascii="Times New Roman" w:hAnsi="Times New Roman"/>
                <w:color w:val="212529"/>
                <w:sz w:val="13"/>
              </w:rPr>
              <w:t>Malayalam</w:t>
            </w:r>
          </w:p>
        </w:tc>
        <w:tc>
          <w:tcPr>
            <w:tcW w:w="936" w:type="dxa"/>
            <w:shd w:val="clear" w:color="auto" w:fill="F8F9FA"/>
            <w:tcMar>
              <w:top w:w="16" w:type="dxa"/>
              <w:left w:w="45" w:type="dxa"/>
              <w:bottom w:w="16" w:type="dxa"/>
              <w:right w:w="45" w:type="dxa"/>
            </w:tcMar>
            <w:vAlign w:val="center"/>
          </w:tcPr>
          <w:p w14:paraId="4B67646E">
            <w:pPr>
              <w:spacing w:before="0" w:after="0" w:line="240" w:lineRule="auto"/>
              <w:jc w:val="center"/>
            </w:pPr>
            <w:r>
              <w:rPr>
                <w:rFonts w:ascii="Times New Roman" w:hAnsi="Times New Roman"/>
                <w:color w:val="212529"/>
                <w:sz w:val="13"/>
              </w:rPr>
              <w:t>IndicBERT</w:t>
            </w:r>
          </w:p>
        </w:tc>
        <w:tc>
          <w:tcPr>
            <w:tcW w:w="720" w:type="dxa"/>
            <w:shd w:val="clear" w:color="auto" w:fill="F8F9FA"/>
            <w:tcMar>
              <w:top w:w="16" w:type="dxa"/>
              <w:left w:w="45" w:type="dxa"/>
              <w:bottom w:w="16" w:type="dxa"/>
              <w:right w:w="45" w:type="dxa"/>
            </w:tcMar>
            <w:vAlign w:val="center"/>
          </w:tcPr>
          <w:p w14:paraId="163DAF4A">
            <w:pPr>
              <w:spacing w:before="0" w:after="0" w:line="240" w:lineRule="auto"/>
              <w:jc w:val="right"/>
            </w:pPr>
            <w:r>
              <w:rPr>
                <w:rFonts w:ascii="Times New Roman" w:hAnsi="Times New Roman"/>
                <w:color w:val="212529"/>
                <w:sz w:val="13"/>
              </w:rPr>
              <w:t>0.9572</w:t>
            </w:r>
          </w:p>
        </w:tc>
        <w:tc>
          <w:tcPr>
            <w:tcW w:w="792" w:type="dxa"/>
            <w:shd w:val="clear" w:color="auto" w:fill="F8F9FA"/>
            <w:tcMar>
              <w:top w:w="16" w:type="dxa"/>
              <w:left w:w="45" w:type="dxa"/>
              <w:bottom w:w="16" w:type="dxa"/>
              <w:right w:w="45" w:type="dxa"/>
            </w:tcMar>
            <w:vAlign w:val="center"/>
          </w:tcPr>
          <w:p w14:paraId="629AF0B8">
            <w:pPr>
              <w:spacing w:before="0" w:after="0" w:line="240" w:lineRule="auto"/>
              <w:jc w:val="right"/>
            </w:pPr>
            <w:r>
              <w:rPr>
                <w:rFonts w:ascii="Times New Roman" w:hAnsi="Times New Roman"/>
                <w:color w:val="212529"/>
                <w:sz w:val="13"/>
              </w:rPr>
              <w:t>0.4891</w:t>
            </w:r>
          </w:p>
        </w:tc>
        <w:tc>
          <w:tcPr>
            <w:tcW w:w="720" w:type="dxa"/>
            <w:shd w:val="clear" w:color="auto" w:fill="F8F9FA"/>
            <w:tcMar>
              <w:top w:w="16" w:type="dxa"/>
              <w:left w:w="45" w:type="dxa"/>
              <w:bottom w:w="16" w:type="dxa"/>
              <w:right w:w="45" w:type="dxa"/>
            </w:tcMar>
            <w:vAlign w:val="center"/>
          </w:tcPr>
          <w:p w14:paraId="4B25ED0A">
            <w:pPr>
              <w:spacing w:before="0" w:after="0" w:line="240" w:lineRule="auto"/>
              <w:jc w:val="right"/>
            </w:pPr>
            <w:r>
              <w:rPr>
                <w:rFonts w:ascii="Times New Roman" w:hAnsi="Times New Roman"/>
                <w:color w:val="212529"/>
                <w:sz w:val="13"/>
              </w:rPr>
              <w:t>0.0553</w:t>
            </w:r>
          </w:p>
        </w:tc>
        <w:tc>
          <w:tcPr>
            <w:tcW w:w="720" w:type="dxa"/>
            <w:shd w:val="clear" w:color="auto" w:fill="F8F9FA"/>
            <w:tcMar>
              <w:top w:w="16" w:type="dxa"/>
              <w:left w:w="45" w:type="dxa"/>
              <w:bottom w:w="16" w:type="dxa"/>
              <w:right w:w="45" w:type="dxa"/>
            </w:tcMar>
            <w:vAlign w:val="center"/>
          </w:tcPr>
          <w:p w14:paraId="757F8D89">
            <w:pPr>
              <w:spacing w:before="0" w:after="0" w:line="240" w:lineRule="auto"/>
              <w:jc w:val="right"/>
            </w:pPr>
            <w:r>
              <w:rPr>
                <w:rFonts w:ascii="Times New Roman" w:hAnsi="Times New Roman"/>
                <w:color w:val="212529"/>
                <w:sz w:val="13"/>
              </w:rPr>
              <w:t>0.0441</w:t>
            </w:r>
          </w:p>
        </w:tc>
        <w:tc>
          <w:tcPr>
            <w:tcW w:w="792" w:type="dxa"/>
            <w:shd w:val="clear" w:color="auto" w:fill="F8F9FA"/>
            <w:tcMar>
              <w:top w:w="16" w:type="dxa"/>
              <w:left w:w="45" w:type="dxa"/>
              <w:bottom w:w="16" w:type="dxa"/>
              <w:right w:w="45" w:type="dxa"/>
            </w:tcMar>
            <w:vAlign w:val="center"/>
          </w:tcPr>
          <w:p w14:paraId="4501C99C">
            <w:pPr>
              <w:spacing w:before="0" w:after="0" w:line="240" w:lineRule="auto"/>
              <w:jc w:val="right"/>
            </w:pPr>
            <w:r>
              <w:rPr>
                <w:rFonts w:ascii="Times New Roman" w:hAnsi="Times New Roman"/>
                <w:color w:val="212529"/>
                <w:sz w:val="13"/>
              </w:rPr>
              <w:t>0.9282</w:t>
            </w:r>
          </w:p>
        </w:tc>
        <w:tc>
          <w:tcPr>
            <w:tcW w:w="792" w:type="dxa"/>
            <w:shd w:val="clear" w:color="auto" w:fill="F8F9FA"/>
            <w:tcMar>
              <w:top w:w="16" w:type="dxa"/>
              <w:left w:w="45" w:type="dxa"/>
              <w:bottom w:w="16" w:type="dxa"/>
              <w:right w:w="45" w:type="dxa"/>
            </w:tcMar>
            <w:vAlign w:val="center"/>
          </w:tcPr>
          <w:p w14:paraId="074D7EFA">
            <w:pPr>
              <w:spacing w:before="0" w:after="0" w:line="240" w:lineRule="auto"/>
              <w:jc w:val="right"/>
            </w:pPr>
            <w:r>
              <w:rPr>
                <w:rFonts w:ascii="Times New Roman" w:hAnsi="Times New Roman"/>
                <w:color w:val="212529"/>
                <w:sz w:val="13"/>
              </w:rPr>
              <w:t>1.0000</w:t>
            </w:r>
          </w:p>
        </w:tc>
        <w:tc>
          <w:tcPr>
            <w:tcW w:w="792" w:type="dxa"/>
            <w:shd w:val="clear" w:color="auto" w:fill="F8F9FA"/>
            <w:tcMar>
              <w:top w:w="16" w:type="dxa"/>
              <w:left w:w="45" w:type="dxa"/>
              <w:bottom w:w="16" w:type="dxa"/>
              <w:right w:w="45" w:type="dxa"/>
            </w:tcMar>
            <w:vAlign w:val="center"/>
          </w:tcPr>
          <w:p w14:paraId="150B75FF">
            <w:pPr>
              <w:spacing w:before="0" w:after="0" w:line="240" w:lineRule="auto"/>
              <w:jc w:val="right"/>
            </w:pPr>
            <w:r>
              <w:rPr>
                <w:rFonts w:ascii="Times New Roman" w:hAnsi="Times New Roman"/>
                <w:color w:val="212529"/>
                <w:sz w:val="13"/>
              </w:rPr>
              <w:t>0.4261</w:t>
            </w:r>
          </w:p>
        </w:tc>
        <w:tc>
          <w:tcPr>
            <w:tcW w:w="792" w:type="dxa"/>
            <w:shd w:val="clear" w:color="auto" w:fill="F8F9FA"/>
            <w:tcMar>
              <w:top w:w="16" w:type="dxa"/>
              <w:left w:w="45" w:type="dxa"/>
              <w:bottom w:w="16" w:type="dxa"/>
              <w:right w:w="45" w:type="dxa"/>
            </w:tcMar>
            <w:vAlign w:val="center"/>
          </w:tcPr>
          <w:p w14:paraId="11F591F7">
            <w:pPr>
              <w:spacing w:before="0" w:after="0" w:line="240" w:lineRule="auto"/>
              <w:jc w:val="right"/>
            </w:pPr>
            <w:r>
              <w:rPr>
                <w:rFonts w:ascii="Times New Roman" w:hAnsi="Times New Roman"/>
                <w:color w:val="212529"/>
                <w:sz w:val="13"/>
              </w:rPr>
              <w:t>0.7108</w:t>
            </w:r>
          </w:p>
        </w:tc>
      </w:tr>
      <w:tr w14:paraId="76BFEE0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68AF5F2E">
            <w:pPr>
              <w:spacing w:before="0" w:after="0" w:line="240" w:lineRule="auto"/>
              <w:jc w:val="center"/>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043561CD">
            <w:pPr>
              <w:spacing w:before="0" w:after="0" w:line="240" w:lineRule="auto"/>
              <w:jc w:val="center"/>
            </w:pPr>
            <w:r>
              <w:rPr>
                <w:rFonts w:ascii="Times New Roman" w:hAnsi="Times New Roman"/>
                <w:color w:val="212529"/>
                <w:sz w:val="13"/>
              </w:rPr>
              <w:t>XLM-R</w:t>
            </w:r>
          </w:p>
        </w:tc>
        <w:tc>
          <w:tcPr>
            <w:tcW w:w="720" w:type="dxa"/>
            <w:shd w:val="clear" w:color="auto" w:fill="FFFFFF"/>
            <w:tcMar>
              <w:top w:w="16" w:type="dxa"/>
              <w:left w:w="45" w:type="dxa"/>
              <w:bottom w:w="16" w:type="dxa"/>
              <w:right w:w="45" w:type="dxa"/>
            </w:tcMar>
            <w:vAlign w:val="center"/>
          </w:tcPr>
          <w:p w14:paraId="2C7385A9">
            <w:pPr>
              <w:spacing w:before="0" w:after="0" w:line="240" w:lineRule="auto"/>
              <w:jc w:val="right"/>
            </w:pPr>
            <w:r>
              <w:rPr>
                <w:rFonts w:ascii="Times New Roman" w:hAnsi="Times New Roman"/>
                <w:color w:val="212529"/>
                <w:sz w:val="13"/>
              </w:rPr>
              <w:t>0.9528</w:t>
            </w:r>
          </w:p>
        </w:tc>
        <w:tc>
          <w:tcPr>
            <w:tcW w:w="792" w:type="dxa"/>
            <w:shd w:val="clear" w:color="auto" w:fill="FFFFFF"/>
            <w:tcMar>
              <w:top w:w="16" w:type="dxa"/>
              <w:left w:w="45" w:type="dxa"/>
              <w:bottom w:w="16" w:type="dxa"/>
              <w:right w:w="45" w:type="dxa"/>
            </w:tcMar>
            <w:vAlign w:val="center"/>
          </w:tcPr>
          <w:p w14:paraId="748A72B8">
            <w:pPr>
              <w:spacing w:before="0" w:after="0" w:line="240" w:lineRule="auto"/>
              <w:jc w:val="right"/>
            </w:pPr>
            <w:r>
              <w:rPr>
                <w:rFonts w:ascii="Times New Roman" w:hAnsi="Times New Roman"/>
                <w:color w:val="212529"/>
                <w:sz w:val="13"/>
              </w:rPr>
              <w:t>0.6655</w:t>
            </w:r>
          </w:p>
        </w:tc>
        <w:tc>
          <w:tcPr>
            <w:tcW w:w="720" w:type="dxa"/>
            <w:shd w:val="clear" w:color="auto" w:fill="FFFFFF"/>
            <w:tcMar>
              <w:top w:w="16" w:type="dxa"/>
              <w:left w:w="45" w:type="dxa"/>
              <w:bottom w:w="16" w:type="dxa"/>
              <w:right w:w="45" w:type="dxa"/>
            </w:tcMar>
            <w:vAlign w:val="center"/>
          </w:tcPr>
          <w:p w14:paraId="668C56D4">
            <w:pPr>
              <w:spacing w:before="0" w:after="0" w:line="240" w:lineRule="auto"/>
              <w:jc w:val="right"/>
            </w:pPr>
            <w:r>
              <w:rPr>
                <w:rFonts w:ascii="Times New Roman" w:hAnsi="Times New Roman"/>
                <w:color w:val="212529"/>
                <w:sz w:val="13"/>
              </w:rPr>
              <w:t>0.0315</w:t>
            </w:r>
          </w:p>
        </w:tc>
        <w:tc>
          <w:tcPr>
            <w:tcW w:w="720" w:type="dxa"/>
            <w:shd w:val="clear" w:color="auto" w:fill="FFFFFF"/>
            <w:tcMar>
              <w:top w:w="16" w:type="dxa"/>
              <w:left w:w="45" w:type="dxa"/>
              <w:bottom w:w="16" w:type="dxa"/>
              <w:right w:w="45" w:type="dxa"/>
            </w:tcMar>
            <w:vAlign w:val="center"/>
          </w:tcPr>
          <w:p w14:paraId="2CBDE0FC">
            <w:pPr>
              <w:spacing w:before="0" w:after="0" w:line="240" w:lineRule="auto"/>
              <w:jc w:val="right"/>
            </w:pPr>
            <w:r>
              <w:rPr>
                <w:rFonts w:ascii="Times New Roman" w:hAnsi="Times New Roman"/>
                <w:color w:val="212529"/>
                <w:sz w:val="13"/>
              </w:rPr>
              <w:t>0.0447</w:t>
            </w:r>
          </w:p>
        </w:tc>
        <w:tc>
          <w:tcPr>
            <w:tcW w:w="792" w:type="dxa"/>
            <w:shd w:val="clear" w:color="auto" w:fill="FFFFFF"/>
            <w:tcMar>
              <w:top w:w="16" w:type="dxa"/>
              <w:left w:w="45" w:type="dxa"/>
              <w:bottom w:w="16" w:type="dxa"/>
              <w:right w:w="45" w:type="dxa"/>
            </w:tcMar>
            <w:vAlign w:val="center"/>
          </w:tcPr>
          <w:p w14:paraId="150305EA">
            <w:pPr>
              <w:spacing w:before="0" w:after="0" w:line="240" w:lineRule="auto"/>
              <w:jc w:val="right"/>
            </w:pPr>
            <w:r>
              <w:rPr>
                <w:rFonts w:ascii="Times New Roman" w:hAnsi="Times New Roman"/>
                <w:color w:val="212529"/>
                <w:sz w:val="13"/>
              </w:rPr>
              <w:t>0.9396</w:t>
            </w:r>
          </w:p>
        </w:tc>
        <w:tc>
          <w:tcPr>
            <w:tcW w:w="792" w:type="dxa"/>
            <w:shd w:val="clear" w:color="auto" w:fill="FFFFFF"/>
            <w:tcMar>
              <w:top w:w="16" w:type="dxa"/>
              <w:left w:w="45" w:type="dxa"/>
              <w:bottom w:w="16" w:type="dxa"/>
              <w:right w:w="45" w:type="dxa"/>
            </w:tcMar>
            <w:vAlign w:val="center"/>
          </w:tcPr>
          <w:p w14:paraId="34F6F428">
            <w:pPr>
              <w:spacing w:before="0" w:after="0" w:line="240" w:lineRule="auto"/>
              <w:jc w:val="right"/>
            </w:pPr>
            <w:r>
              <w:rPr>
                <w:rFonts w:ascii="Times New Roman" w:hAnsi="Times New Roman"/>
                <w:color w:val="212529"/>
                <w:sz w:val="13"/>
              </w:rPr>
              <w:t>0.9054</w:t>
            </w:r>
          </w:p>
        </w:tc>
        <w:tc>
          <w:tcPr>
            <w:tcW w:w="792" w:type="dxa"/>
            <w:shd w:val="clear" w:color="auto" w:fill="FFFFFF"/>
            <w:tcMar>
              <w:top w:w="16" w:type="dxa"/>
              <w:left w:w="45" w:type="dxa"/>
              <w:bottom w:w="16" w:type="dxa"/>
              <w:right w:w="45" w:type="dxa"/>
            </w:tcMar>
            <w:vAlign w:val="center"/>
          </w:tcPr>
          <w:p w14:paraId="6A898596">
            <w:pPr>
              <w:spacing w:before="0" w:after="0" w:line="240" w:lineRule="auto"/>
              <w:jc w:val="right"/>
            </w:pPr>
            <w:r>
              <w:rPr>
                <w:rFonts w:ascii="Times New Roman" w:hAnsi="Times New Roman"/>
                <w:color w:val="212529"/>
                <w:sz w:val="13"/>
              </w:rPr>
              <w:t>0.6887</w:t>
            </w:r>
          </w:p>
        </w:tc>
        <w:tc>
          <w:tcPr>
            <w:tcW w:w="792" w:type="dxa"/>
            <w:shd w:val="clear" w:color="auto" w:fill="FFFFFF"/>
            <w:tcMar>
              <w:top w:w="16" w:type="dxa"/>
              <w:left w:w="45" w:type="dxa"/>
              <w:bottom w:w="16" w:type="dxa"/>
              <w:right w:w="45" w:type="dxa"/>
            </w:tcMar>
            <w:vAlign w:val="center"/>
          </w:tcPr>
          <w:p w14:paraId="4AE739E2">
            <w:pPr>
              <w:spacing w:before="0" w:after="0" w:line="240" w:lineRule="auto"/>
              <w:jc w:val="right"/>
            </w:pPr>
            <w:r>
              <w:rPr>
                <w:rFonts w:ascii="Times New Roman" w:hAnsi="Times New Roman"/>
                <w:color w:val="212529"/>
                <w:sz w:val="13"/>
              </w:rPr>
              <w:t>0.7998</w:t>
            </w:r>
          </w:p>
        </w:tc>
      </w:tr>
      <w:tr w14:paraId="377D27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02CEEBAC">
            <w:pPr>
              <w:spacing w:before="0" w:after="0" w:line="240" w:lineRule="auto"/>
              <w:jc w:val="center"/>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11730925">
            <w:pPr>
              <w:spacing w:before="0" w:after="0" w:line="240" w:lineRule="auto"/>
              <w:jc w:val="center"/>
            </w:pPr>
            <w:r>
              <w:rPr>
                <w:rFonts w:ascii="Times New Roman" w:hAnsi="Times New Roman"/>
                <w:color w:val="212529"/>
                <w:sz w:val="13"/>
              </w:rPr>
              <w:t>mBERT</w:t>
            </w:r>
          </w:p>
        </w:tc>
        <w:tc>
          <w:tcPr>
            <w:tcW w:w="720" w:type="dxa"/>
            <w:shd w:val="clear" w:color="auto" w:fill="F8F9FA"/>
            <w:tcMar>
              <w:top w:w="16" w:type="dxa"/>
              <w:left w:w="45" w:type="dxa"/>
              <w:bottom w:w="16" w:type="dxa"/>
              <w:right w:w="45" w:type="dxa"/>
            </w:tcMar>
            <w:vAlign w:val="center"/>
          </w:tcPr>
          <w:p w14:paraId="193F0815">
            <w:pPr>
              <w:spacing w:before="0" w:after="0" w:line="240" w:lineRule="auto"/>
              <w:jc w:val="right"/>
            </w:pPr>
            <w:r>
              <w:rPr>
                <w:rFonts w:ascii="Times New Roman" w:hAnsi="Times New Roman"/>
                <w:color w:val="212529"/>
                <w:sz w:val="13"/>
              </w:rPr>
              <w:t>0.8228</w:t>
            </w:r>
          </w:p>
        </w:tc>
        <w:tc>
          <w:tcPr>
            <w:tcW w:w="792" w:type="dxa"/>
            <w:shd w:val="clear" w:color="auto" w:fill="F8F9FA"/>
            <w:tcMar>
              <w:top w:w="16" w:type="dxa"/>
              <w:left w:w="45" w:type="dxa"/>
              <w:bottom w:w="16" w:type="dxa"/>
              <w:right w:w="45" w:type="dxa"/>
            </w:tcMar>
            <w:vAlign w:val="center"/>
          </w:tcPr>
          <w:p w14:paraId="4086DEC1">
            <w:pPr>
              <w:spacing w:before="0" w:after="0" w:line="240" w:lineRule="auto"/>
              <w:jc w:val="right"/>
            </w:pPr>
            <w:r>
              <w:rPr>
                <w:rFonts w:ascii="Times New Roman" w:hAnsi="Times New Roman"/>
                <w:color w:val="212529"/>
                <w:sz w:val="13"/>
              </w:rPr>
              <w:t>0.7797</w:t>
            </w:r>
          </w:p>
        </w:tc>
        <w:tc>
          <w:tcPr>
            <w:tcW w:w="720" w:type="dxa"/>
            <w:shd w:val="clear" w:color="auto" w:fill="F8F9FA"/>
            <w:tcMar>
              <w:top w:w="16" w:type="dxa"/>
              <w:left w:w="45" w:type="dxa"/>
              <w:bottom w:w="16" w:type="dxa"/>
              <w:right w:w="45" w:type="dxa"/>
            </w:tcMar>
            <w:vAlign w:val="center"/>
          </w:tcPr>
          <w:p w14:paraId="04496F32">
            <w:pPr>
              <w:spacing w:before="0" w:after="0" w:line="240" w:lineRule="auto"/>
              <w:jc w:val="right"/>
            </w:pPr>
            <w:r>
              <w:rPr>
                <w:rFonts w:ascii="Times New Roman" w:hAnsi="Times New Roman"/>
                <w:color w:val="212529"/>
                <w:sz w:val="13"/>
              </w:rPr>
              <w:t>0.0478</w:t>
            </w:r>
          </w:p>
        </w:tc>
        <w:tc>
          <w:tcPr>
            <w:tcW w:w="720" w:type="dxa"/>
            <w:shd w:val="clear" w:color="auto" w:fill="F8F9FA"/>
            <w:tcMar>
              <w:top w:w="16" w:type="dxa"/>
              <w:left w:w="45" w:type="dxa"/>
              <w:bottom w:w="16" w:type="dxa"/>
              <w:right w:w="45" w:type="dxa"/>
            </w:tcMar>
            <w:vAlign w:val="center"/>
          </w:tcPr>
          <w:p w14:paraId="7C9AA006">
            <w:pPr>
              <w:spacing w:before="0" w:after="0" w:line="240" w:lineRule="auto"/>
              <w:jc w:val="right"/>
            </w:pPr>
            <w:r>
              <w:rPr>
                <w:rFonts w:ascii="Times New Roman" w:hAnsi="Times New Roman"/>
                <w:color w:val="212529"/>
                <w:sz w:val="13"/>
              </w:rPr>
              <w:t>0.1313</w:t>
            </w:r>
          </w:p>
        </w:tc>
        <w:tc>
          <w:tcPr>
            <w:tcW w:w="792" w:type="dxa"/>
            <w:shd w:val="clear" w:color="auto" w:fill="F8F9FA"/>
            <w:tcMar>
              <w:top w:w="16" w:type="dxa"/>
              <w:left w:w="45" w:type="dxa"/>
              <w:bottom w:w="16" w:type="dxa"/>
              <w:right w:w="45" w:type="dxa"/>
            </w:tcMar>
            <w:vAlign w:val="center"/>
          </w:tcPr>
          <w:p w14:paraId="6DF7EBBB">
            <w:pPr>
              <w:spacing w:before="0" w:after="0" w:line="240" w:lineRule="auto"/>
              <w:jc w:val="right"/>
            </w:pPr>
            <w:r>
              <w:rPr>
                <w:rFonts w:ascii="Times New Roman" w:hAnsi="Times New Roman"/>
                <w:color w:val="212529"/>
                <w:sz w:val="13"/>
              </w:rPr>
              <w:t>0.8448</w:t>
            </w:r>
          </w:p>
        </w:tc>
        <w:tc>
          <w:tcPr>
            <w:tcW w:w="792" w:type="dxa"/>
            <w:shd w:val="clear" w:color="auto" w:fill="F8F9FA"/>
            <w:tcMar>
              <w:top w:w="16" w:type="dxa"/>
              <w:left w:w="45" w:type="dxa"/>
              <w:bottom w:w="16" w:type="dxa"/>
              <w:right w:w="45" w:type="dxa"/>
            </w:tcMar>
            <w:vAlign w:val="center"/>
          </w:tcPr>
          <w:p w14:paraId="73D1E355">
            <w:pPr>
              <w:spacing w:before="0" w:after="0" w:line="240" w:lineRule="auto"/>
              <w:jc w:val="right"/>
            </w:pPr>
            <w:r>
              <w:rPr>
                <w:rFonts w:ascii="Times New Roman" w:hAnsi="Times New Roman"/>
                <w:color w:val="212529"/>
                <w:sz w:val="13"/>
              </w:rPr>
              <w:t>0.8608</w:t>
            </w:r>
          </w:p>
        </w:tc>
        <w:tc>
          <w:tcPr>
            <w:tcW w:w="792" w:type="dxa"/>
            <w:shd w:val="clear" w:color="auto" w:fill="F8F9FA"/>
            <w:tcMar>
              <w:top w:w="16" w:type="dxa"/>
              <w:left w:w="45" w:type="dxa"/>
              <w:bottom w:w="16" w:type="dxa"/>
              <w:right w:w="45" w:type="dxa"/>
            </w:tcMar>
            <w:vAlign w:val="center"/>
          </w:tcPr>
          <w:p w14:paraId="051D2CD0">
            <w:pPr>
              <w:spacing w:before="0" w:after="0" w:line="240" w:lineRule="auto"/>
              <w:jc w:val="right"/>
            </w:pPr>
            <w:r>
              <w:rPr>
                <w:rFonts w:ascii="Times New Roman" w:hAnsi="Times New Roman"/>
                <w:color w:val="212529"/>
                <w:sz w:val="13"/>
              </w:rPr>
              <w:t>0.5336</w:t>
            </w:r>
          </w:p>
        </w:tc>
        <w:tc>
          <w:tcPr>
            <w:tcW w:w="792" w:type="dxa"/>
            <w:shd w:val="clear" w:color="auto" w:fill="F8F9FA"/>
            <w:tcMar>
              <w:top w:w="16" w:type="dxa"/>
              <w:left w:w="45" w:type="dxa"/>
              <w:bottom w:w="16" w:type="dxa"/>
              <w:right w:w="45" w:type="dxa"/>
            </w:tcMar>
            <w:vAlign w:val="center"/>
          </w:tcPr>
          <w:p w14:paraId="198C7F59">
            <w:pPr>
              <w:spacing w:before="0" w:after="0" w:line="240" w:lineRule="auto"/>
              <w:jc w:val="right"/>
            </w:pPr>
            <w:r>
              <w:rPr>
                <w:rFonts w:ascii="Times New Roman" w:hAnsi="Times New Roman"/>
                <w:color w:val="212529"/>
                <w:sz w:val="13"/>
              </w:rPr>
              <w:t>0.7547</w:t>
            </w:r>
          </w:p>
        </w:tc>
      </w:tr>
      <w:tr w14:paraId="0BD0FFE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37F8FE6F">
            <w:pPr>
              <w:spacing w:before="0" w:after="0" w:line="240" w:lineRule="auto"/>
              <w:jc w:val="center"/>
            </w:pPr>
            <w:r>
              <w:rPr>
                <w:rFonts w:ascii="Times New Roman" w:hAnsi="Times New Roman"/>
                <w:color w:val="212529"/>
                <w:sz w:val="13"/>
              </w:rPr>
              <w:t>Hindi</w:t>
            </w:r>
          </w:p>
        </w:tc>
        <w:tc>
          <w:tcPr>
            <w:tcW w:w="936" w:type="dxa"/>
            <w:shd w:val="clear" w:color="auto" w:fill="FFFFFF"/>
            <w:tcMar>
              <w:top w:w="16" w:type="dxa"/>
              <w:left w:w="45" w:type="dxa"/>
              <w:bottom w:w="16" w:type="dxa"/>
              <w:right w:w="45" w:type="dxa"/>
            </w:tcMar>
            <w:vAlign w:val="center"/>
          </w:tcPr>
          <w:p w14:paraId="4ADD3FB1">
            <w:pPr>
              <w:spacing w:before="0" w:after="0" w:line="240" w:lineRule="auto"/>
              <w:jc w:val="center"/>
            </w:pPr>
            <w:r>
              <w:rPr>
                <w:rFonts w:ascii="Times New Roman" w:hAnsi="Times New Roman"/>
                <w:color w:val="212529"/>
                <w:sz w:val="13"/>
              </w:rPr>
              <w:t>IndicBERT</w:t>
            </w:r>
          </w:p>
        </w:tc>
        <w:tc>
          <w:tcPr>
            <w:tcW w:w="720" w:type="dxa"/>
            <w:shd w:val="clear" w:color="auto" w:fill="FFFFFF"/>
            <w:tcMar>
              <w:top w:w="16" w:type="dxa"/>
              <w:left w:w="45" w:type="dxa"/>
              <w:bottom w:w="16" w:type="dxa"/>
              <w:right w:w="45" w:type="dxa"/>
            </w:tcMar>
            <w:vAlign w:val="center"/>
          </w:tcPr>
          <w:p w14:paraId="5CBF4D51">
            <w:pPr>
              <w:spacing w:before="0" w:after="0" w:line="240" w:lineRule="auto"/>
              <w:jc w:val="right"/>
            </w:pPr>
            <w:r>
              <w:rPr>
                <w:rFonts w:ascii="Times New Roman" w:hAnsi="Times New Roman"/>
                <w:color w:val="212529"/>
                <w:sz w:val="13"/>
              </w:rPr>
              <w:t>0.7773</w:t>
            </w:r>
          </w:p>
        </w:tc>
        <w:tc>
          <w:tcPr>
            <w:tcW w:w="792" w:type="dxa"/>
            <w:shd w:val="clear" w:color="auto" w:fill="FFFFFF"/>
            <w:tcMar>
              <w:top w:w="16" w:type="dxa"/>
              <w:left w:w="45" w:type="dxa"/>
              <w:bottom w:w="16" w:type="dxa"/>
              <w:right w:w="45" w:type="dxa"/>
            </w:tcMar>
            <w:vAlign w:val="center"/>
          </w:tcPr>
          <w:p w14:paraId="5E14DDED">
            <w:pPr>
              <w:spacing w:before="0" w:after="0" w:line="240" w:lineRule="auto"/>
              <w:jc w:val="right"/>
            </w:pPr>
            <w:r>
              <w:rPr>
                <w:rFonts w:ascii="Times New Roman" w:hAnsi="Times New Roman"/>
                <w:color w:val="212529"/>
                <w:sz w:val="13"/>
              </w:rPr>
              <w:t>0.7342</w:t>
            </w:r>
          </w:p>
        </w:tc>
        <w:tc>
          <w:tcPr>
            <w:tcW w:w="720" w:type="dxa"/>
            <w:shd w:val="clear" w:color="auto" w:fill="FFFFFF"/>
            <w:tcMar>
              <w:top w:w="16" w:type="dxa"/>
              <w:left w:w="45" w:type="dxa"/>
              <w:bottom w:w="16" w:type="dxa"/>
              <w:right w:w="45" w:type="dxa"/>
            </w:tcMar>
            <w:vAlign w:val="center"/>
          </w:tcPr>
          <w:p w14:paraId="4DDBA444">
            <w:pPr>
              <w:spacing w:before="0" w:after="0" w:line="240" w:lineRule="auto"/>
              <w:jc w:val="right"/>
            </w:pPr>
            <w:r>
              <w:rPr>
                <w:rFonts w:ascii="Times New Roman" w:hAnsi="Times New Roman"/>
                <w:color w:val="212529"/>
                <w:sz w:val="13"/>
              </w:rPr>
              <w:t>0.0272</w:t>
            </w:r>
          </w:p>
        </w:tc>
        <w:tc>
          <w:tcPr>
            <w:tcW w:w="720" w:type="dxa"/>
            <w:shd w:val="clear" w:color="auto" w:fill="FFFFFF"/>
            <w:tcMar>
              <w:top w:w="16" w:type="dxa"/>
              <w:left w:w="45" w:type="dxa"/>
              <w:bottom w:w="16" w:type="dxa"/>
              <w:right w:w="45" w:type="dxa"/>
            </w:tcMar>
            <w:vAlign w:val="center"/>
          </w:tcPr>
          <w:p w14:paraId="6DF385BE">
            <w:pPr>
              <w:spacing w:before="0" w:after="0" w:line="240" w:lineRule="auto"/>
              <w:jc w:val="right"/>
            </w:pPr>
            <w:r>
              <w:rPr>
                <w:rFonts w:ascii="Times New Roman" w:hAnsi="Times New Roman"/>
                <w:color w:val="212529"/>
                <w:sz w:val="13"/>
              </w:rPr>
              <w:t>0.1570</w:t>
            </w:r>
          </w:p>
        </w:tc>
        <w:tc>
          <w:tcPr>
            <w:tcW w:w="792" w:type="dxa"/>
            <w:shd w:val="clear" w:color="auto" w:fill="FFFFFF"/>
            <w:tcMar>
              <w:top w:w="16" w:type="dxa"/>
              <w:left w:w="45" w:type="dxa"/>
              <w:bottom w:w="16" w:type="dxa"/>
              <w:right w:w="45" w:type="dxa"/>
            </w:tcMar>
            <w:vAlign w:val="center"/>
          </w:tcPr>
          <w:p w14:paraId="7C445890">
            <w:pPr>
              <w:spacing w:before="0" w:after="0" w:line="240" w:lineRule="auto"/>
              <w:jc w:val="right"/>
            </w:pPr>
            <w:r>
              <w:rPr>
                <w:rFonts w:ascii="Times New Roman" w:hAnsi="Times New Roman"/>
                <w:color w:val="212529"/>
                <w:sz w:val="13"/>
              </w:rPr>
              <w:t>0.8294</w:t>
            </w:r>
          </w:p>
        </w:tc>
        <w:tc>
          <w:tcPr>
            <w:tcW w:w="792" w:type="dxa"/>
            <w:shd w:val="clear" w:color="auto" w:fill="FFFFFF"/>
            <w:tcMar>
              <w:top w:w="16" w:type="dxa"/>
              <w:left w:w="45" w:type="dxa"/>
              <w:bottom w:w="16" w:type="dxa"/>
              <w:right w:w="45" w:type="dxa"/>
            </w:tcMar>
            <w:vAlign w:val="center"/>
          </w:tcPr>
          <w:p w14:paraId="1AB724E3">
            <w:pPr>
              <w:spacing w:before="0" w:after="0" w:line="240" w:lineRule="auto"/>
              <w:jc w:val="right"/>
            </w:pPr>
            <w:r>
              <w:rPr>
                <w:rFonts w:ascii="Times New Roman" w:hAnsi="Times New Roman"/>
                <w:color w:val="212529"/>
                <w:sz w:val="13"/>
              </w:rPr>
              <w:t>0.8313</w:t>
            </w:r>
          </w:p>
        </w:tc>
        <w:tc>
          <w:tcPr>
            <w:tcW w:w="792" w:type="dxa"/>
            <w:shd w:val="clear" w:color="auto" w:fill="FFFFFF"/>
            <w:tcMar>
              <w:top w:w="16" w:type="dxa"/>
              <w:left w:w="45" w:type="dxa"/>
              <w:bottom w:w="16" w:type="dxa"/>
              <w:right w:w="45" w:type="dxa"/>
            </w:tcMar>
            <w:vAlign w:val="center"/>
          </w:tcPr>
          <w:p w14:paraId="591F47BF">
            <w:pPr>
              <w:spacing w:before="0" w:after="0" w:line="240" w:lineRule="auto"/>
              <w:jc w:val="right"/>
            </w:pPr>
            <w:r>
              <w:rPr>
                <w:rFonts w:ascii="Times New Roman" w:hAnsi="Times New Roman"/>
                <w:color w:val="212529"/>
                <w:sz w:val="13"/>
              </w:rPr>
              <w:t>0.5017</w:t>
            </w:r>
          </w:p>
        </w:tc>
        <w:tc>
          <w:tcPr>
            <w:tcW w:w="792" w:type="dxa"/>
            <w:shd w:val="clear" w:color="auto" w:fill="FFFFFF"/>
            <w:tcMar>
              <w:top w:w="16" w:type="dxa"/>
              <w:left w:w="45" w:type="dxa"/>
              <w:bottom w:w="16" w:type="dxa"/>
              <w:right w:w="45" w:type="dxa"/>
            </w:tcMar>
            <w:vAlign w:val="center"/>
          </w:tcPr>
          <w:p w14:paraId="3ED2FFAF">
            <w:pPr>
              <w:spacing w:before="0" w:after="0" w:line="240" w:lineRule="auto"/>
              <w:jc w:val="right"/>
            </w:pPr>
            <w:r>
              <w:rPr>
                <w:rFonts w:ascii="Times New Roman" w:hAnsi="Times New Roman"/>
                <w:color w:val="212529"/>
                <w:sz w:val="13"/>
              </w:rPr>
              <w:t>0.7241</w:t>
            </w:r>
          </w:p>
        </w:tc>
      </w:tr>
      <w:tr w14:paraId="65125B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5AA636BD">
            <w:pPr>
              <w:spacing w:before="0" w:after="0" w:line="240" w:lineRule="auto"/>
              <w:jc w:val="center"/>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6F1FAB55">
            <w:pPr>
              <w:spacing w:before="0" w:after="0" w:line="240" w:lineRule="auto"/>
              <w:jc w:val="center"/>
            </w:pPr>
            <w:r>
              <w:rPr>
                <w:rFonts w:ascii="Times New Roman" w:hAnsi="Times New Roman"/>
                <w:color w:val="212529"/>
                <w:sz w:val="13"/>
              </w:rPr>
              <w:t>XLM-R</w:t>
            </w:r>
          </w:p>
        </w:tc>
        <w:tc>
          <w:tcPr>
            <w:tcW w:w="720" w:type="dxa"/>
            <w:shd w:val="clear" w:color="auto" w:fill="F8F9FA"/>
            <w:tcMar>
              <w:top w:w="16" w:type="dxa"/>
              <w:left w:w="45" w:type="dxa"/>
              <w:bottom w:w="16" w:type="dxa"/>
              <w:right w:w="45" w:type="dxa"/>
            </w:tcMar>
            <w:vAlign w:val="center"/>
          </w:tcPr>
          <w:p w14:paraId="0A68B198">
            <w:pPr>
              <w:spacing w:before="0" w:after="0" w:line="240" w:lineRule="auto"/>
              <w:jc w:val="right"/>
            </w:pPr>
            <w:r>
              <w:rPr>
                <w:rFonts w:ascii="Times New Roman" w:hAnsi="Times New Roman"/>
                <w:color w:val="212529"/>
                <w:sz w:val="13"/>
              </w:rPr>
              <w:t>0.7990</w:t>
            </w:r>
          </w:p>
        </w:tc>
        <w:tc>
          <w:tcPr>
            <w:tcW w:w="792" w:type="dxa"/>
            <w:shd w:val="clear" w:color="auto" w:fill="F8F9FA"/>
            <w:tcMar>
              <w:top w:w="16" w:type="dxa"/>
              <w:left w:w="45" w:type="dxa"/>
              <w:bottom w:w="16" w:type="dxa"/>
              <w:right w:w="45" w:type="dxa"/>
            </w:tcMar>
            <w:vAlign w:val="center"/>
          </w:tcPr>
          <w:p w14:paraId="6BBFC55A">
            <w:pPr>
              <w:spacing w:before="0" w:after="0" w:line="240" w:lineRule="auto"/>
              <w:jc w:val="right"/>
            </w:pPr>
            <w:r>
              <w:rPr>
                <w:rFonts w:ascii="Times New Roman" w:hAnsi="Times New Roman"/>
                <w:color w:val="212529"/>
                <w:sz w:val="13"/>
              </w:rPr>
              <w:t>0.7541</w:t>
            </w:r>
          </w:p>
        </w:tc>
        <w:tc>
          <w:tcPr>
            <w:tcW w:w="720" w:type="dxa"/>
            <w:shd w:val="clear" w:color="auto" w:fill="F8F9FA"/>
            <w:tcMar>
              <w:top w:w="16" w:type="dxa"/>
              <w:left w:w="45" w:type="dxa"/>
              <w:bottom w:w="16" w:type="dxa"/>
              <w:right w:w="45" w:type="dxa"/>
            </w:tcMar>
            <w:vAlign w:val="center"/>
          </w:tcPr>
          <w:p w14:paraId="02FAF76B">
            <w:pPr>
              <w:spacing w:before="0" w:after="0" w:line="240" w:lineRule="auto"/>
              <w:jc w:val="right"/>
            </w:pPr>
            <w:r>
              <w:rPr>
                <w:rFonts w:ascii="Times New Roman" w:hAnsi="Times New Roman"/>
                <w:color w:val="212529"/>
                <w:sz w:val="13"/>
              </w:rPr>
              <w:t>0.0140</w:t>
            </w:r>
          </w:p>
        </w:tc>
        <w:tc>
          <w:tcPr>
            <w:tcW w:w="720" w:type="dxa"/>
            <w:shd w:val="clear" w:color="auto" w:fill="F8F9FA"/>
            <w:tcMar>
              <w:top w:w="16" w:type="dxa"/>
              <w:left w:w="45" w:type="dxa"/>
              <w:bottom w:w="16" w:type="dxa"/>
              <w:right w:w="45" w:type="dxa"/>
            </w:tcMar>
            <w:vAlign w:val="center"/>
          </w:tcPr>
          <w:p w14:paraId="5D82EFA2">
            <w:pPr>
              <w:spacing w:before="0" w:after="0" w:line="240" w:lineRule="auto"/>
              <w:jc w:val="right"/>
            </w:pPr>
            <w:r>
              <w:rPr>
                <w:rFonts w:ascii="Times New Roman" w:hAnsi="Times New Roman"/>
                <w:color w:val="212529"/>
                <w:sz w:val="13"/>
              </w:rPr>
              <w:t>0.1435</w:t>
            </w:r>
          </w:p>
        </w:tc>
        <w:tc>
          <w:tcPr>
            <w:tcW w:w="792" w:type="dxa"/>
            <w:shd w:val="clear" w:color="auto" w:fill="F8F9FA"/>
            <w:tcMar>
              <w:top w:w="16" w:type="dxa"/>
              <w:left w:w="45" w:type="dxa"/>
              <w:bottom w:w="16" w:type="dxa"/>
              <w:right w:w="45" w:type="dxa"/>
            </w:tcMar>
            <w:vAlign w:val="center"/>
          </w:tcPr>
          <w:p w14:paraId="73D02246">
            <w:pPr>
              <w:spacing w:before="0" w:after="0" w:line="240" w:lineRule="auto"/>
              <w:jc w:val="right"/>
            </w:pPr>
            <w:r>
              <w:rPr>
                <w:rFonts w:ascii="Times New Roman" w:hAnsi="Times New Roman"/>
                <w:color w:val="212529"/>
                <w:sz w:val="13"/>
              </w:rPr>
              <w:t>0.8495</w:t>
            </w:r>
          </w:p>
        </w:tc>
        <w:tc>
          <w:tcPr>
            <w:tcW w:w="792" w:type="dxa"/>
            <w:shd w:val="clear" w:color="auto" w:fill="F8F9FA"/>
            <w:tcMar>
              <w:top w:w="16" w:type="dxa"/>
              <w:left w:w="45" w:type="dxa"/>
              <w:bottom w:w="16" w:type="dxa"/>
              <w:right w:w="45" w:type="dxa"/>
            </w:tcMar>
            <w:vAlign w:val="center"/>
          </w:tcPr>
          <w:p w14:paraId="6D7229E0">
            <w:pPr>
              <w:spacing w:before="0" w:after="0" w:line="240" w:lineRule="auto"/>
              <w:jc w:val="right"/>
            </w:pPr>
            <w:r>
              <w:rPr>
                <w:rFonts w:ascii="Times New Roman" w:hAnsi="Times New Roman"/>
                <w:color w:val="212529"/>
                <w:sz w:val="13"/>
              </w:rPr>
              <w:t>0.8491</w:t>
            </w:r>
          </w:p>
        </w:tc>
        <w:tc>
          <w:tcPr>
            <w:tcW w:w="792" w:type="dxa"/>
            <w:shd w:val="clear" w:color="auto" w:fill="F8F9FA"/>
            <w:tcMar>
              <w:top w:w="16" w:type="dxa"/>
              <w:left w:w="45" w:type="dxa"/>
              <w:bottom w:w="16" w:type="dxa"/>
              <w:right w:w="45" w:type="dxa"/>
            </w:tcMar>
            <w:vAlign w:val="center"/>
          </w:tcPr>
          <w:p w14:paraId="2267C6BF">
            <w:pPr>
              <w:spacing w:before="0" w:after="0" w:line="240" w:lineRule="auto"/>
              <w:jc w:val="right"/>
            </w:pPr>
            <w:r>
              <w:rPr>
                <w:rFonts w:ascii="Times New Roman" w:hAnsi="Times New Roman"/>
                <w:color w:val="212529"/>
                <w:sz w:val="13"/>
              </w:rPr>
              <w:t>0.6405</w:t>
            </w:r>
          </w:p>
        </w:tc>
        <w:tc>
          <w:tcPr>
            <w:tcW w:w="792" w:type="dxa"/>
            <w:shd w:val="clear" w:color="auto" w:fill="F8F9FA"/>
            <w:tcMar>
              <w:top w:w="16" w:type="dxa"/>
              <w:left w:w="45" w:type="dxa"/>
              <w:bottom w:w="16" w:type="dxa"/>
              <w:right w:w="45" w:type="dxa"/>
            </w:tcMar>
            <w:vAlign w:val="center"/>
          </w:tcPr>
          <w:p w14:paraId="5B63AB5E">
            <w:pPr>
              <w:spacing w:before="0" w:after="0" w:line="240" w:lineRule="auto"/>
              <w:jc w:val="right"/>
            </w:pPr>
            <w:r>
              <w:rPr>
                <w:rFonts w:ascii="Times New Roman" w:hAnsi="Times New Roman"/>
                <w:color w:val="212529"/>
                <w:sz w:val="13"/>
              </w:rPr>
              <w:t>0.7733</w:t>
            </w:r>
          </w:p>
        </w:tc>
      </w:tr>
    </w:tbl>
    <w:p w14:paraId="6E269331">
      <w:pPr>
        <w:keepNext/>
        <w:spacing w:before="60" w:after="20"/>
        <w:jc w:val="left"/>
      </w:pPr>
      <w:r>
        <w:rPr>
          <w:rFonts w:ascii="Times New Roman" w:hAnsi="Times New Roman"/>
          <w:b/>
          <w:color w:val="2E4053"/>
          <w:sz w:val="28"/>
        </w:rPr>
        <w:t>7.3 CROSS-MODEL PERFORMANCE EVALUATION (XLM-R VS. MBERT VS. INDICBERT)</w:t>
      </w:r>
    </w:p>
    <w:p w14:paraId="37830C65">
      <w:pPr>
        <w:spacing w:before="0" w:after="24" w:line="360" w:lineRule="auto"/>
        <w:jc w:val="both"/>
      </w:pPr>
      <w:r>
        <w:rPr>
          <w:rFonts w:ascii="Times New Roman" w:hAnsi="Times New Roman"/>
          <w:color w:val="212529"/>
          <w:sz w:val="24"/>
        </w:rPr>
        <w:t>Table 7.2 aggregates performance metrics across all four languages to establish macro-level architectural comparisons. XLM-RoBERTa achieves the highest cross-lingual Macro-F1 (0.7312), outperforming mBERT (0.6976) and IndicBERT (0.6595). More importantly, XLM-R establishes clear dominance in Explainability Compactness (0.6037 vs. mBERT's 0.4965 and IndicBERT's 0.4622) and Calibration (0.8499), resulting in the highest overall Trustworthiness Index (mean TWI = 0.7634). While mBERT achieves higher raw accuracy (0.8392) and slightly higher perturbation retention (0.9078), its lower Macro-F1 reflects severe minority-class struggles on imbalanced data. IndicBERT demonstrates parameter efficiency but consistently trails in Macro-F1 and explainability compactness.</w:t>
      </w:r>
    </w:p>
    <w:p w14:paraId="235B1CEE">
      <w:pPr>
        <w:keepNext/>
        <w:spacing w:before="50" w:after="20"/>
        <w:jc w:val="center"/>
      </w:pPr>
      <w:r>
        <w:rPr>
          <w:rFonts w:ascii="Times New Roman" w:hAnsi="Times New Roman"/>
          <w:b/>
          <w:color w:val="2E4053"/>
          <w:sz w:val="20"/>
        </w:rPr>
        <w:t>Table 7.2: Model Performance Averages Across the Four Evaluated Language Settings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152"/>
        <w:gridCol w:w="864"/>
        <w:gridCol w:w="1008"/>
        <w:gridCol w:w="792"/>
        <w:gridCol w:w="792"/>
        <w:gridCol w:w="864"/>
        <w:gridCol w:w="864"/>
        <w:gridCol w:w="901"/>
        <w:gridCol w:w="936"/>
      </w:tblGrid>
      <w:tr w14:paraId="65DA4A9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152" w:type="dxa"/>
            <w:shd w:val="clear" w:color="auto" w:fill="1F4E79"/>
            <w:tcMar>
              <w:top w:w="35" w:type="dxa"/>
              <w:left w:w="50" w:type="dxa"/>
              <w:bottom w:w="35" w:type="dxa"/>
              <w:right w:w="50" w:type="dxa"/>
            </w:tcMar>
            <w:vAlign w:val="center"/>
          </w:tcPr>
          <w:p w14:paraId="0C718392">
            <w:pPr>
              <w:spacing w:before="0" w:after="0" w:line="240" w:lineRule="auto"/>
              <w:jc w:val="center"/>
            </w:pPr>
            <w:r>
              <w:rPr>
                <w:rFonts w:ascii="Times New Roman" w:hAnsi="Times New Roman"/>
                <w:b/>
                <w:color w:val="FFFFFF"/>
              </w:rPr>
              <w:t>Model</w:t>
            </w:r>
          </w:p>
        </w:tc>
        <w:tc>
          <w:tcPr>
            <w:tcW w:w="864" w:type="dxa"/>
            <w:shd w:val="clear" w:color="auto" w:fill="1F4E79"/>
            <w:tcMar>
              <w:top w:w="35" w:type="dxa"/>
              <w:left w:w="50" w:type="dxa"/>
              <w:bottom w:w="35" w:type="dxa"/>
              <w:right w:w="50" w:type="dxa"/>
            </w:tcMar>
            <w:vAlign w:val="center"/>
          </w:tcPr>
          <w:p w14:paraId="03747153">
            <w:pPr>
              <w:spacing w:before="0" w:after="0" w:line="240" w:lineRule="auto"/>
              <w:jc w:val="center"/>
            </w:pPr>
            <w:r>
              <w:rPr>
                <w:rFonts w:ascii="Times New Roman" w:hAnsi="Times New Roman"/>
                <w:b/>
                <w:color w:val="FFFFFF"/>
              </w:rPr>
              <w:t>Test Acc</w:t>
            </w:r>
          </w:p>
        </w:tc>
        <w:tc>
          <w:tcPr>
            <w:tcW w:w="1008" w:type="dxa"/>
            <w:shd w:val="clear" w:color="auto" w:fill="1F4E79"/>
            <w:tcMar>
              <w:top w:w="35" w:type="dxa"/>
              <w:left w:w="50" w:type="dxa"/>
              <w:bottom w:w="35" w:type="dxa"/>
              <w:right w:w="50" w:type="dxa"/>
            </w:tcMar>
            <w:vAlign w:val="center"/>
          </w:tcPr>
          <w:p w14:paraId="514A4981">
            <w:pPr>
              <w:spacing w:before="0" w:after="0" w:line="240" w:lineRule="auto"/>
              <w:jc w:val="center"/>
            </w:pPr>
            <w:r>
              <w:rPr>
                <w:rFonts w:ascii="Times New Roman" w:hAnsi="Times New Roman"/>
                <w:b/>
                <w:color w:val="FFFFFF"/>
              </w:rPr>
              <w:t>Test Macro-F1</w:t>
            </w:r>
          </w:p>
        </w:tc>
        <w:tc>
          <w:tcPr>
            <w:tcW w:w="792" w:type="dxa"/>
            <w:shd w:val="clear" w:color="auto" w:fill="1F4E79"/>
            <w:tcMar>
              <w:top w:w="35" w:type="dxa"/>
              <w:left w:w="50" w:type="dxa"/>
              <w:bottom w:w="35" w:type="dxa"/>
              <w:right w:w="50" w:type="dxa"/>
            </w:tcMar>
            <w:vAlign w:val="center"/>
          </w:tcPr>
          <w:p w14:paraId="29CFAFCC">
            <w:pPr>
              <w:spacing w:before="0" w:after="0" w:line="240" w:lineRule="auto"/>
              <w:jc w:val="center"/>
            </w:pPr>
            <w:r>
              <w:rPr>
                <w:rFonts w:ascii="Times New Roman" w:hAnsi="Times New Roman"/>
                <w:b/>
                <w:color w:val="FFFFFF"/>
              </w:rPr>
              <w:t>ECE</w:t>
            </w:r>
          </w:p>
        </w:tc>
        <w:tc>
          <w:tcPr>
            <w:tcW w:w="792" w:type="dxa"/>
            <w:shd w:val="clear" w:color="auto" w:fill="1F4E79"/>
            <w:tcMar>
              <w:top w:w="35" w:type="dxa"/>
              <w:left w:w="50" w:type="dxa"/>
              <w:bottom w:w="35" w:type="dxa"/>
              <w:right w:w="50" w:type="dxa"/>
            </w:tcMar>
            <w:vAlign w:val="center"/>
          </w:tcPr>
          <w:p w14:paraId="74703625">
            <w:pPr>
              <w:spacing w:before="0" w:after="0" w:line="240" w:lineRule="auto"/>
              <w:jc w:val="center"/>
            </w:pPr>
            <w:r>
              <w:rPr>
                <w:rFonts w:ascii="Times New Roman" w:hAnsi="Times New Roman"/>
                <w:b/>
                <w:color w:val="FFFFFF"/>
              </w:rPr>
              <w:t>Brier</w:t>
            </w:r>
          </w:p>
        </w:tc>
        <w:tc>
          <w:tcPr>
            <w:tcW w:w="864" w:type="dxa"/>
            <w:shd w:val="clear" w:color="auto" w:fill="1F4E79"/>
            <w:tcMar>
              <w:top w:w="35" w:type="dxa"/>
              <w:left w:w="50" w:type="dxa"/>
              <w:bottom w:w="35" w:type="dxa"/>
              <w:right w:w="50" w:type="dxa"/>
            </w:tcMar>
            <w:vAlign w:val="center"/>
          </w:tcPr>
          <w:p w14:paraId="7216FA71">
            <w:pPr>
              <w:spacing w:before="0" w:after="0" w:line="240" w:lineRule="auto"/>
              <w:jc w:val="center"/>
            </w:pPr>
            <w:r>
              <w:rPr>
                <w:rFonts w:ascii="Times New Roman" w:hAnsi="Times New Roman"/>
                <w:b/>
                <w:color w:val="FFFFFF"/>
              </w:rPr>
              <w:t>Calib</w:t>
            </w:r>
          </w:p>
        </w:tc>
        <w:tc>
          <w:tcPr>
            <w:tcW w:w="864" w:type="dxa"/>
            <w:shd w:val="clear" w:color="auto" w:fill="1F4E79"/>
            <w:tcMar>
              <w:top w:w="35" w:type="dxa"/>
              <w:left w:w="50" w:type="dxa"/>
              <w:bottom w:w="35" w:type="dxa"/>
              <w:right w:w="50" w:type="dxa"/>
            </w:tcMar>
            <w:vAlign w:val="center"/>
          </w:tcPr>
          <w:p w14:paraId="6C25B816">
            <w:pPr>
              <w:spacing w:before="0" w:after="0" w:line="240" w:lineRule="auto"/>
              <w:jc w:val="center"/>
            </w:pPr>
            <w:r>
              <w:rPr>
                <w:rFonts w:ascii="Times New Roman" w:hAnsi="Times New Roman"/>
                <w:b/>
                <w:color w:val="FFFFFF"/>
              </w:rPr>
              <w:t>Robust</w:t>
            </w:r>
          </w:p>
        </w:tc>
        <w:tc>
          <w:tcPr>
            <w:tcW w:w="864" w:type="dxa"/>
            <w:shd w:val="clear" w:color="auto" w:fill="1F4E79"/>
            <w:tcMar>
              <w:top w:w="35" w:type="dxa"/>
              <w:left w:w="50" w:type="dxa"/>
              <w:bottom w:w="35" w:type="dxa"/>
              <w:right w:w="50" w:type="dxa"/>
            </w:tcMar>
            <w:vAlign w:val="center"/>
          </w:tcPr>
          <w:p w14:paraId="065B3401">
            <w:pPr>
              <w:spacing w:before="0" w:after="0" w:line="240" w:lineRule="auto"/>
              <w:jc w:val="center"/>
            </w:pPr>
            <w:r>
              <w:rPr>
                <w:rFonts w:ascii="Times New Roman" w:hAnsi="Times New Roman"/>
                <w:b/>
                <w:color w:val="FFFFFF"/>
              </w:rPr>
              <w:t>Explain</w:t>
            </w:r>
          </w:p>
        </w:tc>
        <w:tc>
          <w:tcPr>
            <w:tcW w:w="936" w:type="dxa"/>
            <w:shd w:val="clear" w:color="auto" w:fill="1F4E79"/>
            <w:tcMar>
              <w:top w:w="35" w:type="dxa"/>
              <w:left w:w="50" w:type="dxa"/>
              <w:bottom w:w="35" w:type="dxa"/>
              <w:right w:w="50" w:type="dxa"/>
            </w:tcMar>
            <w:vAlign w:val="center"/>
          </w:tcPr>
          <w:p w14:paraId="26288712">
            <w:pPr>
              <w:spacing w:before="0" w:after="0" w:line="240" w:lineRule="auto"/>
              <w:jc w:val="center"/>
            </w:pPr>
            <w:r>
              <w:rPr>
                <w:rFonts w:ascii="Times New Roman" w:hAnsi="Times New Roman"/>
                <w:b/>
                <w:color w:val="FFFFFF"/>
              </w:rPr>
              <w:t>Mean TWI</w:t>
            </w:r>
          </w:p>
        </w:tc>
      </w:tr>
      <w:tr w14:paraId="0E31B1C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7F084306">
            <w:pPr>
              <w:spacing w:before="0" w:after="0" w:line="240" w:lineRule="auto"/>
              <w:jc w:val="center"/>
            </w:pPr>
            <w:r>
              <w:rPr>
                <w:rFonts w:ascii="Times New Roman" w:hAnsi="Times New Roman"/>
                <w:color w:val="212529"/>
                <w:sz w:val="13"/>
              </w:rPr>
              <w:t>XLM-R</w:t>
            </w:r>
          </w:p>
        </w:tc>
        <w:tc>
          <w:tcPr>
            <w:tcW w:w="864" w:type="dxa"/>
            <w:shd w:val="clear" w:color="auto" w:fill="FFFFFF"/>
            <w:tcMar>
              <w:top w:w="16" w:type="dxa"/>
              <w:left w:w="45" w:type="dxa"/>
              <w:bottom w:w="16" w:type="dxa"/>
              <w:right w:w="45" w:type="dxa"/>
            </w:tcMar>
            <w:vAlign w:val="center"/>
          </w:tcPr>
          <w:p w14:paraId="6AD7E76D">
            <w:pPr>
              <w:spacing w:before="0" w:after="0" w:line="240" w:lineRule="auto"/>
              <w:jc w:val="right"/>
            </w:pPr>
            <w:r>
              <w:rPr>
                <w:rFonts w:ascii="Times New Roman" w:hAnsi="Times New Roman"/>
                <w:color w:val="212529"/>
                <w:sz w:val="13"/>
              </w:rPr>
              <w:t>0.8251</w:t>
            </w:r>
          </w:p>
        </w:tc>
        <w:tc>
          <w:tcPr>
            <w:tcW w:w="1008" w:type="dxa"/>
            <w:shd w:val="clear" w:color="auto" w:fill="FFFFFF"/>
            <w:tcMar>
              <w:top w:w="16" w:type="dxa"/>
              <w:left w:w="45" w:type="dxa"/>
              <w:bottom w:w="16" w:type="dxa"/>
              <w:right w:w="45" w:type="dxa"/>
            </w:tcMar>
            <w:vAlign w:val="center"/>
          </w:tcPr>
          <w:p w14:paraId="39ED4C83">
            <w:pPr>
              <w:spacing w:before="0" w:after="0" w:line="240" w:lineRule="auto"/>
              <w:jc w:val="right"/>
            </w:pPr>
            <w:r>
              <w:rPr>
                <w:rFonts w:ascii="Times New Roman" w:hAnsi="Times New Roman"/>
                <w:color w:val="212529"/>
                <w:sz w:val="13"/>
              </w:rPr>
              <w:t>0.7312</w:t>
            </w:r>
          </w:p>
        </w:tc>
        <w:tc>
          <w:tcPr>
            <w:tcW w:w="792" w:type="dxa"/>
            <w:shd w:val="clear" w:color="auto" w:fill="FFFFFF"/>
            <w:tcMar>
              <w:top w:w="16" w:type="dxa"/>
              <w:left w:w="45" w:type="dxa"/>
              <w:bottom w:w="16" w:type="dxa"/>
              <w:right w:w="45" w:type="dxa"/>
            </w:tcMar>
            <w:vAlign w:val="center"/>
          </w:tcPr>
          <w:p w14:paraId="0E3F1E6F">
            <w:pPr>
              <w:spacing w:before="0" w:after="0" w:line="240" w:lineRule="auto"/>
              <w:jc w:val="right"/>
            </w:pPr>
            <w:r>
              <w:rPr>
                <w:rFonts w:ascii="Times New Roman" w:hAnsi="Times New Roman"/>
                <w:color w:val="212529"/>
                <w:sz w:val="13"/>
              </w:rPr>
              <w:t>0.0476</w:t>
            </w:r>
          </w:p>
        </w:tc>
        <w:tc>
          <w:tcPr>
            <w:tcW w:w="792" w:type="dxa"/>
            <w:shd w:val="clear" w:color="auto" w:fill="FFFFFF"/>
            <w:tcMar>
              <w:top w:w="16" w:type="dxa"/>
              <w:left w:w="45" w:type="dxa"/>
              <w:bottom w:w="16" w:type="dxa"/>
              <w:right w:w="45" w:type="dxa"/>
            </w:tcMar>
            <w:vAlign w:val="center"/>
          </w:tcPr>
          <w:p w14:paraId="2AFC6E60">
            <w:pPr>
              <w:spacing w:before="0" w:after="0" w:line="240" w:lineRule="auto"/>
              <w:jc w:val="right"/>
            </w:pPr>
            <w:r>
              <w:rPr>
                <w:rFonts w:ascii="Times New Roman" w:hAnsi="Times New Roman"/>
                <w:color w:val="212529"/>
                <w:sz w:val="13"/>
              </w:rPr>
              <w:t>0.1263</w:t>
            </w:r>
          </w:p>
        </w:tc>
        <w:tc>
          <w:tcPr>
            <w:tcW w:w="864" w:type="dxa"/>
            <w:shd w:val="clear" w:color="auto" w:fill="FFFFFF"/>
            <w:tcMar>
              <w:top w:w="16" w:type="dxa"/>
              <w:left w:w="45" w:type="dxa"/>
              <w:bottom w:w="16" w:type="dxa"/>
              <w:right w:w="45" w:type="dxa"/>
            </w:tcMar>
            <w:vAlign w:val="center"/>
          </w:tcPr>
          <w:p w14:paraId="5A08F628">
            <w:pPr>
              <w:spacing w:before="0" w:after="0" w:line="240" w:lineRule="auto"/>
              <w:jc w:val="right"/>
            </w:pPr>
            <w:r>
              <w:rPr>
                <w:rFonts w:ascii="Times New Roman" w:hAnsi="Times New Roman"/>
                <w:color w:val="212529"/>
                <w:sz w:val="13"/>
              </w:rPr>
              <w:t>0.8499</w:t>
            </w:r>
          </w:p>
        </w:tc>
        <w:tc>
          <w:tcPr>
            <w:tcW w:w="864" w:type="dxa"/>
            <w:shd w:val="clear" w:color="auto" w:fill="FFFFFF"/>
            <w:tcMar>
              <w:top w:w="16" w:type="dxa"/>
              <w:left w:w="45" w:type="dxa"/>
              <w:bottom w:w="16" w:type="dxa"/>
              <w:right w:w="45" w:type="dxa"/>
            </w:tcMar>
            <w:vAlign w:val="center"/>
          </w:tcPr>
          <w:p w14:paraId="5F091A22">
            <w:pPr>
              <w:spacing w:before="0" w:after="0" w:line="240" w:lineRule="auto"/>
              <w:jc w:val="right"/>
            </w:pPr>
            <w:r>
              <w:rPr>
                <w:rFonts w:ascii="Times New Roman" w:hAnsi="Times New Roman"/>
                <w:color w:val="212529"/>
                <w:sz w:val="13"/>
              </w:rPr>
              <w:t>0.8687</w:t>
            </w:r>
          </w:p>
        </w:tc>
        <w:tc>
          <w:tcPr>
            <w:tcW w:w="864" w:type="dxa"/>
            <w:shd w:val="clear" w:color="auto" w:fill="FFFFFF"/>
            <w:tcMar>
              <w:top w:w="16" w:type="dxa"/>
              <w:left w:w="45" w:type="dxa"/>
              <w:bottom w:w="16" w:type="dxa"/>
              <w:right w:w="45" w:type="dxa"/>
            </w:tcMar>
            <w:vAlign w:val="center"/>
          </w:tcPr>
          <w:p w14:paraId="10434F6D">
            <w:pPr>
              <w:spacing w:before="0" w:after="0" w:line="240" w:lineRule="auto"/>
              <w:jc w:val="right"/>
            </w:pPr>
            <w:r>
              <w:rPr>
                <w:rFonts w:ascii="Times New Roman" w:hAnsi="Times New Roman"/>
                <w:color w:val="212529"/>
                <w:sz w:val="13"/>
              </w:rPr>
              <w:t>0.6037</w:t>
            </w:r>
          </w:p>
        </w:tc>
        <w:tc>
          <w:tcPr>
            <w:tcW w:w="936" w:type="dxa"/>
            <w:shd w:val="clear" w:color="auto" w:fill="FFFFFF"/>
            <w:tcMar>
              <w:top w:w="16" w:type="dxa"/>
              <w:left w:w="45" w:type="dxa"/>
              <w:bottom w:w="16" w:type="dxa"/>
              <w:right w:w="45" w:type="dxa"/>
            </w:tcMar>
            <w:vAlign w:val="center"/>
          </w:tcPr>
          <w:p w14:paraId="7A65C5AC">
            <w:pPr>
              <w:spacing w:before="0" w:after="0" w:line="240" w:lineRule="auto"/>
              <w:jc w:val="right"/>
            </w:pPr>
            <w:r>
              <w:rPr>
                <w:rFonts w:ascii="Times New Roman" w:hAnsi="Times New Roman"/>
                <w:color w:val="212529"/>
                <w:sz w:val="13"/>
              </w:rPr>
              <w:t>0.7634</w:t>
            </w:r>
          </w:p>
        </w:tc>
      </w:tr>
      <w:tr w14:paraId="7003210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45A67443">
            <w:pPr>
              <w:spacing w:before="0" w:after="0" w:line="240" w:lineRule="auto"/>
              <w:jc w:val="center"/>
            </w:pPr>
            <w:r>
              <w:rPr>
                <w:rFonts w:ascii="Times New Roman" w:hAnsi="Times New Roman"/>
                <w:color w:val="212529"/>
                <w:sz w:val="13"/>
              </w:rPr>
              <w:t>mBERT</w:t>
            </w:r>
          </w:p>
        </w:tc>
        <w:tc>
          <w:tcPr>
            <w:tcW w:w="864" w:type="dxa"/>
            <w:shd w:val="clear" w:color="auto" w:fill="F8F9FA"/>
            <w:tcMar>
              <w:top w:w="16" w:type="dxa"/>
              <w:left w:w="45" w:type="dxa"/>
              <w:bottom w:w="16" w:type="dxa"/>
              <w:right w:w="45" w:type="dxa"/>
            </w:tcMar>
            <w:vAlign w:val="center"/>
          </w:tcPr>
          <w:p w14:paraId="6F158F28">
            <w:pPr>
              <w:spacing w:before="0" w:after="0" w:line="240" w:lineRule="auto"/>
              <w:jc w:val="right"/>
            </w:pPr>
            <w:r>
              <w:rPr>
                <w:rFonts w:ascii="Times New Roman" w:hAnsi="Times New Roman"/>
                <w:color w:val="212529"/>
                <w:sz w:val="13"/>
              </w:rPr>
              <w:t>0.8392</w:t>
            </w:r>
          </w:p>
        </w:tc>
        <w:tc>
          <w:tcPr>
            <w:tcW w:w="1008" w:type="dxa"/>
            <w:shd w:val="clear" w:color="auto" w:fill="F8F9FA"/>
            <w:tcMar>
              <w:top w:w="16" w:type="dxa"/>
              <w:left w:w="45" w:type="dxa"/>
              <w:bottom w:w="16" w:type="dxa"/>
              <w:right w:w="45" w:type="dxa"/>
            </w:tcMar>
            <w:vAlign w:val="center"/>
          </w:tcPr>
          <w:p w14:paraId="159E692E">
            <w:pPr>
              <w:spacing w:before="0" w:after="0" w:line="240" w:lineRule="auto"/>
              <w:jc w:val="right"/>
            </w:pPr>
            <w:r>
              <w:rPr>
                <w:rFonts w:ascii="Times New Roman" w:hAnsi="Times New Roman"/>
                <w:color w:val="212529"/>
                <w:sz w:val="13"/>
              </w:rPr>
              <w:t>0.6976</w:t>
            </w:r>
          </w:p>
        </w:tc>
        <w:tc>
          <w:tcPr>
            <w:tcW w:w="792" w:type="dxa"/>
            <w:shd w:val="clear" w:color="auto" w:fill="F8F9FA"/>
            <w:tcMar>
              <w:top w:w="16" w:type="dxa"/>
              <w:left w:w="45" w:type="dxa"/>
              <w:bottom w:w="16" w:type="dxa"/>
              <w:right w:w="45" w:type="dxa"/>
            </w:tcMar>
            <w:vAlign w:val="center"/>
          </w:tcPr>
          <w:p w14:paraId="4CD7ED25">
            <w:pPr>
              <w:spacing w:before="0" w:after="0" w:line="240" w:lineRule="auto"/>
              <w:jc w:val="right"/>
            </w:pPr>
            <w:r>
              <w:rPr>
                <w:rFonts w:ascii="Times New Roman" w:hAnsi="Times New Roman"/>
                <w:color w:val="212529"/>
                <w:sz w:val="13"/>
              </w:rPr>
              <w:t>0.0632</w:t>
            </w:r>
          </w:p>
        </w:tc>
        <w:tc>
          <w:tcPr>
            <w:tcW w:w="792" w:type="dxa"/>
            <w:shd w:val="clear" w:color="auto" w:fill="F8F9FA"/>
            <w:tcMar>
              <w:top w:w="16" w:type="dxa"/>
              <w:left w:w="45" w:type="dxa"/>
              <w:bottom w:w="16" w:type="dxa"/>
              <w:right w:w="45" w:type="dxa"/>
            </w:tcMar>
            <w:vAlign w:val="center"/>
          </w:tcPr>
          <w:p w14:paraId="220E1E92">
            <w:pPr>
              <w:spacing w:before="0" w:after="0" w:line="240" w:lineRule="auto"/>
              <w:jc w:val="right"/>
            </w:pPr>
            <w:r>
              <w:rPr>
                <w:rFonts w:ascii="Times New Roman" w:hAnsi="Times New Roman"/>
                <w:color w:val="212529"/>
                <w:sz w:val="13"/>
              </w:rPr>
              <w:t>0.1190</w:t>
            </w:r>
          </w:p>
        </w:tc>
        <w:tc>
          <w:tcPr>
            <w:tcW w:w="864" w:type="dxa"/>
            <w:shd w:val="clear" w:color="auto" w:fill="F8F9FA"/>
            <w:tcMar>
              <w:top w:w="16" w:type="dxa"/>
              <w:left w:w="45" w:type="dxa"/>
              <w:bottom w:w="16" w:type="dxa"/>
              <w:right w:w="45" w:type="dxa"/>
            </w:tcMar>
            <w:vAlign w:val="center"/>
          </w:tcPr>
          <w:p w14:paraId="3C027AFD">
            <w:pPr>
              <w:spacing w:before="0" w:after="0" w:line="240" w:lineRule="auto"/>
              <w:jc w:val="right"/>
            </w:pPr>
            <w:r>
              <w:rPr>
                <w:rFonts w:ascii="Times New Roman" w:hAnsi="Times New Roman"/>
                <w:color w:val="212529"/>
                <w:sz w:val="13"/>
              </w:rPr>
              <w:t>0.8494</w:t>
            </w:r>
          </w:p>
        </w:tc>
        <w:tc>
          <w:tcPr>
            <w:tcW w:w="864" w:type="dxa"/>
            <w:shd w:val="clear" w:color="auto" w:fill="F8F9FA"/>
            <w:tcMar>
              <w:top w:w="16" w:type="dxa"/>
              <w:left w:w="45" w:type="dxa"/>
              <w:bottom w:w="16" w:type="dxa"/>
              <w:right w:w="45" w:type="dxa"/>
            </w:tcMar>
            <w:vAlign w:val="center"/>
          </w:tcPr>
          <w:p w14:paraId="4444F78F">
            <w:pPr>
              <w:spacing w:before="0" w:after="0" w:line="240" w:lineRule="auto"/>
              <w:jc w:val="right"/>
            </w:pPr>
            <w:r>
              <w:rPr>
                <w:rFonts w:ascii="Times New Roman" w:hAnsi="Times New Roman"/>
                <w:color w:val="212529"/>
                <w:sz w:val="13"/>
              </w:rPr>
              <w:t>0.9078</w:t>
            </w:r>
          </w:p>
        </w:tc>
        <w:tc>
          <w:tcPr>
            <w:tcW w:w="864" w:type="dxa"/>
            <w:shd w:val="clear" w:color="auto" w:fill="F8F9FA"/>
            <w:tcMar>
              <w:top w:w="16" w:type="dxa"/>
              <w:left w:w="45" w:type="dxa"/>
              <w:bottom w:w="16" w:type="dxa"/>
              <w:right w:w="45" w:type="dxa"/>
            </w:tcMar>
            <w:vAlign w:val="center"/>
          </w:tcPr>
          <w:p w14:paraId="0D413987">
            <w:pPr>
              <w:spacing w:before="0" w:after="0" w:line="240" w:lineRule="auto"/>
              <w:jc w:val="right"/>
            </w:pPr>
            <w:r>
              <w:rPr>
                <w:rFonts w:ascii="Times New Roman" w:hAnsi="Times New Roman"/>
                <w:color w:val="212529"/>
                <w:sz w:val="13"/>
              </w:rPr>
              <w:t>0.4965</w:t>
            </w:r>
          </w:p>
        </w:tc>
        <w:tc>
          <w:tcPr>
            <w:tcW w:w="936" w:type="dxa"/>
            <w:shd w:val="clear" w:color="auto" w:fill="F8F9FA"/>
            <w:tcMar>
              <w:top w:w="16" w:type="dxa"/>
              <w:left w:w="45" w:type="dxa"/>
              <w:bottom w:w="16" w:type="dxa"/>
              <w:right w:w="45" w:type="dxa"/>
            </w:tcMar>
            <w:vAlign w:val="center"/>
          </w:tcPr>
          <w:p w14:paraId="61B6900B">
            <w:pPr>
              <w:spacing w:before="0" w:after="0" w:line="240" w:lineRule="auto"/>
              <w:jc w:val="right"/>
            </w:pPr>
            <w:r>
              <w:rPr>
                <w:rFonts w:ascii="Times New Roman" w:hAnsi="Times New Roman"/>
                <w:color w:val="212529"/>
                <w:sz w:val="13"/>
              </w:rPr>
              <w:t>0.7378</w:t>
            </w:r>
          </w:p>
        </w:tc>
      </w:tr>
      <w:tr w14:paraId="4A9D7B7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53CF7463">
            <w:pPr>
              <w:spacing w:before="0" w:after="0" w:line="240" w:lineRule="auto"/>
              <w:jc w:val="center"/>
            </w:pPr>
            <w:r>
              <w:rPr>
                <w:rFonts w:ascii="Times New Roman" w:hAnsi="Times New Roman"/>
                <w:color w:val="212529"/>
                <w:sz w:val="13"/>
              </w:rPr>
              <w:t>IndicBERT</w:t>
            </w:r>
          </w:p>
        </w:tc>
        <w:tc>
          <w:tcPr>
            <w:tcW w:w="864" w:type="dxa"/>
            <w:shd w:val="clear" w:color="auto" w:fill="FFFFFF"/>
            <w:tcMar>
              <w:top w:w="16" w:type="dxa"/>
              <w:left w:w="45" w:type="dxa"/>
              <w:bottom w:w="16" w:type="dxa"/>
              <w:right w:w="45" w:type="dxa"/>
            </w:tcMar>
            <w:vAlign w:val="center"/>
          </w:tcPr>
          <w:p w14:paraId="1C5FD155">
            <w:pPr>
              <w:spacing w:before="0" w:after="0" w:line="240" w:lineRule="auto"/>
              <w:jc w:val="right"/>
            </w:pPr>
            <w:r>
              <w:rPr>
                <w:rFonts w:ascii="Times New Roman" w:hAnsi="Times New Roman"/>
                <w:color w:val="212529"/>
                <w:sz w:val="13"/>
              </w:rPr>
              <w:t>0.8008</w:t>
            </w:r>
          </w:p>
        </w:tc>
        <w:tc>
          <w:tcPr>
            <w:tcW w:w="1008" w:type="dxa"/>
            <w:shd w:val="clear" w:color="auto" w:fill="FFFFFF"/>
            <w:tcMar>
              <w:top w:w="16" w:type="dxa"/>
              <w:left w:w="45" w:type="dxa"/>
              <w:bottom w:w="16" w:type="dxa"/>
              <w:right w:w="45" w:type="dxa"/>
            </w:tcMar>
            <w:vAlign w:val="center"/>
          </w:tcPr>
          <w:p w14:paraId="74ED95A8">
            <w:pPr>
              <w:spacing w:before="0" w:after="0" w:line="240" w:lineRule="auto"/>
              <w:jc w:val="right"/>
            </w:pPr>
            <w:r>
              <w:rPr>
                <w:rFonts w:ascii="Times New Roman" w:hAnsi="Times New Roman"/>
                <w:color w:val="212529"/>
                <w:sz w:val="13"/>
              </w:rPr>
              <w:t>0.6595</w:t>
            </w:r>
          </w:p>
        </w:tc>
        <w:tc>
          <w:tcPr>
            <w:tcW w:w="792" w:type="dxa"/>
            <w:shd w:val="clear" w:color="auto" w:fill="FFFFFF"/>
            <w:tcMar>
              <w:top w:w="16" w:type="dxa"/>
              <w:left w:w="45" w:type="dxa"/>
              <w:bottom w:w="16" w:type="dxa"/>
              <w:right w:w="45" w:type="dxa"/>
            </w:tcMar>
            <w:vAlign w:val="center"/>
          </w:tcPr>
          <w:p w14:paraId="25F155AD">
            <w:pPr>
              <w:spacing w:before="0" w:after="0" w:line="240" w:lineRule="auto"/>
              <w:jc w:val="right"/>
            </w:pPr>
            <w:r>
              <w:rPr>
                <w:rFonts w:ascii="Times New Roman" w:hAnsi="Times New Roman"/>
                <w:color w:val="212529"/>
                <w:sz w:val="13"/>
              </w:rPr>
              <w:t>0.0432</w:t>
            </w:r>
          </w:p>
        </w:tc>
        <w:tc>
          <w:tcPr>
            <w:tcW w:w="792" w:type="dxa"/>
            <w:shd w:val="clear" w:color="auto" w:fill="FFFFFF"/>
            <w:tcMar>
              <w:top w:w="16" w:type="dxa"/>
              <w:left w:w="45" w:type="dxa"/>
              <w:bottom w:w="16" w:type="dxa"/>
              <w:right w:w="45" w:type="dxa"/>
            </w:tcMar>
            <w:vAlign w:val="center"/>
          </w:tcPr>
          <w:p w14:paraId="76E78E5D">
            <w:pPr>
              <w:spacing w:before="0" w:after="0" w:line="240" w:lineRule="auto"/>
              <w:jc w:val="right"/>
            </w:pPr>
            <w:r>
              <w:rPr>
                <w:rFonts w:ascii="Times New Roman" w:hAnsi="Times New Roman"/>
                <w:color w:val="212529"/>
                <w:sz w:val="13"/>
              </w:rPr>
              <w:t>0.1404</w:t>
            </w:r>
          </w:p>
        </w:tc>
        <w:tc>
          <w:tcPr>
            <w:tcW w:w="864" w:type="dxa"/>
            <w:shd w:val="clear" w:color="auto" w:fill="FFFFFF"/>
            <w:tcMar>
              <w:top w:w="16" w:type="dxa"/>
              <w:left w:w="45" w:type="dxa"/>
              <w:bottom w:w="16" w:type="dxa"/>
              <w:right w:w="45" w:type="dxa"/>
            </w:tcMar>
            <w:vAlign w:val="center"/>
          </w:tcPr>
          <w:p w14:paraId="751128A2">
            <w:pPr>
              <w:spacing w:before="0" w:after="0" w:line="240" w:lineRule="auto"/>
              <w:jc w:val="right"/>
            </w:pPr>
            <w:r>
              <w:rPr>
                <w:rFonts w:ascii="Times New Roman" w:hAnsi="Times New Roman"/>
                <w:color w:val="212529"/>
                <w:sz w:val="13"/>
              </w:rPr>
              <w:t>0.8380</w:t>
            </w:r>
          </w:p>
        </w:tc>
        <w:tc>
          <w:tcPr>
            <w:tcW w:w="864" w:type="dxa"/>
            <w:shd w:val="clear" w:color="auto" w:fill="FFFFFF"/>
            <w:tcMar>
              <w:top w:w="16" w:type="dxa"/>
              <w:left w:w="45" w:type="dxa"/>
              <w:bottom w:w="16" w:type="dxa"/>
              <w:right w:w="45" w:type="dxa"/>
            </w:tcMar>
            <w:vAlign w:val="center"/>
          </w:tcPr>
          <w:p w14:paraId="235B9682">
            <w:pPr>
              <w:spacing w:before="0" w:after="0" w:line="240" w:lineRule="auto"/>
              <w:jc w:val="right"/>
            </w:pPr>
            <w:r>
              <w:rPr>
                <w:rFonts w:ascii="Times New Roman" w:hAnsi="Times New Roman"/>
                <w:color w:val="212529"/>
                <w:sz w:val="13"/>
              </w:rPr>
              <w:t>0.9026</w:t>
            </w:r>
          </w:p>
        </w:tc>
        <w:tc>
          <w:tcPr>
            <w:tcW w:w="864" w:type="dxa"/>
            <w:shd w:val="clear" w:color="auto" w:fill="FFFFFF"/>
            <w:tcMar>
              <w:top w:w="16" w:type="dxa"/>
              <w:left w:w="45" w:type="dxa"/>
              <w:bottom w:w="16" w:type="dxa"/>
              <w:right w:w="45" w:type="dxa"/>
            </w:tcMar>
            <w:vAlign w:val="center"/>
          </w:tcPr>
          <w:p w14:paraId="7E78D303">
            <w:pPr>
              <w:spacing w:before="0" w:after="0" w:line="240" w:lineRule="auto"/>
              <w:jc w:val="right"/>
            </w:pPr>
            <w:r>
              <w:rPr>
                <w:rFonts w:ascii="Times New Roman" w:hAnsi="Times New Roman"/>
                <w:color w:val="212529"/>
                <w:sz w:val="13"/>
              </w:rPr>
              <w:t>0.4622</w:t>
            </w:r>
          </w:p>
        </w:tc>
        <w:tc>
          <w:tcPr>
            <w:tcW w:w="936" w:type="dxa"/>
            <w:shd w:val="clear" w:color="auto" w:fill="FFFFFF"/>
            <w:tcMar>
              <w:top w:w="16" w:type="dxa"/>
              <w:left w:w="45" w:type="dxa"/>
              <w:bottom w:w="16" w:type="dxa"/>
              <w:right w:w="45" w:type="dxa"/>
            </w:tcMar>
            <w:vAlign w:val="center"/>
          </w:tcPr>
          <w:p w14:paraId="37B60BE3">
            <w:pPr>
              <w:spacing w:before="0" w:after="0" w:line="240" w:lineRule="auto"/>
              <w:jc w:val="right"/>
            </w:pPr>
            <w:r>
              <w:rPr>
                <w:rFonts w:ascii="Times New Roman" w:hAnsi="Times New Roman"/>
                <w:color w:val="212529"/>
                <w:sz w:val="13"/>
              </w:rPr>
              <w:t>0.7156</w:t>
            </w:r>
          </w:p>
        </w:tc>
      </w:tr>
    </w:tbl>
    <w:p w14:paraId="5530531B">
      <w:pPr>
        <w:keepNext/>
        <w:spacing w:before="60" w:after="20"/>
        <w:jc w:val="left"/>
      </w:pPr>
      <w:r>
        <w:rPr>
          <w:rFonts w:ascii="Times New Roman" w:hAnsi="Times New Roman"/>
          <w:b/>
          <w:color w:val="2E4053"/>
          <w:sz w:val="28"/>
        </w:rPr>
        <w:t>7.4 MULTI-LANGUAGE EVALUATION AND TASK VARIANCE</w:t>
      </w:r>
    </w:p>
    <w:p w14:paraId="27A9E5F1">
      <w:pPr>
        <w:spacing w:before="0" w:after="24" w:line="360" w:lineRule="auto"/>
        <w:jc w:val="both"/>
      </w:pPr>
      <w:r>
        <w:rPr>
          <w:rFonts w:ascii="Times New Roman" w:hAnsi="Times New Roman"/>
          <w:color w:val="212529"/>
          <w:sz w:val="24"/>
        </w:rPr>
        <w:t>Table 7.3 summarizes cross-model averages partitioned by language setting. Tamil and Hindi achieve the highest predictive Macro-F1 scores (0.7702 and 0.7560, respectively), benefiting from larger training corpora (33,431 Tamil rows, 6,449 Hindi rows). Telugu achieves balanced performance (0.7102 Macro-F1) on its 2,758 training rows. Malayalam presents an anomalous profile: while exhibiting the highest raw accuracy (0.9557) and calibration score (0.9305), its Macro-F1 drops sharply to 0.5479 due to severe class imbalance (discussed in Section 7.11).</w:t>
      </w:r>
    </w:p>
    <w:p w14:paraId="6B4D36F9">
      <w:pPr>
        <w:keepNext/>
        <w:spacing w:before="50" w:after="20"/>
        <w:jc w:val="center"/>
      </w:pPr>
      <w:r>
        <w:rPr>
          <w:rFonts w:ascii="Times New Roman" w:hAnsi="Times New Roman"/>
          <w:b/>
          <w:color w:val="2E4053"/>
          <w:sz w:val="20"/>
        </w:rPr>
        <w:t>Table 7.3: Cross-Model Language Performance Averages Across All Three Model Architectures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152"/>
        <w:gridCol w:w="864"/>
        <w:gridCol w:w="1008"/>
        <w:gridCol w:w="792"/>
        <w:gridCol w:w="792"/>
        <w:gridCol w:w="864"/>
        <w:gridCol w:w="864"/>
        <w:gridCol w:w="901"/>
        <w:gridCol w:w="936"/>
      </w:tblGrid>
      <w:tr w14:paraId="215892D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152" w:type="dxa"/>
            <w:shd w:val="clear" w:color="auto" w:fill="1F4E79"/>
            <w:tcMar>
              <w:top w:w="35" w:type="dxa"/>
              <w:left w:w="50" w:type="dxa"/>
              <w:bottom w:w="35" w:type="dxa"/>
              <w:right w:w="50" w:type="dxa"/>
            </w:tcMar>
            <w:vAlign w:val="center"/>
          </w:tcPr>
          <w:p w14:paraId="68FE3C61">
            <w:pPr>
              <w:spacing w:before="0" w:after="0" w:line="240" w:lineRule="auto"/>
              <w:jc w:val="center"/>
            </w:pPr>
            <w:r>
              <w:rPr>
                <w:rFonts w:ascii="Times New Roman" w:hAnsi="Times New Roman"/>
                <w:b/>
                <w:color w:val="FFFFFF"/>
              </w:rPr>
              <w:t>Language</w:t>
            </w:r>
          </w:p>
        </w:tc>
        <w:tc>
          <w:tcPr>
            <w:tcW w:w="864" w:type="dxa"/>
            <w:shd w:val="clear" w:color="auto" w:fill="1F4E79"/>
            <w:tcMar>
              <w:top w:w="35" w:type="dxa"/>
              <w:left w:w="50" w:type="dxa"/>
              <w:bottom w:w="35" w:type="dxa"/>
              <w:right w:w="50" w:type="dxa"/>
            </w:tcMar>
            <w:vAlign w:val="center"/>
          </w:tcPr>
          <w:p w14:paraId="2747C3E8">
            <w:pPr>
              <w:spacing w:before="0" w:after="0" w:line="240" w:lineRule="auto"/>
              <w:jc w:val="center"/>
            </w:pPr>
            <w:r>
              <w:rPr>
                <w:rFonts w:ascii="Times New Roman" w:hAnsi="Times New Roman"/>
                <w:b/>
                <w:color w:val="FFFFFF"/>
              </w:rPr>
              <w:t>Test Acc</w:t>
            </w:r>
          </w:p>
        </w:tc>
        <w:tc>
          <w:tcPr>
            <w:tcW w:w="1008" w:type="dxa"/>
            <w:shd w:val="clear" w:color="auto" w:fill="1F4E79"/>
            <w:tcMar>
              <w:top w:w="35" w:type="dxa"/>
              <w:left w:w="50" w:type="dxa"/>
              <w:bottom w:w="35" w:type="dxa"/>
              <w:right w:w="50" w:type="dxa"/>
            </w:tcMar>
            <w:vAlign w:val="center"/>
          </w:tcPr>
          <w:p w14:paraId="20560644">
            <w:pPr>
              <w:spacing w:before="0" w:after="0" w:line="240" w:lineRule="auto"/>
              <w:jc w:val="center"/>
            </w:pPr>
            <w:r>
              <w:rPr>
                <w:rFonts w:ascii="Times New Roman" w:hAnsi="Times New Roman"/>
                <w:b/>
                <w:color w:val="FFFFFF"/>
              </w:rPr>
              <w:t>Test Macro-F1</w:t>
            </w:r>
          </w:p>
        </w:tc>
        <w:tc>
          <w:tcPr>
            <w:tcW w:w="792" w:type="dxa"/>
            <w:shd w:val="clear" w:color="auto" w:fill="1F4E79"/>
            <w:tcMar>
              <w:top w:w="35" w:type="dxa"/>
              <w:left w:w="50" w:type="dxa"/>
              <w:bottom w:w="35" w:type="dxa"/>
              <w:right w:w="50" w:type="dxa"/>
            </w:tcMar>
            <w:vAlign w:val="center"/>
          </w:tcPr>
          <w:p w14:paraId="48A9A4B6">
            <w:pPr>
              <w:spacing w:before="0" w:after="0" w:line="240" w:lineRule="auto"/>
              <w:jc w:val="center"/>
            </w:pPr>
            <w:r>
              <w:rPr>
                <w:rFonts w:ascii="Times New Roman" w:hAnsi="Times New Roman"/>
                <w:b/>
                <w:color w:val="FFFFFF"/>
              </w:rPr>
              <w:t>ECE</w:t>
            </w:r>
          </w:p>
        </w:tc>
        <w:tc>
          <w:tcPr>
            <w:tcW w:w="792" w:type="dxa"/>
            <w:shd w:val="clear" w:color="auto" w:fill="1F4E79"/>
            <w:tcMar>
              <w:top w:w="35" w:type="dxa"/>
              <w:left w:w="50" w:type="dxa"/>
              <w:bottom w:w="35" w:type="dxa"/>
              <w:right w:w="50" w:type="dxa"/>
            </w:tcMar>
            <w:vAlign w:val="center"/>
          </w:tcPr>
          <w:p w14:paraId="1CC86EDB">
            <w:pPr>
              <w:spacing w:before="0" w:after="0" w:line="240" w:lineRule="auto"/>
              <w:jc w:val="center"/>
            </w:pPr>
            <w:r>
              <w:rPr>
                <w:rFonts w:ascii="Times New Roman" w:hAnsi="Times New Roman"/>
                <w:b/>
                <w:color w:val="FFFFFF"/>
              </w:rPr>
              <w:t>Brier</w:t>
            </w:r>
          </w:p>
        </w:tc>
        <w:tc>
          <w:tcPr>
            <w:tcW w:w="864" w:type="dxa"/>
            <w:shd w:val="clear" w:color="auto" w:fill="1F4E79"/>
            <w:tcMar>
              <w:top w:w="35" w:type="dxa"/>
              <w:left w:w="50" w:type="dxa"/>
              <w:bottom w:w="35" w:type="dxa"/>
              <w:right w:w="50" w:type="dxa"/>
            </w:tcMar>
            <w:vAlign w:val="center"/>
          </w:tcPr>
          <w:p w14:paraId="35B61DAC">
            <w:pPr>
              <w:spacing w:before="0" w:after="0" w:line="240" w:lineRule="auto"/>
              <w:jc w:val="center"/>
            </w:pPr>
            <w:r>
              <w:rPr>
                <w:rFonts w:ascii="Times New Roman" w:hAnsi="Times New Roman"/>
                <w:b/>
                <w:color w:val="FFFFFF"/>
              </w:rPr>
              <w:t>Calib</w:t>
            </w:r>
          </w:p>
        </w:tc>
        <w:tc>
          <w:tcPr>
            <w:tcW w:w="864" w:type="dxa"/>
            <w:shd w:val="clear" w:color="auto" w:fill="1F4E79"/>
            <w:tcMar>
              <w:top w:w="35" w:type="dxa"/>
              <w:left w:w="50" w:type="dxa"/>
              <w:bottom w:w="35" w:type="dxa"/>
              <w:right w:w="50" w:type="dxa"/>
            </w:tcMar>
            <w:vAlign w:val="center"/>
          </w:tcPr>
          <w:p w14:paraId="770F559B">
            <w:pPr>
              <w:spacing w:before="0" w:after="0" w:line="240" w:lineRule="auto"/>
              <w:jc w:val="center"/>
            </w:pPr>
            <w:r>
              <w:rPr>
                <w:rFonts w:ascii="Times New Roman" w:hAnsi="Times New Roman"/>
                <w:b/>
                <w:color w:val="FFFFFF"/>
              </w:rPr>
              <w:t>Robust</w:t>
            </w:r>
          </w:p>
        </w:tc>
        <w:tc>
          <w:tcPr>
            <w:tcW w:w="864" w:type="dxa"/>
            <w:shd w:val="clear" w:color="auto" w:fill="1F4E79"/>
            <w:tcMar>
              <w:top w:w="35" w:type="dxa"/>
              <w:left w:w="50" w:type="dxa"/>
              <w:bottom w:w="35" w:type="dxa"/>
              <w:right w:w="50" w:type="dxa"/>
            </w:tcMar>
            <w:vAlign w:val="center"/>
          </w:tcPr>
          <w:p w14:paraId="452ABB60">
            <w:pPr>
              <w:spacing w:before="0" w:after="0" w:line="240" w:lineRule="auto"/>
              <w:jc w:val="center"/>
            </w:pPr>
            <w:r>
              <w:rPr>
                <w:rFonts w:ascii="Times New Roman" w:hAnsi="Times New Roman"/>
                <w:b/>
                <w:color w:val="FFFFFF"/>
              </w:rPr>
              <w:t>Explain</w:t>
            </w:r>
          </w:p>
        </w:tc>
        <w:tc>
          <w:tcPr>
            <w:tcW w:w="936" w:type="dxa"/>
            <w:shd w:val="clear" w:color="auto" w:fill="1F4E79"/>
            <w:tcMar>
              <w:top w:w="35" w:type="dxa"/>
              <w:left w:w="50" w:type="dxa"/>
              <w:bottom w:w="35" w:type="dxa"/>
              <w:right w:w="50" w:type="dxa"/>
            </w:tcMar>
            <w:vAlign w:val="center"/>
          </w:tcPr>
          <w:p w14:paraId="4AF77B3F">
            <w:pPr>
              <w:spacing w:before="0" w:after="0" w:line="240" w:lineRule="auto"/>
              <w:jc w:val="center"/>
            </w:pPr>
            <w:r>
              <w:rPr>
                <w:rFonts w:ascii="Times New Roman" w:hAnsi="Times New Roman"/>
                <w:b/>
                <w:color w:val="FFFFFF"/>
              </w:rPr>
              <w:t>Mean TWI</w:t>
            </w:r>
          </w:p>
        </w:tc>
      </w:tr>
      <w:tr w14:paraId="3E03EEF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468A9FFE">
            <w:pPr>
              <w:spacing w:before="0" w:after="0" w:line="240" w:lineRule="auto"/>
              <w:jc w:val="center"/>
            </w:pPr>
            <w:r>
              <w:rPr>
                <w:rFonts w:ascii="Times New Roman" w:hAnsi="Times New Roman"/>
                <w:color w:val="212529"/>
                <w:sz w:val="13"/>
              </w:rPr>
              <w:t>Hindi</w:t>
            </w:r>
          </w:p>
        </w:tc>
        <w:tc>
          <w:tcPr>
            <w:tcW w:w="864" w:type="dxa"/>
            <w:shd w:val="clear" w:color="auto" w:fill="FFFFFF"/>
            <w:tcMar>
              <w:top w:w="16" w:type="dxa"/>
              <w:left w:w="45" w:type="dxa"/>
              <w:bottom w:w="16" w:type="dxa"/>
              <w:right w:w="45" w:type="dxa"/>
            </w:tcMar>
            <w:vAlign w:val="center"/>
          </w:tcPr>
          <w:p w14:paraId="3546EE13">
            <w:pPr>
              <w:spacing w:before="0" w:after="0" w:line="240" w:lineRule="auto"/>
              <w:jc w:val="right"/>
            </w:pPr>
            <w:r>
              <w:rPr>
                <w:rFonts w:ascii="Times New Roman" w:hAnsi="Times New Roman"/>
                <w:color w:val="212529"/>
                <w:sz w:val="13"/>
              </w:rPr>
              <w:t>0.7997</w:t>
            </w:r>
          </w:p>
        </w:tc>
        <w:tc>
          <w:tcPr>
            <w:tcW w:w="1008" w:type="dxa"/>
            <w:shd w:val="clear" w:color="auto" w:fill="FFFFFF"/>
            <w:tcMar>
              <w:top w:w="16" w:type="dxa"/>
              <w:left w:w="45" w:type="dxa"/>
              <w:bottom w:w="16" w:type="dxa"/>
              <w:right w:w="45" w:type="dxa"/>
            </w:tcMar>
            <w:vAlign w:val="center"/>
          </w:tcPr>
          <w:p w14:paraId="7E1C52B9">
            <w:pPr>
              <w:spacing w:before="0" w:after="0" w:line="240" w:lineRule="auto"/>
              <w:jc w:val="right"/>
            </w:pPr>
            <w:r>
              <w:rPr>
                <w:rFonts w:ascii="Times New Roman" w:hAnsi="Times New Roman"/>
                <w:color w:val="212529"/>
                <w:sz w:val="13"/>
              </w:rPr>
              <w:t>0.7560</w:t>
            </w:r>
          </w:p>
        </w:tc>
        <w:tc>
          <w:tcPr>
            <w:tcW w:w="792" w:type="dxa"/>
            <w:shd w:val="clear" w:color="auto" w:fill="FFFFFF"/>
            <w:tcMar>
              <w:top w:w="16" w:type="dxa"/>
              <w:left w:w="45" w:type="dxa"/>
              <w:bottom w:w="16" w:type="dxa"/>
              <w:right w:w="45" w:type="dxa"/>
            </w:tcMar>
            <w:vAlign w:val="center"/>
          </w:tcPr>
          <w:p w14:paraId="150C2818">
            <w:pPr>
              <w:spacing w:before="0" w:after="0" w:line="240" w:lineRule="auto"/>
              <w:jc w:val="right"/>
            </w:pPr>
            <w:r>
              <w:rPr>
                <w:rFonts w:ascii="Times New Roman" w:hAnsi="Times New Roman"/>
                <w:color w:val="212529"/>
                <w:sz w:val="13"/>
              </w:rPr>
              <w:t>0.0297</w:t>
            </w:r>
          </w:p>
        </w:tc>
        <w:tc>
          <w:tcPr>
            <w:tcW w:w="792" w:type="dxa"/>
            <w:shd w:val="clear" w:color="auto" w:fill="FFFFFF"/>
            <w:tcMar>
              <w:top w:w="16" w:type="dxa"/>
              <w:left w:w="45" w:type="dxa"/>
              <w:bottom w:w="16" w:type="dxa"/>
              <w:right w:w="45" w:type="dxa"/>
            </w:tcMar>
            <w:vAlign w:val="center"/>
          </w:tcPr>
          <w:p w14:paraId="6DC8F86A">
            <w:pPr>
              <w:spacing w:before="0" w:after="0" w:line="240" w:lineRule="auto"/>
              <w:jc w:val="right"/>
            </w:pPr>
            <w:r>
              <w:rPr>
                <w:rFonts w:ascii="Times New Roman" w:hAnsi="Times New Roman"/>
                <w:color w:val="212529"/>
                <w:sz w:val="13"/>
              </w:rPr>
              <w:t>0.1439</w:t>
            </w:r>
          </w:p>
        </w:tc>
        <w:tc>
          <w:tcPr>
            <w:tcW w:w="864" w:type="dxa"/>
            <w:shd w:val="clear" w:color="auto" w:fill="FFFFFF"/>
            <w:tcMar>
              <w:top w:w="16" w:type="dxa"/>
              <w:left w:w="45" w:type="dxa"/>
              <w:bottom w:w="16" w:type="dxa"/>
              <w:right w:w="45" w:type="dxa"/>
            </w:tcMar>
            <w:vAlign w:val="center"/>
          </w:tcPr>
          <w:p w14:paraId="5BFBED18">
            <w:pPr>
              <w:spacing w:before="0" w:after="0" w:line="240" w:lineRule="auto"/>
              <w:jc w:val="right"/>
            </w:pPr>
            <w:r>
              <w:rPr>
                <w:rFonts w:ascii="Times New Roman" w:hAnsi="Times New Roman"/>
                <w:color w:val="212529"/>
                <w:sz w:val="13"/>
              </w:rPr>
              <w:t>0.8412</w:t>
            </w:r>
          </w:p>
        </w:tc>
        <w:tc>
          <w:tcPr>
            <w:tcW w:w="864" w:type="dxa"/>
            <w:shd w:val="clear" w:color="auto" w:fill="FFFFFF"/>
            <w:tcMar>
              <w:top w:w="16" w:type="dxa"/>
              <w:left w:w="45" w:type="dxa"/>
              <w:bottom w:w="16" w:type="dxa"/>
              <w:right w:w="45" w:type="dxa"/>
            </w:tcMar>
            <w:vAlign w:val="center"/>
          </w:tcPr>
          <w:p w14:paraId="41FD06CB">
            <w:pPr>
              <w:spacing w:before="0" w:after="0" w:line="240" w:lineRule="auto"/>
              <w:jc w:val="right"/>
            </w:pPr>
            <w:r>
              <w:rPr>
                <w:rFonts w:ascii="Times New Roman" w:hAnsi="Times New Roman"/>
                <w:color w:val="212529"/>
                <w:sz w:val="13"/>
              </w:rPr>
              <w:t>0.8471</w:t>
            </w:r>
          </w:p>
        </w:tc>
        <w:tc>
          <w:tcPr>
            <w:tcW w:w="864" w:type="dxa"/>
            <w:shd w:val="clear" w:color="auto" w:fill="FFFFFF"/>
            <w:tcMar>
              <w:top w:w="16" w:type="dxa"/>
              <w:left w:w="45" w:type="dxa"/>
              <w:bottom w:w="16" w:type="dxa"/>
              <w:right w:w="45" w:type="dxa"/>
            </w:tcMar>
            <w:vAlign w:val="center"/>
          </w:tcPr>
          <w:p w14:paraId="77D134C2">
            <w:pPr>
              <w:spacing w:before="0" w:after="0" w:line="240" w:lineRule="auto"/>
              <w:jc w:val="right"/>
            </w:pPr>
            <w:r>
              <w:rPr>
                <w:rFonts w:ascii="Times New Roman" w:hAnsi="Times New Roman"/>
                <w:color w:val="212529"/>
                <w:sz w:val="13"/>
              </w:rPr>
              <w:t>0.5586</w:t>
            </w:r>
          </w:p>
        </w:tc>
        <w:tc>
          <w:tcPr>
            <w:tcW w:w="936" w:type="dxa"/>
            <w:shd w:val="clear" w:color="auto" w:fill="FFFFFF"/>
            <w:tcMar>
              <w:top w:w="16" w:type="dxa"/>
              <w:left w:w="45" w:type="dxa"/>
              <w:bottom w:w="16" w:type="dxa"/>
              <w:right w:w="45" w:type="dxa"/>
            </w:tcMar>
            <w:vAlign w:val="center"/>
          </w:tcPr>
          <w:p w14:paraId="2F6DD46C">
            <w:pPr>
              <w:spacing w:before="0" w:after="0" w:line="240" w:lineRule="auto"/>
              <w:jc w:val="right"/>
            </w:pPr>
            <w:r>
              <w:rPr>
                <w:rFonts w:ascii="Times New Roman" w:hAnsi="Times New Roman"/>
                <w:color w:val="212529"/>
                <w:sz w:val="13"/>
              </w:rPr>
              <w:t>0.7507</w:t>
            </w:r>
          </w:p>
        </w:tc>
      </w:tr>
      <w:tr w14:paraId="3664862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4AD75EC9">
            <w:pPr>
              <w:spacing w:before="0" w:after="0" w:line="240" w:lineRule="auto"/>
              <w:jc w:val="center"/>
            </w:pPr>
            <w:r>
              <w:rPr>
                <w:rFonts w:ascii="Times New Roman" w:hAnsi="Times New Roman"/>
                <w:color w:val="212529"/>
                <w:sz w:val="13"/>
              </w:rPr>
              <w:t>Tamil</w:t>
            </w:r>
          </w:p>
        </w:tc>
        <w:tc>
          <w:tcPr>
            <w:tcW w:w="864" w:type="dxa"/>
            <w:shd w:val="clear" w:color="auto" w:fill="F8F9FA"/>
            <w:tcMar>
              <w:top w:w="16" w:type="dxa"/>
              <w:left w:w="45" w:type="dxa"/>
              <w:bottom w:w="16" w:type="dxa"/>
              <w:right w:w="45" w:type="dxa"/>
            </w:tcMar>
            <w:vAlign w:val="center"/>
          </w:tcPr>
          <w:p w14:paraId="39BE5AEF">
            <w:pPr>
              <w:spacing w:before="0" w:after="0" w:line="240" w:lineRule="auto"/>
              <w:jc w:val="right"/>
            </w:pPr>
            <w:r>
              <w:rPr>
                <w:rFonts w:ascii="Times New Roman" w:hAnsi="Times New Roman"/>
                <w:color w:val="212529"/>
                <w:sz w:val="13"/>
              </w:rPr>
              <w:t>0.8197</w:t>
            </w:r>
          </w:p>
        </w:tc>
        <w:tc>
          <w:tcPr>
            <w:tcW w:w="1008" w:type="dxa"/>
            <w:shd w:val="clear" w:color="auto" w:fill="F8F9FA"/>
            <w:tcMar>
              <w:top w:w="16" w:type="dxa"/>
              <w:left w:w="45" w:type="dxa"/>
              <w:bottom w:w="16" w:type="dxa"/>
              <w:right w:w="45" w:type="dxa"/>
            </w:tcMar>
            <w:vAlign w:val="center"/>
          </w:tcPr>
          <w:p w14:paraId="1929F00C">
            <w:pPr>
              <w:spacing w:before="0" w:after="0" w:line="240" w:lineRule="auto"/>
              <w:jc w:val="right"/>
            </w:pPr>
            <w:r>
              <w:rPr>
                <w:rFonts w:ascii="Times New Roman" w:hAnsi="Times New Roman"/>
                <w:color w:val="212529"/>
                <w:sz w:val="13"/>
              </w:rPr>
              <w:t>0.7702</w:t>
            </w:r>
          </w:p>
        </w:tc>
        <w:tc>
          <w:tcPr>
            <w:tcW w:w="792" w:type="dxa"/>
            <w:shd w:val="clear" w:color="auto" w:fill="F8F9FA"/>
            <w:tcMar>
              <w:top w:w="16" w:type="dxa"/>
              <w:left w:w="45" w:type="dxa"/>
              <w:bottom w:w="16" w:type="dxa"/>
              <w:right w:w="45" w:type="dxa"/>
            </w:tcMar>
            <w:vAlign w:val="center"/>
          </w:tcPr>
          <w:p w14:paraId="545B5870">
            <w:pPr>
              <w:spacing w:before="0" w:after="0" w:line="240" w:lineRule="auto"/>
              <w:jc w:val="right"/>
            </w:pPr>
            <w:r>
              <w:rPr>
                <w:rFonts w:ascii="Times New Roman" w:hAnsi="Times New Roman"/>
                <w:color w:val="212529"/>
                <w:sz w:val="13"/>
              </w:rPr>
              <w:t>0.0826</w:t>
            </w:r>
          </w:p>
        </w:tc>
        <w:tc>
          <w:tcPr>
            <w:tcW w:w="792" w:type="dxa"/>
            <w:shd w:val="clear" w:color="auto" w:fill="F8F9FA"/>
            <w:tcMar>
              <w:top w:w="16" w:type="dxa"/>
              <w:left w:w="45" w:type="dxa"/>
              <w:bottom w:w="16" w:type="dxa"/>
              <w:right w:w="45" w:type="dxa"/>
            </w:tcMar>
            <w:vAlign w:val="center"/>
          </w:tcPr>
          <w:p w14:paraId="6D42F759">
            <w:pPr>
              <w:spacing w:before="0" w:after="0" w:line="240" w:lineRule="auto"/>
              <w:jc w:val="right"/>
            </w:pPr>
            <w:r>
              <w:rPr>
                <w:rFonts w:ascii="Times New Roman" w:hAnsi="Times New Roman"/>
                <w:color w:val="212529"/>
                <w:sz w:val="13"/>
              </w:rPr>
              <w:t>0.1343</w:t>
            </w:r>
          </w:p>
        </w:tc>
        <w:tc>
          <w:tcPr>
            <w:tcW w:w="864" w:type="dxa"/>
            <w:shd w:val="clear" w:color="auto" w:fill="F8F9FA"/>
            <w:tcMar>
              <w:top w:w="16" w:type="dxa"/>
              <w:left w:w="45" w:type="dxa"/>
              <w:bottom w:w="16" w:type="dxa"/>
              <w:right w:w="45" w:type="dxa"/>
            </w:tcMar>
            <w:vAlign w:val="center"/>
          </w:tcPr>
          <w:p w14:paraId="4E9F16DA">
            <w:pPr>
              <w:spacing w:before="0" w:after="0" w:line="240" w:lineRule="auto"/>
              <w:jc w:val="right"/>
            </w:pPr>
            <w:r>
              <w:rPr>
                <w:rFonts w:ascii="Times New Roman" w:hAnsi="Times New Roman"/>
                <w:color w:val="212529"/>
                <w:sz w:val="13"/>
              </w:rPr>
              <w:t>0.8244</w:t>
            </w:r>
          </w:p>
        </w:tc>
        <w:tc>
          <w:tcPr>
            <w:tcW w:w="864" w:type="dxa"/>
            <w:shd w:val="clear" w:color="auto" w:fill="F8F9FA"/>
            <w:tcMar>
              <w:top w:w="16" w:type="dxa"/>
              <w:left w:w="45" w:type="dxa"/>
              <w:bottom w:w="16" w:type="dxa"/>
              <w:right w:w="45" w:type="dxa"/>
            </w:tcMar>
            <w:vAlign w:val="center"/>
          </w:tcPr>
          <w:p w14:paraId="60EEBF43">
            <w:pPr>
              <w:spacing w:before="0" w:after="0" w:line="240" w:lineRule="auto"/>
              <w:jc w:val="right"/>
            </w:pPr>
            <w:r>
              <w:rPr>
                <w:rFonts w:ascii="Times New Roman" w:hAnsi="Times New Roman"/>
                <w:color w:val="212529"/>
                <w:sz w:val="13"/>
              </w:rPr>
              <w:t>0.8619</w:t>
            </w:r>
          </w:p>
        </w:tc>
        <w:tc>
          <w:tcPr>
            <w:tcW w:w="864" w:type="dxa"/>
            <w:shd w:val="clear" w:color="auto" w:fill="F8F9FA"/>
            <w:tcMar>
              <w:top w:w="16" w:type="dxa"/>
              <w:left w:w="45" w:type="dxa"/>
              <w:bottom w:w="16" w:type="dxa"/>
              <w:right w:w="45" w:type="dxa"/>
            </w:tcMar>
            <w:vAlign w:val="center"/>
          </w:tcPr>
          <w:p w14:paraId="08B43839">
            <w:pPr>
              <w:spacing w:before="0" w:after="0" w:line="240" w:lineRule="auto"/>
              <w:jc w:val="right"/>
            </w:pPr>
            <w:r>
              <w:rPr>
                <w:rFonts w:ascii="Times New Roman" w:hAnsi="Times New Roman"/>
                <w:color w:val="212529"/>
                <w:sz w:val="13"/>
              </w:rPr>
              <w:t>0.5091</w:t>
            </w:r>
          </w:p>
        </w:tc>
        <w:tc>
          <w:tcPr>
            <w:tcW w:w="936" w:type="dxa"/>
            <w:shd w:val="clear" w:color="auto" w:fill="F8F9FA"/>
            <w:tcMar>
              <w:top w:w="16" w:type="dxa"/>
              <w:left w:w="45" w:type="dxa"/>
              <w:bottom w:w="16" w:type="dxa"/>
              <w:right w:w="45" w:type="dxa"/>
            </w:tcMar>
            <w:vAlign w:val="center"/>
          </w:tcPr>
          <w:p w14:paraId="62D362B4">
            <w:pPr>
              <w:spacing w:before="0" w:after="0" w:line="240" w:lineRule="auto"/>
              <w:jc w:val="right"/>
            </w:pPr>
            <w:r>
              <w:rPr>
                <w:rFonts w:ascii="Times New Roman" w:hAnsi="Times New Roman"/>
                <w:color w:val="212529"/>
                <w:sz w:val="13"/>
              </w:rPr>
              <w:t>0.7414</w:t>
            </w:r>
          </w:p>
        </w:tc>
      </w:tr>
      <w:tr w14:paraId="13B7BFA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406D40F0">
            <w:pPr>
              <w:spacing w:before="0" w:after="0" w:line="240" w:lineRule="auto"/>
              <w:jc w:val="center"/>
            </w:pPr>
            <w:r>
              <w:rPr>
                <w:rFonts w:ascii="Times New Roman" w:hAnsi="Times New Roman"/>
                <w:color w:val="212529"/>
                <w:sz w:val="13"/>
              </w:rPr>
              <w:t>Malayalam</w:t>
            </w:r>
          </w:p>
        </w:tc>
        <w:tc>
          <w:tcPr>
            <w:tcW w:w="864" w:type="dxa"/>
            <w:shd w:val="clear" w:color="auto" w:fill="FFFFFF"/>
            <w:tcMar>
              <w:top w:w="16" w:type="dxa"/>
              <w:left w:w="45" w:type="dxa"/>
              <w:bottom w:w="16" w:type="dxa"/>
              <w:right w:w="45" w:type="dxa"/>
            </w:tcMar>
            <w:vAlign w:val="center"/>
          </w:tcPr>
          <w:p w14:paraId="4C8C67D1">
            <w:pPr>
              <w:spacing w:before="0" w:after="0" w:line="240" w:lineRule="auto"/>
              <w:jc w:val="right"/>
            </w:pPr>
            <w:r>
              <w:rPr>
                <w:rFonts w:ascii="Times New Roman" w:hAnsi="Times New Roman"/>
                <w:color w:val="212529"/>
                <w:sz w:val="13"/>
              </w:rPr>
              <w:t>0.9557</w:t>
            </w:r>
          </w:p>
        </w:tc>
        <w:tc>
          <w:tcPr>
            <w:tcW w:w="1008" w:type="dxa"/>
            <w:shd w:val="clear" w:color="auto" w:fill="FFFFFF"/>
            <w:tcMar>
              <w:top w:w="16" w:type="dxa"/>
              <w:left w:w="45" w:type="dxa"/>
              <w:bottom w:w="16" w:type="dxa"/>
              <w:right w:w="45" w:type="dxa"/>
            </w:tcMar>
            <w:vAlign w:val="center"/>
          </w:tcPr>
          <w:p w14:paraId="69DAAB1D">
            <w:pPr>
              <w:spacing w:before="0" w:after="0" w:line="240" w:lineRule="auto"/>
              <w:jc w:val="right"/>
            </w:pPr>
            <w:r>
              <w:rPr>
                <w:rFonts w:ascii="Times New Roman" w:hAnsi="Times New Roman"/>
                <w:color w:val="212529"/>
                <w:sz w:val="13"/>
              </w:rPr>
              <w:t>0.5479</w:t>
            </w:r>
          </w:p>
        </w:tc>
        <w:tc>
          <w:tcPr>
            <w:tcW w:w="792" w:type="dxa"/>
            <w:shd w:val="clear" w:color="auto" w:fill="FFFFFF"/>
            <w:tcMar>
              <w:top w:w="16" w:type="dxa"/>
              <w:left w:w="45" w:type="dxa"/>
              <w:bottom w:w="16" w:type="dxa"/>
              <w:right w:w="45" w:type="dxa"/>
            </w:tcMar>
            <w:vAlign w:val="center"/>
          </w:tcPr>
          <w:p w14:paraId="6BB864FE">
            <w:pPr>
              <w:spacing w:before="0" w:after="0" w:line="240" w:lineRule="auto"/>
              <w:jc w:val="right"/>
            </w:pPr>
            <w:r>
              <w:rPr>
                <w:rFonts w:ascii="Times New Roman" w:hAnsi="Times New Roman"/>
                <w:color w:val="212529"/>
                <w:sz w:val="13"/>
              </w:rPr>
              <w:t>0.0498</w:t>
            </w:r>
          </w:p>
        </w:tc>
        <w:tc>
          <w:tcPr>
            <w:tcW w:w="792" w:type="dxa"/>
            <w:shd w:val="clear" w:color="auto" w:fill="FFFFFF"/>
            <w:tcMar>
              <w:top w:w="16" w:type="dxa"/>
              <w:left w:w="45" w:type="dxa"/>
              <w:bottom w:w="16" w:type="dxa"/>
              <w:right w:w="45" w:type="dxa"/>
            </w:tcMar>
            <w:vAlign w:val="center"/>
          </w:tcPr>
          <w:p w14:paraId="2F2DAA28">
            <w:pPr>
              <w:spacing w:before="0" w:after="0" w:line="240" w:lineRule="auto"/>
              <w:jc w:val="right"/>
            </w:pPr>
            <w:r>
              <w:rPr>
                <w:rFonts w:ascii="Times New Roman" w:hAnsi="Times New Roman"/>
                <w:color w:val="212529"/>
                <w:sz w:val="13"/>
              </w:rPr>
              <w:t>0.0446</w:t>
            </w:r>
          </w:p>
        </w:tc>
        <w:tc>
          <w:tcPr>
            <w:tcW w:w="864" w:type="dxa"/>
            <w:shd w:val="clear" w:color="auto" w:fill="FFFFFF"/>
            <w:tcMar>
              <w:top w:w="16" w:type="dxa"/>
              <w:left w:w="45" w:type="dxa"/>
              <w:bottom w:w="16" w:type="dxa"/>
              <w:right w:w="45" w:type="dxa"/>
            </w:tcMar>
            <w:vAlign w:val="center"/>
          </w:tcPr>
          <w:p w14:paraId="3AAD3E97">
            <w:pPr>
              <w:spacing w:before="0" w:after="0" w:line="240" w:lineRule="auto"/>
              <w:jc w:val="right"/>
            </w:pPr>
            <w:r>
              <w:rPr>
                <w:rFonts w:ascii="Times New Roman" w:hAnsi="Times New Roman"/>
                <w:color w:val="212529"/>
                <w:sz w:val="13"/>
              </w:rPr>
              <w:t>0.9305</w:t>
            </w:r>
          </w:p>
        </w:tc>
        <w:tc>
          <w:tcPr>
            <w:tcW w:w="864" w:type="dxa"/>
            <w:shd w:val="clear" w:color="auto" w:fill="FFFFFF"/>
            <w:tcMar>
              <w:top w:w="16" w:type="dxa"/>
              <w:left w:w="45" w:type="dxa"/>
              <w:bottom w:w="16" w:type="dxa"/>
              <w:right w:w="45" w:type="dxa"/>
            </w:tcMar>
            <w:vAlign w:val="center"/>
          </w:tcPr>
          <w:p w14:paraId="5F77F6F7">
            <w:pPr>
              <w:spacing w:before="0" w:after="0" w:line="240" w:lineRule="auto"/>
              <w:jc w:val="right"/>
            </w:pPr>
            <w:r>
              <w:rPr>
                <w:rFonts w:ascii="Times New Roman" w:hAnsi="Times New Roman"/>
                <w:color w:val="212529"/>
                <w:sz w:val="13"/>
              </w:rPr>
              <w:t>0.9685</w:t>
            </w:r>
          </w:p>
        </w:tc>
        <w:tc>
          <w:tcPr>
            <w:tcW w:w="864" w:type="dxa"/>
            <w:shd w:val="clear" w:color="auto" w:fill="FFFFFF"/>
            <w:tcMar>
              <w:top w:w="16" w:type="dxa"/>
              <w:left w:w="45" w:type="dxa"/>
              <w:bottom w:w="16" w:type="dxa"/>
              <w:right w:w="45" w:type="dxa"/>
            </w:tcMar>
            <w:vAlign w:val="center"/>
          </w:tcPr>
          <w:p w14:paraId="51FA03DB">
            <w:pPr>
              <w:spacing w:before="0" w:after="0" w:line="240" w:lineRule="auto"/>
              <w:jc w:val="right"/>
            </w:pPr>
            <w:r>
              <w:rPr>
                <w:rFonts w:ascii="Times New Roman" w:hAnsi="Times New Roman"/>
                <w:color w:val="212529"/>
                <w:sz w:val="13"/>
              </w:rPr>
              <w:t>0.5182</w:t>
            </w:r>
          </w:p>
        </w:tc>
        <w:tc>
          <w:tcPr>
            <w:tcW w:w="936" w:type="dxa"/>
            <w:shd w:val="clear" w:color="auto" w:fill="FFFFFF"/>
            <w:tcMar>
              <w:top w:w="16" w:type="dxa"/>
              <w:left w:w="45" w:type="dxa"/>
              <w:bottom w:w="16" w:type="dxa"/>
              <w:right w:w="45" w:type="dxa"/>
            </w:tcMar>
            <w:vAlign w:val="center"/>
          </w:tcPr>
          <w:p w14:paraId="51DB4B21">
            <w:pPr>
              <w:spacing w:before="0" w:after="0" w:line="240" w:lineRule="auto"/>
              <w:jc w:val="right"/>
            </w:pPr>
            <w:r>
              <w:rPr>
                <w:rFonts w:ascii="Times New Roman" w:hAnsi="Times New Roman"/>
                <w:color w:val="212529"/>
                <w:sz w:val="13"/>
              </w:rPr>
              <w:t>0.7412</w:t>
            </w:r>
          </w:p>
        </w:tc>
      </w:tr>
      <w:tr w14:paraId="687BE89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601B2C1A">
            <w:pPr>
              <w:spacing w:before="0" w:after="0" w:line="240" w:lineRule="auto"/>
              <w:jc w:val="center"/>
            </w:pPr>
            <w:r>
              <w:rPr>
                <w:rFonts w:ascii="Times New Roman" w:hAnsi="Times New Roman"/>
                <w:color w:val="212529"/>
                <w:sz w:val="13"/>
              </w:rPr>
              <w:t>Telugu</w:t>
            </w:r>
          </w:p>
        </w:tc>
        <w:tc>
          <w:tcPr>
            <w:tcW w:w="864" w:type="dxa"/>
            <w:shd w:val="clear" w:color="auto" w:fill="F8F9FA"/>
            <w:tcMar>
              <w:top w:w="16" w:type="dxa"/>
              <w:left w:w="45" w:type="dxa"/>
              <w:bottom w:w="16" w:type="dxa"/>
              <w:right w:w="45" w:type="dxa"/>
            </w:tcMar>
            <w:vAlign w:val="center"/>
          </w:tcPr>
          <w:p w14:paraId="551A115D">
            <w:pPr>
              <w:spacing w:before="0" w:after="0" w:line="240" w:lineRule="auto"/>
              <w:jc w:val="right"/>
            </w:pPr>
            <w:r>
              <w:rPr>
                <w:rFonts w:ascii="Times New Roman" w:hAnsi="Times New Roman"/>
                <w:color w:val="212529"/>
                <w:sz w:val="13"/>
              </w:rPr>
              <w:t>0.7117</w:t>
            </w:r>
          </w:p>
        </w:tc>
        <w:tc>
          <w:tcPr>
            <w:tcW w:w="1008" w:type="dxa"/>
            <w:shd w:val="clear" w:color="auto" w:fill="F8F9FA"/>
            <w:tcMar>
              <w:top w:w="16" w:type="dxa"/>
              <w:left w:w="45" w:type="dxa"/>
              <w:bottom w:w="16" w:type="dxa"/>
              <w:right w:w="45" w:type="dxa"/>
            </w:tcMar>
            <w:vAlign w:val="center"/>
          </w:tcPr>
          <w:p w14:paraId="3B8B16F4">
            <w:pPr>
              <w:spacing w:before="0" w:after="0" w:line="240" w:lineRule="auto"/>
              <w:jc w:val="right"/>
            </w:pPr>
            <w:r>
              <w:rPr>
                <w:rFonts w:ascii="Times New Roman" w:hAnsi="Times New Roman"/>
                <w:color w:val="212529"/>
                <w:sz w:val="13"/>
              </w:rPr>
              <w:t>0.7102</w:t>
            </w:r>
          </w:p>
        </w:tc>
        <w:tc>
          <w:tcPr>
            <w:tcW w:w="792" w:type="dxa"/>
            <w:shd w:val="clear" w:color="auto" w:fill="F8F9FA"/>
            <w:tcMar>
              <w:top w:w="16" w:type="dxa"/>
              <w:left w:w="45" w:type="dxa"/>
              <w:bottom w:w="16" w:type="dxa"/>
              <w:right w:w="45" w:type="dxa"/>
            </w:tcMar>
            <w:vAlign w:val="center"/>
          </w:tcPr>
          <w:p w14:paraId="0FB88370">
            <w:pPr>
              <w:spacing w:before="0" w:after="0" w:line="240" w:lineRule="auto"/>
              <w:jc w:val="right"/>
            </w:pPr>
            <w:r>
              <w:rPr>
                <w:rFonts w:ascii="Times New Roman" w:hAnsi="Times New Roman"/>
                <w:color w:val="212529"/>
                <w:sz w:val="13"/>
              </w:rPr>
              <w:t>0.0433</w:t>
            </w:r>
          </w:p>
        </w:tc>
        <w:tc>
          <w:tcPr>
            <w:tcW w:w="792" w:type="dxa"/>
            <w:shd w:val="clear" w:color="auto" w:fill="F8F9FA"/>
            <w:tcMar>
              <w:top w:w="16" w:type="dxa"/>
              <w:left w:w="45" w:type="dxa"/>
              <w:bottom w:w="16" w:type="dxa"/>
              <w:right w:w="45" w:type="dxa"/>
            </w:tcMar>
            <w:vAlign w:val="center"/>
          </w:tcPr>
          <w:p w14:paraId="4CCB0B2F">
            <w:pPr>
              <w:spacing w:before="0" w:after="0" w:line="240" w:lineRule="auto"/>
              <w:jc w:val="right"/>
            </w:pPr>
            <w:r>
              <w:rPr>
                <w:rFonts w:ascii="Times New Roman" w:hAnsi="Times New Roman"/>
                <w:color w:val="212529"/>
                <w:sz w:val="13"/>
              </w:rPr>
              <w:t>0.1914</w:t>
            </w:r>
          </w:p>
        </w:tc>
        <w:tc>
          <w:tcPr>
            <w:tcW w:w="864" w:type="dxa"/>
            <w:shd w:val="clear" w:color="auto" w:fill="F8F9FA"/>
            <w:tcMar>
              <w:top w:w="16" w:type="dxa"/>
              <w:left w:w="45" w:type="dxa"/>
              <w:bottom w:w="16" w:type="dxa"/>
              <w:right w:w="45" w:type="dxa"/>
            </w:tcMar>
            <w:vAlign w:val="center"/>
          </w:tcPr>
          <w:p w14:paraId="7EBE4B9D">
            <w:pPr>
              <w:spacing w:before="0" w:after="0" w:line="240" w:lineRule="auto"/>
              <w:jc w:val="right"/>
            </w:pPr>
            <w:r>
              <w:rPr>
                <w:rFonts w:ascii="Times New Roman" w:hAnsi="Times New Roman"/>
                <w:color w:val="212529"/>
                <w:sz w:val="13"/>
              </w:rPr>
              <w:t>0.7870</w:t>
            </w:r>
          </w:p>
        </w:tc>
        <w:tc>
          <w:tcPr>
            <w:tcW w:w="864" w:type="dxa"/>
            <w:shd w:val="clear" w:color="auto" w:fill="F8F9FA"/>
            <w:tcMar>
              <w:top w:w="16" w:type="dxa"/>
              <w:left w:w="45" w:type="dxa"/>
              <w:bottom w:w="16" w:type="dxa"/>
              <w:right w:w="45" w:type="dxa"/>
            </w:tcMar>
            <w:vAlign w:val="center"/>
          </w:tcPr>
          <w:p w14:paraId="31909EA4">
            <w:pPr>
              <w:spacing w:before="0" w:after="0" w:line="240" w:lineRule="auto"/>
              <w:jc w:val="right"/>
            </w:pPr>
            <w:r>
              <w:rPr>
                <w:rFonts w:ascii="Times New Roman" w:hAnsi="Times New Roman"/>
                <w:color w:val="212529"/>
                <w:sz w:val="13"/>
              </w:rPr>
              <w:t>0.8946</w:t>
            </w:r>
          </w:p>
        </w:tc>
        <w:tc>
          <w:tcPr>
            <w:tcW w:w="864" w:type="dxa"/>
            <w:shd w:val="clear" w:color="auto" w:fill="F8F9FA"/>
            <w:tcMar>
              <w:top w:w="16" w:type="dxa"/>
              <w:left w:w="45" w:type="dxa"/>
              <w:bottom w:w="16" w:type="dxa"/>
              <w:right w:w="45" w:type="dxa"/>
            </w:tcMar>
            <w:vAlign w:val="center"/>
          </w:tcPr>
          <w:p w14:paraId="3F88F4A9">
            <w:pPr>
              <w:spacing w:before="0" w:after="0" w:line="240" w:lineRule="auto"/>
              <w:jc w:val="right"/>
            </w:pPr>
            <w:r>
              <w:rPr>
                <w:rFonts w:ascii="Times New Roman" w:hAnsi="Times New Roman"/>
                <w:color w:val="212529"/>
                <w:sz w:val="13"/>
              </w:rPr>
              <w:t>0.4974</w:t>
            </w:r>
          </w:p>
        </w:tc>
        <w:tc>
          <w:tcPr>
            <w:tcW w:w="936" w:type="dxa"/>
            <w:shd w:val="clear" w:color="auto" w:fill="F8F9FA"/>
            <w:tcMar>
              <w:top w:w="16" w:type="dxa"/>
              <w:left w:w="45" w:type="dxa"/>
              <w:bottom w:w="16" w:type="dxa"/>
              <w:right w:w="45" w:type="dxa"/>
            </w:tcMar>
            <w:vAlign w:val="center"/>
          </w:tcPr>
          <w:p w14:paraId="6F1927D1">
            <w:pPr>
              <w:spacing w:before="0" w:after="0" w:line="240" w:lineRule="auto"/>
              <w:jc w:val="right"/>
            </w:pPr>
            <w:r>
              <w:rPr>
                <w:rFonts w:ascii="Times New Roman" w:hAnsi="Times New Roman"/>
                <w:color w:val="212529"/>
                <w:sz w:val="13"/>
              </w:rPr>
              <w:t>0.7223</w:t>
            </w:r>
          </w:p>
        </w:tc>
      </w:tr>
    </w:tbl>
    <w:p w14:paraId="0FB9B693">
      <w:pPr>
        <w:keepNext/>
        <w:spacing w:before="60" w:after="20"/>
        <w:jc w:val="left"/>
      </w:pPr>
      <w:r>
        <w:rPr>
          <w:rFonts w:ascii="Times New Roman" w:hAnsi="Times New Roman"/>
          <w:b/>
          <w:color w:val="2E4053"/>
          <w:sz w:val="28"/>
        </w:rPr>
        <w:t>7.5 PREDICTIVE PERFORMANCE: ACCURACY VS. MACRO-F1</w:t>
      </w:r>
    </w:p>
    <w:p w14:paraId="40B8C3BA">
      <w:pPr>
        <w:spacing w:before="0" w:after="24" w:line="360" w:lineRule="auto"/>
        <w:jc w:val="both"/>
      </w:pPr>
      <w:r>
        <w:rPr>
          <w:rFonts w:ascii="Times New Roman" w:hAnsi="Times New Roman"/>
          <w:color w:val="212529"/>
          <w:sz w:val="24"/>
        </w:rPr>
        <w:t>Figure 7.1 contrasts test Macro-F1 across all 12 experiments, while Figure 7.4 plots Accuracy versus Macro-F1. The visualization vividly illustrates why accuracy is an unreliable proxy for harmful speech detection. In balanced settings (Telugu), Accuracy and Macro-F1 align closely (~0.74). In moderately imbalanced settings (Tamil, Hindi), Macro-F1 tracks accuracy closely (~0.76-0.78). However, on Malayalam, models cluster at &gt;95% accuracy while diverging radically in Macro-F1: mBERT and IndicBERT collapse to 0.4891, whereas XLM-R maintains 0.6655. This underscores the necessity of Macro-F1 as a primary pillar.</w:t>
      </w:r>
    </w:p>
    <w:p w14:paraId="45434791">
      <w:pPr>
        <w:keepNext/>
        <w:spacing w:before="20" w:after="10"/>
        <w:jc w:val="center"/>
      </w:pPr>
      <w:r>
        <w:drawing>
          <wp:inline distT="0" distB="0" distL="114300" distR="114300">
            <wp:extent cx="1600200" cy="87884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1600200" cy="878907"/>
                    </a:xfrm>
                    <a:prstGeom prst="rect">
                      <a:avLst/>
                    </a:prstGeom>
                  </pic:spPr>
                </pic:pic>
              </a:graphicData>
            </a:graphic>
          </wp:inline>
        </w:drawing>
      </w:r>
    </w:p>
    <w:p w14:paraId="0FB2135C">
      <w:pPr>
        <w:keepNext w:val="0"/>
        <w:spacing w:before="30" w:after="30"/>
        <w:jc w:val="center"/>
      </w:pPr>
      <w:r>
        <w:rPr>
          <w:rFonts w:ascii="Times New Roman" w:hAnsi="Times New Roman"/>
          <w:b/>
          <w:color w:val="2E4053"/>
          <w:sz w:val="20"/>
        </w:rPr>
        <w:t>Figure 7.1: Test Macro-F1 Performance Comparison Across Languages and Architectures</w:t>
      </w:r>
    </w:p>
    <w:p w14:paraId="0171CE30">
      <w:pPr>
        <w:keepNext/>
        <w:spacing w:before="20" w:after="10"/>
        <w:jc w:val="center"/>
      </w:pPr>
      <w:r>
        <w:drawing>
          <wp:inline distT="0" distB="0" distL="114300" distR="114300">
            <wp:extent cx="1600200" cy="1311910"/>
            <wp:effectExtent l="0" t="0" r="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1600200" cy="1312036"/>
                    </a:xfrm>
                    <a:prstGeom prst="rect">
                      <a:avLst/>
                    </a:prstGeom>
                  </pic:spPr>
                </pic:pic>
              </a:graphicData>
            </a:graphic>
          </wp:inline>
        </w:drawing>
      </w:r>
    </w:p>
    <w:p w14:paraId="4B84D3BB">
      <w:pPr>
        <w:keepNext w:val="0"/>
        <w:spacing w:before="30" w:after="30"/>
        <w:jc w:val="center"/>
      </w:pPr>
      <w:r>
        <w:rPr>
          <w:rFonts w:ascii="Times New Roman" w:hAnsi="Times New Roman"/>
          <w:b/>
          <w:color w:val="2E4053"/>
          <w:sz w:val="20"/>
        </w:rPr>
        <w:t>Figure 7.4: Accuracy vs. Macro-F1 Scatter Plot Highlighting the Impact of Severe Class Imbalance</w:t>
      </w:r>
    </w:p>
    <w:p w14:paraId="79A75247">
      <w:pPr>
        <w:keepNext/>
        <w:spacing w:before="60" w:after="20"/>
        <w:jc w:val="left"/>
      </w:pPr>
      <w:r>
        <w:rPr>
          <w:rFonts w:ascii="Times New Roman" w:hAnsi="Times New Roman"/>
          <w:b/>
          <w:color w:val="2E4053"/>
          <w:sz w:val="28"/>
        </w:rPr>
        <w:t>7.6 MODEL CONFIDENCE CALIBRATION AND RELIABILITY DIAGNOSTICS</w:t>
      </w:r>
    </w:p>
    <w:p w14:paraId="0B8877F1">
      <w:pPr>
        <w:spacing w:before="0" w:after="24" w:line="360" w:lineRule="auto"/>
        <w:jc w:val="both"/>
      </w:pPr>
      <w:r>
        <w:rPr>
          <w:rFonts w:ascii="Times New Roman" w:hAnsi="Times New Roman"/>
          <w:color w:val="212529"/>
          <w:sz w:val="24"/>
        </w:rPr>
        <w:t>Confidence calibration analysis demonstrates notable architectural differences. IndicBERT achieves the lowest average ECE (0.0432) across three languages, reflecting more cautious probability estimates resulting from parameter sharing. However, on Hindi, XLM-R achieves an outstanding ECE of 0.0140 (1.4% average calibration gap), visualized in Figure 7.8. In contrast, Tamil models display elevated calibration error (mean ECE = 0.0826), where overconfidence on high-frequency offensive phrases widens the reliability gap.</w:t>
      </w:r>
    </w:p>
    <w:p w14:paraId="348344C6">
      <w:pPr>
        <w:keepNext/>
        <w:spacing w:before="20" w:after="10"/>
        <w:jc w:val="center"/>
      </w:pPr>
      <w:r>
        <w:drawing>
          <wp:inline distT="0" distB="0" distL="114300" distR="114300">
            <wp:extent cx="1600200" cy="1359535"/>
            <wp:effectExtent l="0" t="0" r="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1600200" cy="1359783"/>
                    </a:xfrm>
                    <a:prstGeom prst="rect">
                      <a:avLst/>
                    </a:prstGeom>
                  </pic:spPr>
                </pic:pic>
              </a:graphicData>
            </a:graphic>
          </wp:inline>
        </w:drawing>
      </w:r>
    </w:p>
    <w:p w14:paraId="5E77211D">
      <w:pPr>
        <w:keepNext w:val="0"/>
        <w:spacing w:before="30" w:after="30"/>
        <w:jc w:val="center"/>
      </w:pPr>
      <w:r>
        <w:rPr>
          <w:rFonts w:ascii="Times New Roman" w:hAnsi="Times New Roman"/>
          <w:b/>
          <w:color w:val="2E4053"/>
          <w:sz w:val="20"/>
        </w:rPr>
        <w:t>Figure 7.8: Representative Reliability Diagram: Hindi XLM-R Calibration Quality and Error Gap (ECE = 0.0140)</w:t>
      </w:r>
    </w:p>
    <w:p w14:paraId="0264DCD8">
      <w:pPr>
        <w:keepNext/>
        <w:spacing w:before="60" w:after="20"/>
        <w:jc w:val="left"/>
      </w:pPr>
      <w:r>
        <w:rPr>
          <w:rFonts w:ascii="Times New Roman" w:hAnsi="Times New Roman"/>
          <w:b/>
          <w:color w:val="2E4053"/>
          <w:sz w:val="28"/>
        </w:rPr>
        <w:t>7.7 LINGUISTIC ROBUSTNESS AND DEGRADATION UNDER PERTURBATION NOISE</w:t>
      </w:r>
    </w:p>
    <w:p w14:paraId="124057F5">
      <w:pPr>
        <w:spacing w:before="0" w:after="24" w:line="360" w:lineRule="auto"/>
        <w:jc w:val="both"/>
      </w:pPr>
      <w:r>
        <w:rPr>
          <w:rFonts w:ascii="Times New Roman" w:hAnsi="Times New Roman"/>
          <w:color w:val="212529"/>
          <w:sz w:val="24"/>
        </w:rPr>
        <w:t>Linguistic robustness testing reveals that typographical noise and leet obfuscations degrade classification performance by 6% to 16% across languages. Across Telugu, Tamil, and Hindi, models achieve robustness retention scores between 0.8313 and 0.9404. Telugu-IndicBERT achieves 0.9404 retention, indicating high stability under subword perturbations. However, on Malayalam, mBERT and IndicBERT exhibit an apparent 'perfect' robustness score of 1.0000. As detailed in Section 7.11, this is not genuine resilience, but a pathology of majority-class collapse: predicting Class 0 uniformly means zero predictions flip.</w:t>
      </w:r>
    </w:p>
    <w:p w14:paraId="11E49C21">
      <w:pPr>
        <w:keepNext/>
        <w:spacing w:before="60" w:after="20"/>
        <w:jc w:val="left"/>
      </w:pPr>
      <w:r>
        <w:rPr>
          <w:rFonts w:ascii="Times New Roman" w:hAnsi="Times New Roman"/>
          <w:b/>
          <w:color w:val="2E4053"/>
          <w:sz w:val="28"/>
        </w:rPr>
        <w:t>7.8 SHAP FEATURE ATTRIBUTION COMPACTNESS ACROSS ARCHITECTURES</w:t>
      </w:r>
    </w:p>
    <w:p w14:paraId="301431A4">
      <w:pPr>
        <w:spacing w:before="0" w:after="24" w:line="360" w:lineRule="auto"/>
        <w:jc w:val="both"/>
      </w:pPr>
      <w:r>
        <w:rPr>
          <w:rFonts w:ascii="Times New Roman" w:hAnsi="Times New Roman"/>
          <w:color w:val="212529"/>
          <w:sz w:val="24"/>
        </w:rPr>
        <w:t>SHAP token attribution analysis demonstrates that XLM-RoBERTa produces significantly more compact and decisive explanations than mBERT or IndicBERT. Across all four languages, XLM-R concentrates an average of 60.37% of its total attribution energy in the top 20% most salient tokens (reaching 0.6887 on Malayalam and 0.6405 on Hindi). In contrast, mBERT (0.4965) and IndicBERT (0.4622) diffuse attribution more broadly across non-toxic particles and punctuation. Figure 7.9 illustrates global SHAP token importance for Hindi XLM-R, highlighting how specific contentious subwords drive toxicity predictions.</w:t>
      </w:r>
    </w:p>
    <w:p w14:paraId="355764BA">
      <w:pPr>
        <w:keepNext/>
        <w:spacing w:before="20" w:after="10"/>
        <w:jc w:val="center"/>
      </w:pPr>
      <w:r>
        <w:drawing>
          <wp:inline distT="0" distB="0" distL="114300" distR="114300">
            <wp:extent cx="1600200" cy="115760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1600200" cy="1157682"/>
                    </a:xfrm>
                    <a:prstGeom prst="rect">
                      <a:avLst/>
                    </a:prstGeom>
                  </pic:spPr>
                </pic:pic>
              </a:graphicData>
            </a:graphic>
          </wp:inline>
        </w:drawing>
      </w:r>
    </w:p>
    <w:p w14:paraId="2D7C5FFD">
      <w:pPr>
        <w:keepNext w:val="0"/>
        <w:spacing w:before="30" w:after="30"/>
        <w:jc w:val="center"/>
      </w:pPr>
      <w:r>
        <w:rPr>
          <w:rFonts w:ascii="Times New Roman" w:hAnsi="Times New Roman"/>
          <w:b/>
          <w:color w:val="2E4053"/>
          <w:sz w:val="20"/>
        </w:rPr>
        <w:t>Figure 7.9: Global SHAP Feature Attribution: Top Token Attributions for Hindi XLM-R Harmful Class</w:t>
      </w:r>
    </w:p>
    <w:p w14:paraId="10902DB1">
      <w:pPr>
        <w:keepNext/>
        <w:spacing w:before="60" w:after="20"/>
        <w:jc w:val="left"/>
      </w:pPr>
      <w:r>
        <w:rPr>
          <w:rFonts w:ascii="Times New Roman" w:hAnsi="Times New Roman"/>
          <w:b/>
          <w:color w:val="2E4053"/>
          <w:sz w:val="28"/>
        </w:rPr>
        <w:t>7.9 HOLISTIC TRUSTWORTHINESS INDEX (TWI) ANALYSIS</w:t>
      </w:r>
    </w:p>
    <w:p w14:paraId="5BB511F2">
      <w:pPr>
        <w:spacing w:before="0" w:after="24" w:line="360" w:lineRule="auto"/>
        <w:jc w:val="both"/>
      </w:pPr>
      <w:r>
        <w:rPr>
          <w:rFonts w:ascii="Times New Roman" w:hAnsi="Times New Roman"/>
          <w:color w:val="212529"/>
          <w:sz w:val="24"/>
        </w:rPr>
        <w:t>Figure 7.2 displays the composite Trustworthiness Index across all 12 runs, while Figure 7.3 presents the multi-pillar radar chart mapping Performance, Explainability, Robustness, and Calibration. Figure 7.5 plots Macro-F1 against TWI. The radar comparison demonstrates that XLM-R constructs a balanced, expansive profile across all four pillars, whereas mBERT and IndicBERT exhibit indentations in explainability and Macro-F1. XLM-R achieves the highest overall TWI in three out of four languages: Malayalam (0.7998), Hindi (0.7733), and Tamil (0.7448).</w:t>
      </w:r>
    </w:p>
    <w:p w14:paraId="2C58869F">
      <w:pPr>
        <w:keepNext/>
        <w:spacing w:before="20" w:after="10"/>
        <w:jc w:val="center"/>
      </w:pPr>
      <w:r>
        <w:drawing>
          <wp:inline distT="0" distB="0" distL="114300" distR="114300">
            <wp:extent cx="1600200" cy="87884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1600200" cy="879237"/>
                    </a:xfrm>
                    <a:prstGeom prst="rect">
                      <a:avLst/>
                    </a:prstGeom>
                  </pic:spPr>
                </pic:pic>
              </a:graphicData>
            </a:graphic>
          </wp:inline>
        </w:drawing>
      </w:r>
    </w:p>
    <w:p w14:paraId="115F5376">
      <w:pPr>
        <w:keepNext w:val="0"/>
        <w:spacing w:before="30" w:after="30"/>
        <w:jc w:val="center"/>
      </w:pPr>
      <w:r>
        <w:rPr>
          <w:rFonts w:ascii="Times New Roman" w:hAnsi="Times New Roman"/>
          <w:b/>
          <w:color w:val="2E4053"/>
          <w:sz w:val="20"/>
        </w:rPr>
        <w:t>Figure 7.2: Holistic Trustworthiness Index (TWI) Comparison Across Languages and Models</w:t>
      </w:r>
    </w:p>
    <w:p w14:paraId="2F315FD7">
      <w:pPr>
        <w:keepNext/>
        <w:spacing w:before="20" w:after="10"/>
        <w:jc w:val="center"/>
      </w:pPr>
      <w:r>
        <w:drawing>
          <wp:inline distT="0" distB="0" distL="114300" distR="114300">
            <wp:extent cx="1600200" cy="145669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1600200" cy="1456837"/>
                    </a:xfrm>
                    <a:prstGeom prst="rect">
                      <a:avLst/>
                    </a:prstGeom>
                  </pic:spPr>
                </pic:pic>
              </a:graphicData>
            </a:graphic>
          </wp:inline>
        </w:drawing>
      </w:r>
    </w:p>
    <w:p w14:paraId="581526A7">
      <w:pPr>
        <w:keepNext w:val="0"/>
        <w:spacing w:before="30" w:after="30"/>
        <w:jc w:val="center"/>
      </w:pPr>
      <w:r>
        <w:rPr>
          <w:rFonts w:ascii="Times New Roman" w:hAnsi="Times New Roman"/>
          <w:b/>
          <w:color w:val="2E4053"/>
          <w:sz w:val="20"/>
        </w:rPr>
        <w:t>Figure 7.3: Multi-Pillar Radar Chart Comparing Performance, Explainability, Robustness, and Calibration</w:t>
      </w:r>
    </w:p>
    <w:p w14:paraId="21EAA726">
      <w:pPr>
        <w:keepNext/>
        <w:spacing w:before="20" w:after="10"/>
        <w:jc w:val="center"/>
      </w:pPr>
      <w:r>
        <w:drawing>
          <wp:inline distT="0" distB="0" distL="114300" distR="114300">
            <wp:extent cx="1600200" cy="13652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1600200" cy="1365721"/>
                    </a:xfrm>
                    <a:prstGeom prst="rect">
                      <a:avLst/>
                    </a:prstGeom>
                  </pic:spPr>
                </pic:pic>
              </a:graphicData>
            </a:graphic>
          </wp:inline>
        </w:drawing>
      </w:r>
    </w:p>
    <w:p w14:paraId="27A6972A">
      <w:pPr>
        <w:keepNext w:val="0"/>
        <w:spacing w:before="30" w:after="30"/>
        <w:jc w:val="center"/>
      </w:pPr>
      <w:r>
        <w:rPr>
          <w:rFonts w:ascii="Times New Roman" w:hAnsi="Times New Roman"/>
          <w:b/>
          <w:color w:val="2E4053"/>
          <w:sz w:val="20"/>
        </w:rPr>
        <w:t>Figure 7.5: Predictive Performance (Macro-F1) vs. Composite Trustworthiness (TWI) Correlation</w:t>
      </w:r>
    </w:p>
    <w:p w14:paraId="08F3F2C3">
      <w:pPr>
        <w:keepNext/>
        <w:spacing w:before="60" w:after="20"/>
        <w:jc w:val="left"/>
      </w:pPr>
      <w:r>
        <w:rPr>
          <w:rFonts w:ascii="Times New Roman" w:hAnsi="Times New Roman"/>
          <w:b/>
          <w:color w:val="2E4053"/>
          <w:sz w:val="28"/>
        </w:rPr>
        <w:t>7.10 SENSITIVITY ANALYSIS ACROSS ALTERNATIVE TWI WEIGHTING PROFILES</w:t>
      </w:r>
    </w:p>
    <w:p w14:paraId="62EDF2B5">
      <w:pPr>
        <w:spacing w:before="0" w:after="24" w:line="360" w:lineRule="auto"/>
        <w:jc w:val="both"/>
      </w:pPr>
      <w:r>
        <w:rPr>
          <w:rFonts w:ascii="Times New Roman" w:hAnsi="Times New Roman"/>
          <w:color w:val="212529"/>
          <w:sz w:val="24"/>
        </w:rPr>
        <w:t>To rigorously test whether model rankings depend arbitrarily on the chosen balanced weighting scheme (0.25 each), sensitivity auditing was conducted across four alternative operational profiles: Balanced, Performance-Heavy, Robustness-Heavy, and Calibration-Heavy. Table 7.4 details per-experiment sensitivity values, Table 7.5 summarizes model-level averages, and Figure 7.6 visualizes sensitivity trends.</w:t>
      </w:r>
    </w:p>
    <w:p w14:paraId="04BE626E">
      <w:pPr>
        <w:keepNext/>
        <w:spacing w:before="50" w:after="20"/>
        <w:jc w:val="center"/>
      </w:pPr>
      <w:r>
        <w:rPr>
          <w:rFonts w:ascii="Times New Roman" w:hAnsi="Times New Roman"/>
          <w:b/>
          <w:color w:val="2E4053"/>
          <w:sz w:val="20"/>
        </w:rPr>
        <w:t>Table 7.4: TWI Sensitivity Analysis Results Across Four Alternative Weighting Profiles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96"/>
        <w:gridCol w:w="1224"/>
        <w:gridCol w:w="1368"/>
        <w:gridCol w:w="1368"/>
        <w:gridCol w:w="1368"/>
        <w:gridCol w:w="1368"/>
      </w:tblGrid>
      <w:tr w14:paraId="1B9DF56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296" w:type="dxa"/>
            <w:shd w:val="clear" w:color="auto" w:fill="1F4E79"/>
            <w:tcMar>
              <w:top w:w="35" w:type="dxa"/>
              <w:left w:w="50" w:type="dxa"/>
              <w:bottom w:w="35" w:type="dxa"/>
              <w:right w:w="50" w:type="dxa"/>
            </w:tcMar>
            <w:vAlign w:val="center"/>
          </w:tcPr>
          <w:p w14:paraId="072505EF">
            <w:pPr>
              <w:spacing w:before="0" w:after="0" w:line="240" w:lineRule="auto"/>
              <w:jc w:val="center"/>
            </w:pPr>
            <w:r>
              <w:rPr>
                <w:rFonts w:ascii="Times New Roman" w:hAnsi="Times New Roman"/>
                <w:b/>
                <w:color w:val="FFFFFF"/>
              </w:rPr>
              <w:t>Language</w:t>
            </w:r>
          </w:p>
        </w:tc>
        <w:tc>
          <w:tcPr>
            <w:tcW w:w="1224" w:type="dxa"/>
            <w:shd w:val="clear" w:color="auto" w:fill="1F4E79"/>
            <w:tcMar>
              <w:top w:w="35" w:type="dxa"/>
              <w:left w:w="50" w:type="dxa"/>
              <w:bottom w:w="35" w:type="dxa"/>
              <w:right w:w="50" w:type="dxa"/>
            </w:tcMar>
            <w:vAlign w:val="center"/>
          </w:tcPr>
          <w:p w14:paraId="5547CE5A">
            <w:pPr>
              <w:spacing w:before="0" w:after="0" w:line="240" w:lineRule="auto"/>
              <w:jc w:val="center"/>
            </w:pPr>
            <w:r>
              <w:rPr>
                <w:rFonts w:ascii="Times New Roman" w:hAnsi="Times New Roman"/>
                <w:b/>
                <w:color w:val="FFFFFF"/>
              </w:rPr>
              <w:t>Model</w:t>
            </w:r>
          </w:p>
        </w:tc>
        <w:tc>
          <w:tcPr>
            <w:tcW w:w="1368" w:type="dxa"/>
            <w:shd w:val="clear" w:color="auto" w:fill="1F4E79"/>
            <w:tcMar>
              <w:top w:w="35" w:type="dxa"/>
              <w:left w:w="50" w:type="dxa"/>
              <w:bottom w:w="35" w:type="dxa"/>
              <w:right w:w="50" w:type="dxa"/>
            </w:tcMar>
            <w:vAlign w:val="center"/>
          </w:tcPr>
          <w:p w14:paraId="3A6274F0">
            <w:pPr>
              <w:spacing w:before="0" w:after="0" w:line="240" w:lineRule="auto"/>
              <w:jc w:val="center"/>
            </w:pPr>
            <w:r>
              <w:rPr>
                <w:rFonts w:ascii="Times New Roman" w:hAnsi="Times New Roman"/>
                <w:b/>
                <w:color w:val="FFFFFF"/>
              </w:rPr>
              <w:t>Balanced TWI</w:t>
            </w:r>
          </w:p>
        </w:tc>
        <w:tc>
          <w:tcPr>
            <w:tcW w:w="1368" w:type="dxa"/>
            <w:shd w:val="clear" w:color="auto" w:fill="1F4E79"/>
            <w:tcMar>
              <w:top w:w="35" w:type="dxa"/>
              <w:left w:w="50" w:type="dxa"/>
              <w:bottom w:w="35" w:type="dxa"/>
              <w:right w:w="50" w:type="dxa"/>
            </w:tcMar>
            <w:vAlign w:val="center"/>
          </w:tcPr>
          <w:p w14:paraId="31A3B5FB">
            <w:pPr>
              <w:spacing w:before="0" w:after="0" w:line="240" w:lineRule="auto"/>
              <w:jc w:val="center"/>
            </w:pPr>
            <w:r>
              <w:rPr>
                <w:rFonts w:ascii="Times New Roman" w:hAnsi="Times New Roman"/>
                <w:b/>
                <w:color w:val="FFFFFF"/>
              </w:rPr>
              <w:t>Perf-Heavy</w:t>
            </w:r>
          </w:p>
        </w:tc>
        <w:tc>
          <w:tcPr>
            <w:tcW w:w="1368" w:type="dxa"/>
            <w:shd w:val="clear" w:color="auto" w:fill="1F4E79"/>
            <w:tcMar>
              <w:top w:w="35" w:type="dxa"/>
              <w:left w:w="50" w:type="dxa"/>
              <w:bottom w:w="35" w:type="dxa"/>
              <w:right w:w="50" w:type="dxa"/>
            </w:tcMar>
            <w:vAlign w:val="center"/>
          </w:tcPr>
          <w:p w14:paraId="2ACC05A7">
            <w:pPr>
              <w:spacing w:before="0" w:after="0" w:line="240" w:lineRule="auto"/>
              <w:jc w:val="center"/>
            </w:pPr>
            <w:r>
              <w:rPr>
                <w:rFonts w:ascii="Times New Roman" w:hAnsi="Times New Roman"/>
                <w:b/>
                <w:color w:val="FFFFFF"/>
              </w:rPr>
              <w:t>Robust-Heavy</w:t>
            </w:r>
          </w:p>
        </w:tc>
        <w:tc>
          <w:tcPr>
            <w:tcW w:w="1368" w:type="dxa"/>
            <w:shd w:val="clear" w:color="auto" w:fill="1F4E79"/>
            <w:tcMar>
              <w:top w:w="35" w:type="dxa"/>
              <w:left w:w="50" w:type="dxa"/>
              <w:bottom w:w="35" w:type="dxa"/>
              <w:right w:w="50" w:type="dxa"/>
            </w:tcMar>
            <w:vAlign w:val="center"/>
          </w:tcPr>
          <w:p w14:paraId="2C711CD4">
            <w:pPr>
              <w:spacing w:before="0" w:after="0" w:line="240" w:lineRule="auto"/>
              <w:jc w:val="center"/>
            </w:pPr>
            <w:r>
              <w:rPr>
                <w:rFonts w:ascii="Times New Roman" w:hAnsi="Times New Roman"/>
                <w:b/>
                <w:color w:val="FFFFFF"/>
              </w:rPr>
              <w:t>Calib-Heavy</w:t>
            </w:r>
          </w:p>
        </w:tc>
      </w:tr>
      <w:tr w14:paraId="43A6E0A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200287B2">
            <w:pPr>
              <w:spacing w:before="0" w:after="0" w:line="240" w:lineRule="auto"/>
              <w:jc w:val="center"/>
            </w:pPr>
            <w:r>
              <w:rPr>
                <w:rFonts w:ascii="Times New Roman" w:hAnsi="Times New Roman"/>
                <w:color w:val="212529"/>
                <w:sz w:val="13"/>
              </w:rPr>
              <w:t>Telugu</w:t>
            </w:r>
          </w:p>
        </w:tc>
        <w:tc>
          <w:tcPr>
            <w:tcW w:w="1224" w:type="dxa"/>
            <w:shd w:val="clear" w:color="auto" w:fill="FFFFFF"/>
            <w:tcMar>
              <w:top w:w="16" w:type="dxa"/>
              <w:left w:w="45" w:type="dxa"/>
              <w:bottom w:w="16" w:type="dxa"/>
              <w:right w:w="45" w:type="dxa"/>
            </w:tcMar>
            <w:vAlign w:val="center"/>
          </w:tcPr>
          <w:p w14:paraId="0F678AC3">
            <w:pPr>
              <w:spacing w:before="0" w:after="0" w:line="240" w:lineRule="auto"/>
              <w:jc w:val="center"/>
            </w:pPr>
            <w:r>
              <w:rPr>
                <w:rFonts w:ascii="Times New Roman" w:hAnsi="Times New Roman"/>
                <w:color w:val="212529"/>
                <w:sz w:val="13"/>
              </w:rPr>
              <w:t>mBERT</w:t>
            </w:r>
          </w:p>
        </w:tc>
        <w:tc>
          <w:tcPr>
            <w:tcW w:w="1368" w:type="dxa"/>
            <w:shd w:val="clear" w:color="auto" w:fill="FFFFFF"/>
            <w:tcMar>
              <w:top w:w="16" w:type="dxa"/>
              <w:left w:w="45" w:type="dxa"/>
              <w:bottom w:w="16" w:type="dxa"/>
              <w:right w:w="45" w:type="dxa"/>
            </w:tcMar>
            <w:vAlign w:val="center"/>
          </w:tcPr>
          <w:p w14:paraId="79D6AF8F">
            <w:pPr>
              <w:spacing w:before="0" w:after="0" w:line="240" w:lineRule="auto"/>
              <w:jc w:val="right"/>
            </w:pPr>
            <w:r>
              <w:rPr>
                <w:rFonts w:ascii="Times New Roman" w:hAnsi="Times New Roman"/>
                <w:color w:val="212529"/>
                <w:sz w:val="13"/>
              </w:rPr>
              <w:t>0.7386</w:t>
            </w:r>
          </w:p>
        </w:tc>
        <w:tc>
          <w:tcPr>
            <w:tcW w:w="1368" w:type="dxa"/>
            <w:shd w:val="clear" w:color="auto" w:fill="FFFFFF"/>
            <w:tcMar>
              <w:top w:w="16" w:type="dxa"/>
              <w:left w:w="45" w:type="dxa"/>
              <w:bottom w:w="16" w:type="dxa"/>
              <w:right w:w="45" w:type="dxa"/>
            </w:tcMar>
            <w:vAlign w:val="center"/>
          </w:tcPr>
          <w:p w14:paraId="0C2F283C">
            <w:pPr>
              <w:spacing w:before="0" w:after="0" w:line="240" w:lineRule="auto"/>
              <w:jc w:val="right"/>
            </w:pPr>
            <w:r>
              <w:rPr>
                <w:rFonts w:ascii="Times New Roman" w:hAnsi="Times New Roman"/>
                <w:color w:val="212529"/>
                <w:sz w:val="13"/>
              </w:rPr>
              <w:t>0.7473</w:t>
            </w:r>
          </w:p>
        </w:tc>
        <w:tc>
          <w:tcPr>
            <w:tcW w:w="1368" w:type="dxa"/>
            <w:shd w:val="clear" w:color="auto" w:fill="FFFFFF"/>
            <w:tcMar>
              <w:top w:w="16" w:type="dxa"/>
              <w:left w:w="45" w:type="dxa"/>
              <w:bottom w:w="16" w:type="dxa"/>
              <w:right w:w="45" w:type="dxa"/>
            </w:tcMar>
            <w:vAlign w:val="center"/>
          </w:tcPr>
          <w:p w14:paraId="04D63536">
            <w:pPr>
              <w:spacing w:before="0" w:after="0" w:line="240" w:lineRule="auto"/>
              <w:jc w:val="right"/>
            </w:pPr>
            <w:r>
              <w:rPr>
                <w:rFonts w:ascii="Times New Roman" w:hAnsi="Times New Roman"/>
                <w:color w:val="212529"/>
                <w:sz w:val="13"/>
              </w:rPr>
              <w:t>0.7908</w:t>
            </w:r>
          </w:p>
        </w:tc>
        <w:tc>
          <w:tcPr>
            <w:tcW w:w="1368" w:type="dxa"/>
            <w:shd w:val="clear" w:color="auto" w:fill="FFFFFF"/>
            <w:tcMar>
              <w:top w:w="16" w:type="dxa"/>
              <w:left w:w="45" w:type="dxa"/>
              <w:bottom w:w="16" w:type="dxa"/>
              <w:right w:w="45" w:type="dxa"/>
            </w:tcMar>
            <w:vAlign w:val="center"/>
          </w:tcPr>
          <w:p w14:paraId="6130EF9B">
            <w:pPr>
              <w:spacing w:before="0" w:after="0" w:line="240" w:lineRule="auto"/>
              <w:jc w:val="right"/>
            </w:pPr>
            <w:r>
              <w:rPr>
                <w:rFonts w:ascii="Times New Roman" w:hAnsi="Times New Roman"/>
                <w:color w:val="212529"/>
                <w:sz w:val="13"/>
              </w:rPr>
              <w:t>0.7652</w:t>
            </w:r>
          </w:p>
        </w:tc>
      </w:tr>
      <w:tr w14:paraId="2FF17D1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29D4374">
            <w:pPr>
              <w:spacing w:before="0" w:after="0" w:line="240" w:lineRule="auto"/>
              <w:jc w:val="center"/>
            </w:pPr>
            <w:r>
              <w:rPr>
                <w:rFonts w:ascii="Times New Roman" w:hAnsi="Times New Roman"/>
                <w:color w:val="212529"/>
                <w:sz w:val="13"/>
              </w:rPr>
              <w:t>Telugu</w:t>
            </w:r>
          </w:p>
        </w:tc>
        <w:tc>
          <w:tcPr>
            <w:tcW w:w="1224" w:type="dxa"/>
            <w:shd w:val="clear" w:color="auto" w:fill="F8F9FA"/>
            <w:tcMar>
              <w:top w:w="16" w:type="dxa"/>
              <w:left w:w="45" w:type="dxa"/>
              <w:bottom w:w="16" w:type="dxa"/>
              <w:right w:w="45" w:type="dxa"/>
            </w:tcMar>
            <w:vAlign w:val="center"/>
          </w:tcPr>
          <w:p w14:paraId="412792AF">
            <w:pPr>
              <w:spacing w:before="0" w:after="0" w:line="240" w:lineRule="auto"/>
              <w:jc w:val="center"/>
            </w:pPr>
            <w:r>
              <w:rPr>
                <w:rFonts w:ascii="Times New Roman" w:hAnsi="Times New Roman"/>
                <w:color w:val="212529"/>
                <w:sz w:val="13"/>
              </w:rPr>
              <w:t>IndicBERT</w:t>
            </w:r>
          </w:p>
        </w:tc>
        <w:tc>
          <w:tcPr>
            <w:tcW w:w="1368" w:type="dxa"/>
            <w:shd w:val="clear" w:color="auto" w:fill="F8F9FA"/>
            <w:tcMar>
              <w:top w:w="16" w:type="dxa"/>
              <w:left w:w="45" w:type="dxa"/>
              <w:bottom w:w="16" w:type="dxa"/>
              <w:right w:w="45" w:type="dxa"/>
            </w:tcMar>
            <w:vAlign w:val="center"/>
          </w:tcPr>
          <w:p w14:paraId="54C00E1F">
            <w:pPr>
              <w:spacing w:before="0" w:after="0" w:line="240" w:lineRule="auto"/>
              <w:jc w:val="right"/>
            </w:pPr>
            <w:r>
              <w:rPr>
                <w:rFonts w:ascii="Times New Roman" w:hAnsi="Times New Roman"/>
                <w:color w:val="212529"/>
                <w:sz w:val="13"/>
              </w:rPr>
              <w:t>0.6927</w:t>
            </w:r>
          </w:p>
        </w:tc>
        <w:tc>
          <w:tcPr>
            <w:tcW w:w="1368" w:type="dxa"/>
            <w:shd w:val="clear" w:color="auto" w:fill="F8F9FA"/>
            <w:tcMar>
              <w:top w:w="16" w:type="dxa"/>
              <w:left w:w="45" w:type="dxa"/>
              <w:bottom w:w="16" w:type="dxa"/>
              <w:right w:w="45" w:type="dxa"/>
            </w:tcMar>
            <w:vAlign w:val="center"/>
          </w:tcPr>
          <w:p w14:paraId="257336DC">
            <w:pPr>
              <w:spacing w:before="0" w:after="0" w:line="240" w:lineRule="auto"/>
              <w:jc w:val="right"/>
            </w:pPr>
            <w:r>
              <w:rPr>
                <w:rFonts w:ascii="Times New Roman" w:hAnsi="Times New Roman"/>
                <w:color w:val="212529"/>
                <w:sz w:val="13"/>
              </w:rPr>
              <w:t>0.6893</w:t>
            </w:r>
          </w:p>
        </w:tc>
        <w:tc>
          <w:tcPr>
            <w:tcW w:w="1368" w:type="dxa"/>
            <w:shd w:val="clear" w:color="auto" w:fill="F8F9FA"/>
            <w:tcMar>
              <w:top w:w="16" w:type="dxa"/>
              <w:left w:w="45" w:type="dxa"/>
              <w:bottom w:w="16" w:type="dxa"/>
              <w:right w:w="45" w:type="dxa"/>
            </w:tcMar>
            <w:vAlign w:val="center"/>
          </w:tcPr>
          <w:p w14:paraId="34801D2A">
            <w:pPr>
              <w:spacing w:before="0" w:after="0" w:line="240" w:lineRule="auto"/>
              <w:jc w:val="right"/>
            </w:pPr>
            <w:r>
              <w:rPr>
                <w:rFonts w:ascii="Times New Roman" w:hAnsi="Times New Roman"/>
                <w:color w:val="212529"/>
                <w:sz w:val="13"/>
              </w:rPr>
              <w:t>0.7684</w:t>
            </w:r>
          </w:p>
        </w:tc>
        <w:tc>
          <w:tcPr>
            <w:tcW w:w="1368" w:type="dxa"/>
            <w:shd w:val="clear" w:color="auto" w:fill="F8F9FA"/>
            <w:tcMar>
              <w:top w:w="16" w:type="dxa"/>
              <w:left w:w="45" w:type="dxa"/>
              <w:bottom w:w="16" w:type="dxa"/>
              <w:right w:w="45" w:type="dxa"/>
            </w:tcMar>
            <w:vAlign w:val="center"/>
          </w:tcPr>
          <w:p w14:paraId="7BD4595A">
            <w:pPr>
              <w:spacing w:before="0" w:after="0" w:line="240" w:lineRule="auto"/>
              <w:jc w:val="right"/>
            </w:pPr>
            <w:r>
              <w:rPr>
                <w:rFonts w:ascii="Times New Roman" w:hAnsi="Times New Roman"/>
                <w:color w:val="212529"/>
                <w:sz w:val="13"/>
              </w:rPr>
              <w:t>0.7248</w:t>
            </w:r>
          </w:p>
        </w:tc>
      </w:tr>
      <w:tr w14:paraId="6734D47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6BC9510">
            <w:pPr>
              <w:spacing w:before="0" w:after="0" w:line="240" w:lineRule="auto"/>
              <w:jc w:val="center"/>
            </w:pPr>
            <w:r>
              <w:rPr>
                <w:rFonts w:ascii="Times New Roman" w:hAnsi="Times New Roman"/>
                <w:color w:val="212529"/>
                <w:sz w:val="13"/>
              </w:rPr>
              <w:t>Telugu</w:t>
            </w:r>
          </w:p>
        </w:tc>
        <w:tc>
          <w:tcPr>
            <w:tcW w:w="1224" w:type="dxa"/>
            <w:shd w:val="clear" w:color="auto" w:fill="FFFFFF"/>
            <w:tcMar>
              <w:top w:w="16" w:type="dxa"/>
              <w:left w:w="45" w:type="dxa"/>
              <w:bottom w:w="16" w:type="dxa"/>
              <w:right w:w="45" w:type="dxa"/>
            </w:tcMar>
            <w:vAlign w:val="center"/>
          </w:tcPr>
          <w:p w14:paraId="78262E00">
            <w:pPr>
              <w:spacing w:before="0" w:after="0" w:line="240" w:lineRule="auto"/>
              <w:jc w:val="center"/>
            </w:pPr>
            <w:r>
              <w:rPr>
                <w:rFonts w:ascii="Times New Roman" w:hAnsi="Times New Roman"/>
                <w:color w:val="212529"/>
                <w:sz w:val="13"/>
              </w:rPr>
              <w:t>XLM-R</w:t>
            </w:r>
          </w:p>
        </w:tc>
        <w:tc>
          <w:tcPr>
            <w:tcW w:w="1368" w:type="dxa"/>
            <w:shd w:val="clear" w:color="auto" w:fill="FFFFFF"/>
            <w:tcMar>
              <w:top w:w="16" w:type="dxa"/>
              <w:left w:w="45" w:type="dxa"/>
              <w:bottom w:w="16" w:type="dxa"/>
              <w:right w:w="45" w:type="dxa"/>
            </w:tcMar>
            <w:vAlign w:val="center"/>
          </w:tcPr>
          <w:p w14:paraId="6A452B64">
            <w:pPr>
              <w:spacing w:before="0" w:after="0" w:line="240" w:lineRule="auto"/>
              <w:jc w:val="right"/>
            </w:pPr>
            <w:r>
              <w:rPr>
                <w:rFonts w:ascii="Times New Roman" w:hAnsi="Times New Roman"/>
                <w:color w:val="212529"/>
                <w:sz w:val="13"/>
              </w:rPr>
              <w:t>0.7356</w:t>
            </w:r>
          </w:p>
        </w:tc>
        <w:tc>
          <w:tcPr>
            <w:tcW w:w="1368" w:type="dxa"/>
            <w:shd w:val="clear" w:color="auto" w:fill="FFFFFF"/>
            <w:tcMar>
              <w:top w:w="16" w:type="dxa"/>
              <w:left w:w="45" w:type="dxa"/>
              <w:bottom w:w="16" w:type="dxa"/>
              <w:right w:w="45" w:type="dxa"/>
            </w:tcMar>
            <w:vAlign w:val="center"/>
          </w:tcPr>
          <w:p w14:paraId="02AB4C57">
            <w:pPr>
              <w:spacing w:before="0" w:after="0" w:line="240" w:lineRule="auto"/>
              <w:jc w:val="right"/>
            </w:pPr>
            <w:r>
              <w:rPr>
                <w:rFonts w:ascii="Times New Roman" w:hAnsi="Times New Roman"/>
                <w:color w:val="212529"/>
                <w:sz w:val="13"/>
              </w:rPr>
              <w:t>0.7436</w:t>
            </w:r>
          </w:p>
        </w:tc>
        <w:tc>
          <w:tcPr>
            <w:tcW w:w="1368" w:type="dxa"/>
            <w:shd w:val="clear" w:color="auto" w:fill="FFFFFF"/>
            <w:tcMar>
              <w:top w:w="16" w:type="dxa"/>
              <w:left w:w="45" w:type="dxa"/>
              <w:bottom w:w="16" w:type="dxa"/>
              <w:right w:w="45" w:type="dxa"/>
            </w:tcMar>
            <w:vAlign w:val="center"/>
          </w:tcPr>
          <w:p w14:paraId="448E9521">
            <w:pPr>
              <w:spacing w:before="0" w:after="0" w:line="240" w:lineRule="auto"/>
              <w:jc w:val="right"/>
            </w:pPr>
            <w:r>
              <w:rPr>
                <w:rFonts w:ascii="Times New Roman" w:hAnsi="Times New Roman"/>
                <w:color w:val="212529"/>
                <w:sz w:val="13"/>
              </w:rPr>
              <w:t>0.7707</w:t>
            </w:r>
          </w:p>
        </w:tc>
        <w:tc>
          <w:tcPr>
            <w:tcW w:w="1368" w:type="dxa"/>
            <w:shd w:val="clear" w:color="auto" w:fill="FFFFFF"/>
            <w:tcMar>
              <w:top w:w="16" w:type="dxa"/>
              <w:left w:w="45" w:type="dxa"/>
              <w:bottom w:w="16" w:type="dxa"/>
              <w:right w:w="45" w:type="dxa"/>
            </w:tcMar>
            <w:vAlign w:val="center"/>
          </w:tcPr>
          <w:p w14:paraId="43B34B06">
            <w:pPr>
              <w:spacing w:before="0" w:after="0" w:line="240" w:lineRule="auto"/>
              <w:jc w:val="right"/>
            </w:pPr>
            <w:r>
              <w:rPr>
                <w:rFonts w:ascii="Times New Roman" w:hAnsi="Times New Roman"/>
                <w:color w:val="212529"/>
                <w:sz w:val="13"/>
              </w:rPr>
              <w:t>0.7593</w:t>
            </w:r>
          </w:p>
        </w:tc>
      </w:tr>
      <w:tr w14:paraId="3063D9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7AB696A6">
            <w:pPr>
              <w:spacing w:before="0" w:after="0" w:line="240" w:lineRule="auto"/>
              <w:jc w:val="center"/>
            </w:pPr>
            <w:r>
              <w:rPr>
                <w:rFonts w:ascii="Times New Roman" w:hAnsi="Times New Roman"/>
                <w:color w:val="212529"/>
                <w:sz w:val="13"/>
              </w:rPr>
              <w:t>Tamil</w:t>
            </w:r>
          </w:p>
        </w:tc>
        <w:tc>
          <w:tcPr>
            <w:tcW w:w="1224" w:type="dxa"/>
            <w:shd w:val="clear" w:color="auto" w:fill="F8F9FA"/>
            <w:tcMar>
              <w:top w:w="16" w:type="dxa"/>
              <w:left w:w="45" w:type="dxa"/>
              <w:bottom w:w="16" w:type="dxa"/>
              <w:right w:w="45" w:type="dxa"/>
            </w:tcMar>
            <w:vAlign w:val="center"/>
          </w:tcPr>
          <w:p w14:paraId="25710C2B">
            <w:pPr>
              <w:spacing w:before="0" w:after="0" w:line="240" w:lineRule="auto"/>
              <w:jc w:val="center"/>
            </w:pPr>
            <w:r>
              <w:rPr>
                <w:rFonts w:ascii="Times New Roman" w:hAnsi="Times New Roman"/>
                <w:color w:val="212529"/>
                <w:sz w:val="13"/>
              </w:rPr>
              <w:t>mBERT</w:t>
            </w:r>
          </w:p>
        </w:tc>
        <w:tc>
          <w:tcPr>
            <w:tcW w:w="1368" w:type="dxa"/>
            <w:shd w:val="clear" w:color="auto" w:fill="F8F9FA"/>
            <w:tcMar>
              <w:top w:w="16" w:type="dxa"/>
              <w:left w:w="45" w:type="dxa"/>
              <w:bottom w:w="16" w:type="dxa"/>
              <w:right w:w="45" w:type="dxa"/>
            </w:tcMar>
            <w:vAlign w:val="center"/>
          </w:tcPr>
          <w:p w14:paraId="58B7300F">
            <w:pPr>
              <w:spacing w:before="0" w:after="0" w:line="240" w:lineRule="auto"/>
              <w:jc w:val="right"/>
            </w:pPr>
            <w:r>
              <w:rPr>
                <w:rFonts w:ascii="Times New Roman" w:hAnsi="Times New Roman"/>
                <w:color w:val="212529"/>
                <w:sz w:val="13"/>
              </w:rPr>
              <w:t>0.7448</w:t>
            </w:r>
          </w:p>
        </w:tc>
        <w:tc>
          <w:tcPr>
            <w:tcW w:w="1368" w:type="dxa"/>
            <w:shd w:val="clear" w:color="auto" w:fill="F8F9FA"/>
            <w:tcMar>
              <w:top w:w="16" w:type="dxa"/>
              <w:left w:w="45" w:type="dxa"/>
              <w:bottom w:w="16" w:type="dxa"/>
              <w:right w:w="45" w:type="dxa"/>
            </w:tcMar>
            <w:vAlign w:val="center"/>
          </w:tcPr>
          <w:p w14:paraId="7D2A5DD1">
            <w:pPr>
              <w:spacing w:before="0" w:after="0" w:line="240" w:lineRule="auto"/>
              <w:jc w:val="right"/>
            </w:pPr>
            <w:r>
              <w:rPr>
                <w:rFonts w:ascii="Times New Roman" w:hAnsi="Times New Roman"/>
                <w:color w:val="212529"/>
                <w:sz w:val="13"/>
              </w:rPr>
              <w:t>0.7638</w:t>
            </w:r>
          </w:p>
        </w:tc>
        <w:tc>
          <w:tcPr>
            <w:tcW w:w="1368" w:type="dxa"/>
            <w:shd w:val="clear" w:color="auto" w:fill="F8F9FA"/>
            <w:tcMar>
              <w:top w:w="16" w:type="dxa"/>
              <w:left w:w="45" w:type="dxa"/>
              <w:bottom w:w="16" w:type="dxa"/>
              <w:right w:w="45" w:type="dxa"/>
            </w:tcMar>
            <w:vAlign w:val="center"/>
          </w:tcPr>
          <w:p w14:paraId="0246DAF1">
            <w:pPr>
              <w:spacing w:before="0" w:after="0" w:line="240" w:lineRule="auto"/>
              <w:jc w:val="right"/>
            </w:pPr>
            <w:r>
              <w:rPr>
                <w:rFonts w:ascii="Times New Roman" w:hAnsi="Times New Roman"/>
                <w:color w:val="212529"/>
                <w:sz w:val="13"/>
              </w:rPr>
              <w:t>0.7878</w:t>
            </w:r>
          </w:p>
        </w:tc>
        <w:tc>
          <w:tcPr>
            <w:tcW w:w="1368" w:type="dxa"/>
            <w:shd w:val="clear" w:color="auto" w:fill="F8F9FA"/>
            <w:tcMar>
              <w:top w:w="16" w:type="dxa"/>
              <w:left w:w="45" w:type="dxa"/>
              <w:bottom w:w="16" w:type="dxa"/>
              <w:right w:w="45" w:type="dxa"/>
            </w:tcMar>
            <w:vAlign w:val="center"/>
          </w:tcPr>
          <w:p w14:paraId="42A4A663">
            <w:pPr>
              <w:spacing w:before="0" w:after="0" w:line="240" w:lineRule="auto"/>
              <w:jc w:val="right"/>
            </w:pPr>
            <w:r>
              <w:rPr>
                <w:rFonts w:ascii="Times New Roman" w:hAnsi="Times New Roman"/>
                <w:color w:val="212529"/>
                <w:sz w:val="13"/>
              </w:rPr>
              <w:t>0.7782</w:t>
            </w:r>
          </w:p>
        </w:tc>
      </w:tr>
      <w:tr w14:paraId="79951A2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3CFF07A5">
            <w:pPr>
              <w:spacing w:before="0" w:after="0" w:line="240" w:lineRule="auto"/>
              <w:jc w:val="center"/>
            </w:pPr>
            <w:r>
              <w:rPr>
                <w:rFonts w:ascii="Times New Roman" w:hAnsi="Times New Roman"/>
                <w:color w:val="212529"/>
                <w:sz w:val="13"/>
              </w:rPr>
              <w:t>Tamil</w:t>
            </w:r>
          </w:p>
        </w:tc>
        <w:tc>
          <w:tcPr>
            <w:tcW w:w="1224" w:type="dxa"/>
            <w:shd w:val="clear" w:color="auto" w:fill="FFFFFF"/>
            <w:tcMar>
              <w:top w:w="16" w:type="dxa"/>
              <w:left w:w="45" w:type="dxa"/>
              <w:bottom w:w="16" w:type="dxa"/>
              <w:right w:w="45" w:type="dxa"/>
            </w:tcMar>
            <w:vAlign w:val="center"/>
          </w:tcPr>
          <w:p w14:paraId="5D7E51B5">
            <w:pPr>
              <w:spacing w:before="0" w:after="0" w:line="240" w:lineRule="auto"/>
              <w:jc w:val="center"/>
            </w:pPr>
            <w:r>
              <w:rPr>
                <w:rFonts w:ascii="Times New Roman" w:hAnsi="Times New Roman"/>
                <w:color w:val="212529"/>
                <w:sz w:val="13"/>
              </w:rPr>
              <w:t>IndicBERT</w:t>
            </w:r>
          </w:p>
        </w:tc>
        <w:tc>
          <w:tcPr>
            <w:tcW w:w="1368" w:type="dxa"/>
            <w:shd w:val="clear" w:color="auto" w:fill="FFFFFF"/>
            <w:tcMar>
              <w:top w:w="16" w:type="dxa"/>
              <w:left w:w="45" w:type="dxa"/>
              <w:bottom w:w="16" w:type="dxa"/>
              <w:right w:w="45" w:type="dxa"/>
            </w:tcMar>
            <w:vAlign w:val="center"/>
          </w:tcPr>
          <w:p w14:paraId="04251907">
            <w:pPr>
              <w:spacing w:before="0" w:after="0" w:line="240" w:lineRule="auto"/>
              <w:jc w:val="right"/>
            </w:pPr>
            <w:r>
              <w:rPr>
                <w:rFonts w:ascii="Times New Roman" w:hAnsi="Times New Roman"/>
                <w:color w:val="212529"/>
                <w:sz w:val="13"/>
              </w:rPr>
              <w:t>0.7347</w:t>
            </w:r>
          </w:p>
        </w:tc>
        <w:tc>
          <w:tcPr>
            <w:tcW w:w="1368" w:type="dxa"/>
            <w:shd w:val="clear" w:color="auto" w:fill="FFFFFF"/>
            <w:tcMar>
              <w:top w:w="16" w:type="dxa"/>
              <w:left w:w="45" w:type="dxa"/>
              <w:bottom w:w="16" w:type="dxa"/>
              <w:right w:w="45" w:type="dxa"/>
            </w:tcMar>
            <w:vAlign w:val="center"/>
          </w:tcPr>
          <w:p w14:paraId="459A85A0">
            <w:pPr>
              <w:spacing w:before="0" w:after="0" w:line="240" w:lineRule="auto"/>
              <w:jc w:val="right"/>
            </w:pPr>
            <w:r>
              <w:rPr>
                <w:rFonts w:ascii="Times New Roman" w:hAnsi="Times New Roman"/>
                <w:color w:val="212529"/>
                <w:sz w:val="13"/>
              </w:rPr>
              <w:t>0.7513</w:t>
            </w:r>
          </w:p>
        </w:tc>
        <w:tc>
          <w:tcPr>
            <w:tcW w:w="1368" w:type="dxa"/>
            <w:shd w:val="clear" w:color="auto" w:fill="FFFFFF"/>
            <w:tcMar>
              <w:top w:w="16" w:type="dxa"/>
              <w:left w:w="45" w:type="dxa"/>
              <w:bottom w:w="16" w:type="dxa"/>
              <w:right w:w="45" w:type="dxa"/>
            </w:tcMar>
            <w:vAlign w:val="center"/>
          </w:tcPr>
          <w:p w14:paraId="3B0640F6">
            <w:pPr>
              <w:spacing w:before="0" w:after="0" w:line="240" w:lineRule="auto"/>
              <w:jc w:val="right"/>
            </w:pPr>
            <w:r>
              <w:rPr>
                <w:rFonts w:ascii="Times New Roman" w:hAnsi="Times New Roman"/>
                <w:color w:val="212529"/>
                <w:sz w:val="13"/>
              </w:rPr>
              <w:t>0.7722</w:t>
            </w:r>
          </w:p>
        </w:tc>
        <w:tc>
          <w:tcPr>
            <w:tcW w:w="1368" w:type="dxa"/>
            <w:shd w:val="clear" w:color="auto" w:fill="FFFFFF"/>
            <w:tcMar>
              <w:top w:w="16" w:type="dxa"/>
              <w:left w:w="45" w:type="dxa"/>
              <w:bottom w:w="16" w:type="dxa"/>
              <w:right w:w="45" w:type="dxa"/>
            </w:tcMar>
            <w:vAlign w:val="center"/>
          </w:tcPr>
          <w:p w14:paraId="2B1B8D0D">
            <w:pPr>
              <w:spacing w:before="0" w:after="0" w:line="240" w:lineRule="auto"/>
              <w:jc w:val="right"/>
            </w:pPr>
            <w:r>
              <w:rPr>
                <w:rFonts w:ascii="Times New Roman" w:hAnsi="Times New Roman"/>
                <w:color w:val="212529"/>
                <w:sz w:val="13"/>
              </w:rPr>
              <w:t>0.7698</w:t>
            </w:r>
          </w:p>
        </w:tc>
      </w:tr>
      <w:tr w14:paraId="54020B0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118277B">
            <w:pPr>
              <w:spacing w:before="0" w:after="0" w:line="240" w:lineRule="auto"/>
              <w:jc w:val="center"/>
            </w:pPr>
            <w:r>
              <w:rPr>
                <w:rFonts w:ascii="Times New Roman" w:hAnsi="Times New Roman"/>
                <w:color w:val="212529"/>
                <w:sz w:val="13"/>
              </w:rPr>
              <w:t>Tamil</w:t>
            </w:r>
          </w:p>
        </w:tc>
        <w:tc>
          <w:tcPr>
            <w:tcW w:w="1224" w:type="dxa"/>
            <w:shd w:val="clear" w:color="auto" w:fill="F8F9FA"/>
            <w:tcMar>
              <w:top w:w="16" w:type="dxa"/>
              <w:left w:w="45" w:type="dxa"/>
              <w:bottom w:w="16" w:type="dxa"/>
              <w:right w:w="45" w:type="dxa"/>
            </w:tcMar>
            <w:vAlign w:val="center"/>
          </w:tcPr>
          <w:p w14:paraId="687F7AC6">
            <w:pPr>
              <w:spacing w:before="0" w:after="0" w:line="240" w:lineRule="auto"/>
              <w:jc w:val="center"/>
            </w:pPr>
            <w:r>
              <w:rPr>
                <w:rFonts w:ascii="Times New Roman" w:hAnsi="Times New Roman"/>
                <w:color w:val="212529"/>
                <w:sz w:val="13"/>
              </w:rPr>
              <w:t>XLM-R</w:t>
            </w:r>
          </w:p>
        </w:tc>
        <w:tc>
          <w:tcPr>
            <w:tcW w:w="1368" w:type="dxa"/>
            <w:shd w:val="clear" w:color="auto" w:fill="F8F9FA"/>
            <w:tcMar>
              <w:top w:w="16" w:type="dxa"/>
              <w:left w:w="45" w:type="dxa"/>
              <w:bottom w:w="16" w:type="dxa"/>
              <w:right w:w="45" w:type="dxa"/>
            </w:tcMar>
            <w:vAlign w:val="center"/>
          </w:tcPr>
          <w:p w14:paraId="3F5DAE43">
            <w:pPr>
              <w:spacing w:before="0" w:after="0" w:line="240" w:lineRule="auto"/>
              <w:jc w:val="right"/>
            </w:pPr>
            <w:r>
              <w:rPr>
                <w:rFonts w:ascii="Times New Roman" w:hAnsi="Times New Roman"/>
                <w:color w:val="212529"/>
                <w:sz w:val="13"/>
              </w:rPr>
              <w:t>0.7448</w:t>
            </w:r>
          </w:p>
        </w:tc>
        <w:tc>
          <w:tcPr>
            <w:tcW w:w="1368" w:type="dxa"/>
            <w:shd w:val="clear" w:color="auto" w:fill="F8F9FA"/>
            <w:tcMar>
              <w:top w:w="16" w:type="dxa"/>
              <w:left w:w="45" w:type="dxa"/>
              <w:bottom w:w="16" w:type="dxa"/>
              <w:right w:w="45" w:type="dxa"/>
            </w:tcMar>
            <w:vAlign w:val="center"/>
          </w:tcPr>
          <w:p w14:paraId="4A209730">
            <w:pPr>
              <w:spacing w:before="0" w:after="0" w:line="240" w:lineRule="auto"/>
              <w:jc w:val="right"/>
            </w:pPr>
            <w:r>
              <w:rPr>
                <w:rFonts w:ascii="Times New Roman" w:hAnsi="Times New Roman"/>
                <w:color w:val="212529"/>
                <w:sz w:val="13"/>
              </w:rPr>
              <w:t>0.7575</w:t>
            </w:r>
          </w:p>
        </w:tc>
        <w:tc>
          <w:tcPr>
            <w:tcW w:w="1368" w:type="dxa"/>
            <w:shd w:val="clear" w:color="auto" w:fill="F8F9FA"/>
            <w:tcMar>
              <w:top w:w="16" w:type="dxa"/>
              <w:left w:w="45" w:type="dxa"/>
              <w:bottom w:w="16" w:type="dxa"/>
              <w:right w:w="45" w:type="dxa"/>
            </w:tcMar>
            <w:vAlign w:val="center"/>
          </w:tcPr>
          <w:p w14:paraId="186278C5">
            <w:pPr>
              <w:spacing w:before="0" w:after="0" w:line="240" w:lineRule="auto"/>
              <w:jc w:val="right"/>
            </w:pPr>
            <w:r>
              <w:rPr>
                <w:rFonts w:ascii="Times New Roman" w:hAnsi="Times New Roman"/>
                <w:color w:val="212529"/>
                <w:sz w:val="13"/>
              </w:rPr>
              <w:t>0.7894</w:t>
            </w:r>
          </w:p>
        </w:tc>
        <w:tc>
          <w:tcPr>
            <w:tcW w:w="1368" w:type="dxa"/>
            <w:shd w:val="clear" w:color="auto" w:fill="F8F9FA"/>
            <w:tcMar>
              <w:top w:w="16" w:type="dxa"/>
              <w:left w:w="45" w:type="dxa"/>
              <w:bottom w:w="16" w:type="dxa"/>
              <w:right w:w="45" w:type="dxa"/>
            </w:tcMar>
            <w:vAlign w:val="center"/>
          </w:tcPr>
          <w:p w14:paraId="65B19DC7">
            <w:pPr>
              <w:spacing w:before="0" w:after="0" w:line="240" w:lineRule="auto"/>
              <w:jc w:val="right"/>
            </w:pPr>
            <w:r>
              <w:rPr>
                <w:rFonts w:ascii="Times New Roman" w:hAnsi="Times New Roman"/>
                <w:color w:val="212529"/>
                <w:sz w:val="13"/>
              </w:rPr>
              <w:t>0.7734</w:t>
            </w:r>
          </w:p>
        </w:tc>
      </w:tr>
      <w:tr w14:paraId="2E9DB61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2EA42EF9">
            <w:pPr>
              <w:spacing w:before="0" w:after="0" w:line="240" w:lineRule="auto"/>
              <w:jc w:val="center"/>
            </w:pPr>
            <w:r>
              <w:rPr>
                <w:rFonts w:ascii="Times New Roman" w:hAnsi="Times New Roman"/>
                <w:color w:val="212529"/>
                <w:sz w:val="13"/>
              </w:rPr>
              <w:t>Malayalam</w:t>
            </w:r>
          </w:p>
        </w:tc>
        <w:tc>
          <w:tcPr>
            <w:tcW w:w="1224" w:type="dxa"/>
            <w:shd w:val="clear" w:color="auto" w:fill="FFFFFF"/>
            <w:tcMar>
              <w:top w:w="16" w:type="dxa"/>
              <w:left w:w="45" w:type="dxa"/>
              <w:bottom w:w="16" w:type="dxa"/>
              <w:right w:w="45" w:type="dxa"/>
            </w:tcMar>
            <w:vAlign w:val="center"/>
          </w:tcPr>
          <w:p w14:paraId="4FC4134D">
            <w:pPr>
              <w:spacing w:before="0" w:after="0" w:line="240" w:lineRule="auto"/>
              <w:jc w:val="center"/>
            </w:pPr>
            <w:r>
              <w:rPr>
                <w:rFonts w:ascii="Times New Roman" w:hAnsi="Times New Roman"/>
                <w:color w:val="212529"/>
                <w:sz w:val="13"/>
              </w:rPr>
              <w:t>mBERT</w:t>
            </w:r>
          </w:p>
        </w:tc>
        <w:tc>
          <w:tcPr>
            <w:tcW w:w="1368" w:type="dxa"/>
            <w:shd w:val="clear" w:color="auto" w:fill="FFFFFF"/>
            <w:tcMar>
              <w:top w:w="16" w:type="dxa"/>
              <w:left w:w="45" w:type="dxa"/>
              <w:bottom w:w="16" w:type="dxa"/>
              <w:right w:w="45" w:type="dxa"/>
            </w:tcMar>
            <w:vAlign w:val="center"/>
          </w:tcPr>
          <w:p w14:paraId="0744AED3">
            <w:pPr>
              <w:spacing w:before="0" w:after="0" w:line="240" w:lineRule="auto"/>
              <w:jc w:val="right"/>
            </w:pPr>
            <w:r>
              <w:rPr>
                <w:rFonts w:ascii="Times New Roman" w:hAnsi="Times New Roman"/>
                <w:color w:val="212529"/>
                <w:sz w:val="13"/>
              </w:rPr>
              <w:t>0.7131</w:t>
            </w:r>
          </w:p>
        </w:tc>
        <w:tc>
          <w:tcPr>
            <w:tcW w:w="1368" w:type="dxa"/>
            <w:shd w:val="clear" w:color="auto" w:fill="FFFFFF"/>
            <w:tcMar>
              <w:top w:w="16" w:type="dxa"/>
              <w:left w:w="45" w:type="dxa"/>
              <w:bottom w:w="16" w:type="dxa"/>
              <w:right w:w="45" w:type="dxa"/>
            </w:tcMar>
            <w:vAlign w:val="center"/>
          </w:tcPr>
          <w:p w14:paraId="055C3844">
            <w:pPr>
              <w:spacing w:before="0" w:after="0" w:line="240" w:lineRule="auto"/>
              <w:jc w:val="right"/>
            </w:pPr>
            <w:r>
              <w:rPr>
                <w:rFonts w:ascii="Times New Roman" w:hAnsi="Times New Roman"/>
                <w:color w:val="212529"/>
                <w:sz w:val="13"/>
              </w:rPr>
              <w:t>0.6491</w:t>
            </w:r>
          </w:p>
        </w:tc>
        <w:tc>
          <w:tcPr>
            <w:tcW w:w="1368" w:type="dxa"/>
            <w:shd w:val="clear" w:color="auto" w:fill="FFFFFF"/>
            <w:tcMar>
              <w:top w:w="16" w:type="dxa"/>
              <w:left w:w="45" w:type="dxa"/>
              <w:bottom w:w="16" w:type="dxa"/>
              <w:right w:w="45" w:type="dxa"/>
            </w:tcMar>
            <w:vAlign w:val="center"/>
          </w:tcPr>
          <w:p w14:paraId="260F242A">
            <w:pPr>
              <w:spacing w:before="0" w:after="0" w:line="240" w:lineRule="auto"/>
              <w:jc w:val="right"/>
            </w:pPr>
            <w:r>
              <w:rPr>
                <w:rFonts w:ascii="Times New Roman" w:hAnsi="Times New Roman"/>
                <w:color w:val="212529"/>
                <w:sz w:val="13"/>
              </w:rPr>
              <w:t>0.7986</w:t>
            </w:r>
          </w:p>
        </w:tc>
        <w:tc>
          <w:tcPr>
            <w:tcW w:w="1368" w:type="dxa"/>
            <w:shd w:val="clear" w:color="auto" w:fill="FFFFFF"/>
            <w:tcMar>
              <w:top w:w="16" w:type="dxa"/>
              <w:left w:w="45" w:type="dxa"/>
              <w:bottom w:w="16" w:type="dxa"/>
              <w:right w:w="45" w:type="dxa"/>
            </w:tcMar>
            <w:vAlign w:val="center"/>
          </w:tcPr>
          <w:p w14:paraId="5523B66A">
            <w:pPr>
              <w:spacing w:before="0" w:after="0" w:line="240" w:lineRule="auto"/>
              <w:jc w:val="right"/>
            </w:pPr>
            <w:r>
              <w:rPr>
                <w:rFonts w:ascii="Times New Roman" w:hAnsi="Times New Roman"/>
                <w:color w:val="212529"/>
                <w:sz w:val="13"/>
              </w:rPr>
              <w:t>0.7795</w:t>
            </w:r>
          </w:p>
        </w:tc>
      </w:tr>
      <w:tr w14:paraId="5CC1A5E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755CD390">
            <w:pPr>
              <w:spacing w:before="0" w:after="0" w:line="240" w:lineRule="auto"/>
              <w:jc w:val="center"/>
            </w:pPr>
            <w:r>
              <w:rPr>
                <w:rFonts w:ascii="Times New Roman" w:hAnsi="Times New Roman"/>
                <w:color w:val="212529"/>
                <w:sz w:val="13"/>
              </w:rPr>
              <w:t>Malayalam</w:t>
            </w:r>
          </w:p>
        </w:tc>
        <w:tc>
          <w:tcPr>
            <w:tcW w:w="1224" w:type="dxa"/>
            <w:shd w:val="clear" w:color="auto" w:fill="F8F9FA"/>
            <w:tcMar>
              <w:top w:w="16" w:type="dxa"/>
              <w:left w:w="45" w:type="dxa"/>
              <w:bottom w:w="16" w:type="dxa"/>
              <w:right w:w="45" w:type="dxa"/>
            </w:tcMar>
            <w:vAlign w:val="center"/>
          </w:tcPr>
          <w:p w14:paraId="5F45D50E">
            <w:pPr>
              <w:spacing w:before="0" w:after="0" w:line="240" w:lineRule="auto"/>
              <w:jc w:val="center"/>
            </w:pPr>
            <w:r>
              <w:rPr>
                <w:rFonts w:ascii="Times New Roman" w:hAnsi="Times New Roman"/>
                <w:color w:val="212529"/>
                <w:sz w:val="13"/>
              </w:rPr>
              <w:t>IndicBERT</w:t>
            </w:r>
          </w:p>
        </w:tc>
        <w:tc>
          <w:tcPr>
            <w:tcW w:w="1368" w:type="dxa"/>
            <w:shd w:val="clear" w:color="auto" w:fill="F8F9FA"/>
            <w:tcMar>
              <w:top w:w="16" w:type="dxa"/>
              <w:left w:w="45" w:type="dxa"/>
              <w:bottom w:w="16" w:type="dxa"/>
              <w:right w:w="45" w:type="dxa"/>
            </w:tcMar>
            <w:vAlign w:val="center"/>
          </w:tcPr>
          <w:p w14:paraId="614B830E">
            <w:pPr>
              <w:spacing w:before="0" w:after="0" w:line="240" w:lineRule="auto"/>
              <w:jc w:val="right"/>
            </w:pPr>
            <w:r>
              <w:rPr>
                <w:rFonts w:ascii="Times New Roman" w:hAnsi="Times New Roman"/>
                <w:color w:val="212529"/>
                <w:sz w:val="13"/>
              </w:rPr>
              <w:t>0.7108</w:t>
            </w:r>
          </w:p>
        </w:tc>
        <w:tc>
          <w:tcPr>
            <w:tcW w:w="1368" w:type="dxa"/>
            <w:shd w:val="clear" w:color="auto" w:fill="F8F9FA"/>
            <w:tcMar>
              <w:top w:w="16" w:type="dxa"/>
              <w:left w:w="45" w:type="dxa"/>
              <w:bottom w:w="16" w:type="dxa"/>
              <w:right w:w="45" w:type="dxa"/>
            </w:tcMar>
            <w:vAlign w:val="center"/>
          </w:tcPr>
          <w:p w14:paraId="120B8A79">
            <w:pPr>
              <w:spacing w:before="0" w:after="0" w:line="240" w:lineRule="auto"/>
              <w:jc w:val="right"/>
            </w:pPr>
            <w:r>
              <w:rPr>
                <w:rFonts w:ascii="Times New Roman" w:hAnsi="Times New Roman"/>
                <w:color w:val="212529"/>
                <w:sz w:val="13"/>
              </w:rPr>
              <w:t>0.6477</w:t>
            </w:r>
          </w:p>
        </w:tc>
        <w:tc>
          <w:tcPr>
            <w:tcW w:w="1368" w:type="dxa"/>
            <w:shd w:val="clear" w:color="auto" w:fill="F8F9FA"/>
            <w:tcMar>
              <w:top w:w="16" w:type="dxa"/>
              <w:left w:w="45" w:type="dxa"/>
              <w:bottom w:w="16" w:type="dxa"/>
              <w:right w:w="45" w:type="dxa"/>
            </w:tcMar>
            <w:vAlign w:val="center"/>
          </w:tcPr>
          <w:p w14:paraId="1CEC31C6">
            <w:pPr>
              <w:spacing w:before="0" w:after="0" w:line="240" w:lineRule="auto"/>
              <w:jc w:val="right"/>
            </w:pPr>
            <w:r>
              <w:rPr>
                <w:rFonts w:ascii="Times New Roman" w:hAnsi="Times New Roman"/>
                <w:color w:val="212529"/>
                <w:sz w:val="13"/>
              </w:rPr>
              <w:t>0.7974</w:t>
            </w:r>
          </w:p>
        </w:tc>
        <w:tc>
          <w:tcPr>
            <w:tcW w:w="1368" w:type="dxa"/>
            <w:shd w:val="clear" w:color="auto" w:fill="F8F9FA"/>
            <w:tcMar>
              <w:top w:w="16" w:type="dxa"/>
              <w:left w:w="45" w:type="dxa"/>
              <w:bottom w:w="16" w:type="dxa"/>
              <w:right w:w="45" w:type="dxa"/>
            </w:tcMar>
            <w:vAlign w:val="center"/>
          </w:tcPr>
          <w:p w14:paraId="627BFF96">
            <w:pPr>
              <w:spacing w:before="0" w:after="0" w:line="240" w:lineRule="auto"/>
              <w:jc w:val="right"/>
            </w:pPr>
            <w:r>
              <w:rPr>
                <w:rFonts w:ascii="Times New Roman" w:hAnsi="Times New Roman"/>
                <w:color w:val="212529"/>
                <w:sz w:val="13"/>
              </w:rPr>
              <w:t>0.7794</w:t>
            </w:r>
          </w:p>
        </w:tc>
      </w:tr>
      <w:tr w14:paraId="1C06F95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355A04A1">
            <w:pPr>
              <w:spacing w:before="0" w:after="0" w:line="240" w:lineRule="auto"/>
              <w:jc w:val="center"/>
            </w:pPr>
            <w:r>
              <w:rPr>
                <w:rFonts w:ascii="Times New Roman" w:hAnsi="Times New Roman"/>
                <w:color w:val="212529"/>
                <w:sz w:val="13"/>
              </w:rPr>
              <w:t>Malayalam</w:t>
            </w:r>
          </w:p>
        </w:tc>
        <w:tc>
          <w:tcPr>
            <w:tcW w:w="1224" w:type="dxa"/>
            <w:shd w:val="clear" w:color="auto" w:fill="FFFFFF"/>
            <w:tcMar>
              <w:top w:w="16" w:type="dxa"/>
              <w:left w:w="45" w:type="dxa"/>
              <w:bottom w:w="16" w:type="dxa"/>
              <w:right w:w="45" w:type="dxa"/>
            </w:tcMar>
            <w:vAlign w:val="center"/>
          </w:tcPr>
          <w:p w14:paraId="407BFD85">
            <w:pPr>
              <w:spacing w:before="0" w:after="0" w:line="240" w:lineRule="auto"/>
              <w:jc w:val="center"/>
            </w:pPr>
            <w:r>
              <w:rPr>
                <w:rFonts w:ascii="Times New Roman" w:hAnsi="Times New Roman"/>
                <w:color w:val="212529"/>
                <w:sz w:val="13"/>
              </w:rPr>
              <w:t>XLM-R</w:t>
            </w:r>
          </w:p>
        </w:tc>
        <w:tc>
          <w:tcPr>
            <w:tcW w:w="1368" w:type="dxa"/>
            <w:shd w:val="clear" w:color="auto" w:fill="FFFFFF"/>
            <w:tcMar>
              <w:top w:w="16" w:type="dxa"/>
              <w:left w:w="45" w:type="dxa"/>
              <w:bottom w:w="16" w:type="dxa"/>
              <w:right w:w="45" w:type="dxa"/>
            </w:tcMar>
            <w:vAlign w:val="center"/>
          </w:tcPr>
          <w:p w14:paraId="66039CB2">
            <w:pPr>
              <w:spacing w:before="0" w:after="0" w:line="240" w:lineRule="auto"/>
              <w:jc w:val="right"/>
            </w:pPr>
            <w:r>
              <w:rPr>
                <w:rFonts w:ascii="Times New Roman" w:hAnsi="Times New Roman"/>
                <w:color w:val="212529"/>
                <w:sz w:val="13"/>
              </w:rPr>
              <w:t>0.7998</w:t>
            </w:r>
          </w:p>
        </w:tc>
        <w:tc>
          <w:tcPr>
            <w:tcW w:w="1368" w:type="dxa"/>
            <w:shd w:val="clear" w:color="auto" w:fill="FFFFFF"/>
            <w:tcMar>
              <w:top w:w="16" w:type="dxa"/>
              <w:left w:w="45" w:type="dxa"/>
              <w:bottom w:w="16" w:type="dxa"/>
              <w:right w:w="45" w:type="dxa"/>
            </w:tcMar>
            <w:vAlign w:val="center"/>
          </w:tcPr>
          <w:p w14:paraId="1F38B88B">
            <w:pPr>
              <w:spacing w:before="0" w:after="0" w:line="240" w:lineRule="auto"/>
              <w:jc w:val="right"/>
            </w:pPr>
            <w:r>
              <w:rPr>
                <w:rFonts w:ascii="Times New Roman" w:hAnsi="Times New Roman"/>
                <w:color w:val="212529"/>
                <w:sz w:val="13"/>
              </w:rPr>
              <w:t>0.7581</w:t>
            </w:r>
          </w:p>
        </w:tc>
        <w:tc>
          <w:tcPr>
            <w:tcW w:w="1368" w:type="dxa"/>
            <w:shd w:val="clear" w:color="auto" w:fill="FFFFFF"/>
            <w:tcMar>
              <w:top w:w="16" w:type="dxa"/>
              <w:left w:w="45" w:type="dxa"/>
              <w:bottom w:w="16" w:type="dxa"/>
              <w:right w:w="45" w:type="dxa"/>
            </w:tcMar>
            <w:vAlign w:val="center"/>
          </w:tcPr>
          <w:p w14:paraId="6B22F707">
            <w:pPr>
              <w:spacing w:before="0" w:after="0" w:line="240" w:lineRule="auto"/>
              <w:jc w:val="right"/>
            </w:pPr>
            <w:r>
              <w:rPr>
                <w:rFonts w:ascii="Times New Roman" w:hAnsi="Times New Roman"/>
                <w:color w:val="212529"/>
                <w:sz w:val="13"/>
              </w:rPr>
              <w:t>0.8318</w:t>
            </w:r>
          </w:p>
        </w:tc>
        <w:tc>
          <w:tcPr>
            <w:tcW w:w="1368" w:type="dxa"/>
            <w:shd w:val="clear" w:color="auto" w:fill="FFFFFF"/>
            <w:tcMar>
              <w:top w:w="16" w:type="dxa"/>
              <w:left w:w="45" w:type="dxa"/>
              <w:bottom w:w="16" w:type="dxa"/>
              <w:right w:w="45" w:type="dxa"/>
            </w:tcMar>
            <w:vAlign w:val="center"/>
          </w:tcPr>
          <w:p w14:paraId="182BC06B">
            <w:pPr>
              <w:spacing w:before="0" w:after="0" w:line="240" w:lineRule="auto"/>
              <w:jc w:val="right"/>
            </w:pPr>
            <w:r>
              <w:rPr>
                <w:rFonts w:ascii="Times New Roman" w:hAnsi="Times New Roman"/>
                <w:color w:val="212529"/>
                <w:sz w:val="13"/>
              </w:rPr>
              <w:t>0.8403</w:t>
            </w:r>
          </w:p>
        </w:tc>
      </w:tr>
      <w:tr w14:paraId="446EA02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4AD7D777">
            <w:pPr>
              <w:spacing w:before="0" w:after="0" w:line="240" w:lineRule="auto"/>
              <w:jc w:val="center"/>
            </w:pPr>
            <w:r>
              <w:rPr>
                <w:rFonts w:ascii="Times New Roman" w:hAnsi="Times New Roman"/>
                <w:color w:val="212529"/>
                <w:sz w:val="13"/>
              </w:rPr>
              <w:t>Hindi</w:t>
            </w:r>
          </w:p>
        </w:tc>
        <w:tc>
          <w:tcPr>
            <w:tcW w:w="1224" w:type="dxa"/>
            <w:shd w:val="clear" w:color="auto" w:fill="F8F9FA"/>
            <w:tcMar>
              <w:top w:w="16" w:type="dxa"/>
              <w:left w:w="45" w:type="dxa"/>
              <w:bottom w:w="16" w:type="dxa"/>
              <w:right w:w="45" w:type="dxa"/>
            </w:tcMar>
            <w:vAlign w:val="center"/>
          </w:tcPr>
          <w:p w14:paraId="1AFB8360">
            <w:pPr>
              <w:spacing w:before="0" w:after="0" w:line="240" w:lineRule="auto"/>
              <w:jc w:val="center"/>
            </w:pPr>
            <w:r>
              <w:rPr>
                <w:rFonts w:ascii="Times New Roman" w:hAnsi="Times New Roman"/>
                <w:color w:val="212529"/>
                <w:sz w:val="13"/>
              </w:rPr>
              <w:t>mBERT</w:t>
            </w:r>
          </w:p>
        </w:tc>
        <w:tc>
          <w:tcPr>
            <w:tcW w:w="1368" w:type="dxa"/>
            <w:shd w:val="clear" w:color="auto" w:fill="F8F9FA"/>
            <w:tcMar>
              <w:top w:w="16" w:type="dxa"/>
              <w:left w:w="45" w:type="dxa"/>
              <w:bottom w:w="16" w:type="dxa"/>
              <w:right w:w="45" w:type="dxa"/>
            </w:tcMar>
            <w:vAlign w:val="center"/>
          </w:tcPr>
          <w:p w14:paraId="64B7EBEA">
            <w:pPr>
              <w:spacing w:before="0" w:after="0" w:line="240" w:lineRule="auto"/>
              <w:jc w:val="right"/>
            </w:pPr>
            <w:r>
              <w:rPr>
                <w:rFonts w:ascii="Times New Roman" w:hAnsi="Times New Roman"/>
                <w:color w:val="212529"/>
                <w:sz w:val="13"/>
              </w:rPr>
              <w:t>0.7547</w:t>
            </w:r>
          </w:p>
        </w:tc>
        <w:tc>
          <w:tcPr>
            <w:tcW w:w="1368" w:type="dxa"/>
            <w:shd w:val="clear" w:color="auto" w:fill="F8F9FA"/>
            <w:tcMar>
              <w:top w:w="16" w:type="dxa"/>
              <w:left w:w="45" w:type="dxa"/>
              <w:bottom w:w="16" w:type="dxa"/>
              <w:right w:w="45" w:type="dxa"/>
            </w:tcMar>
            <w:vAlign w:val="center"/>
          </w:tcPr>
          <w:p w14:paraId="31A12699">
            <w:pPr>
              <w:spacing w:before="0" w:after="0" w:line="240" w:lineRule="auto"/>
              <w:jc w:val="right"/>
            </w:pPr>
            <w:r>
              <w:rPr>
                <w:rFonts w:ascii="Times New Roman" w:hAnsi="Times New Roman"/>
                <w:color w:val="212529"/>
                <w:sz w:val="13"/>
              </w:rPr>
              <w:t>0.7688</w:t>
            </w:r>
          </w:p>
        </w:tc>
        <w:tc>
          <w:tcPr>
            <w:tcW w:w="1368" w:type="dxa"/>
            <w:shd w:val="clear" w:color="auto" w:fill="F8F9FA"/>
            <w:tcMar>
              <w:top w:w="16" w:type="dxa"/>
              <w:left w:w="45" w:type="dxa"/>
              <w:bottom w:w="16" w:type="dxa"/>
              <w:right w:w="45" w:type="dxa"/>
            </w:tcMar>
            <w:vAlign w:val="center"/>
          </w:tcPr>
          <w:p w14:paraId="045668FA">
            <w:pPr>
              <w:spacing w:before="0" w:after="0" w:line="240" w:lineRule="auto"/>
              <w:jc w:val="right"/>
            </w:pPr>
            <w:r>
              <w:rPr>
                <w:rFonts w:ascii="Times New Roman" w:hAnsi="Times New Roman"/>
                <w:color w:val="212529"/>
                <w:sz w:val="13"/>
              </w:rPr>
              <w:t>0.7923</w:t>
            </w:r>
          </w:p>
        </w:tc>
        <w:tc>
          <w:tcPr>
            <w:tcW w:w="1368" w:type="dxa"/>
            <w:shd w:val="clear" w:color="auto" w:fill="F8F9FA"/>
            <w:tcMar>
              <w:top w:w="16" w:type="dxa"/>
              <w:left w:w="45" w:type="dxa"/>
              <w:bottom w:w="16" w:type="dxa"/>
              <w:right w:w="45" w:type="dxa"/>
            </w:tcMar>
            <w:vAlign w:val="center"/>
          </w:tcPr>
          <w:p w14:paraId="2B8CAE57">
            <w:pPr>
              <w:spacing w:before="0" w:after="0" w:line="240" w:lineRule="auto"/>
              <w:jc w:val="right"/>
            </w:pPr>
            <w:r>
              <w:rPr>
                <w:rFonts w:ascii="Times New Roman" w:hAnsi="Times New Roman"/>
                <w:color w:val="212529"/>
                <w:sz w:val="13"/>
              </w:rPr>
              <w:t>0.7883</w:t>
            </w:r>
          </w:p>
        </w:tc>
      </w:tr>
      <w:tr w14:paraId="3414DB9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64828B4A">
            <w:pPr>
              <w:spacing w:before="0" w:after="0" w:line="240" w:lineRule="auto"/>
              <w:jc w:val="center"/>
            </w:pPr>
            <w:r>
              <w:rPr>
                <w:rFonts w:ascii="Times New Roman" w:hAnsi="Times New Roman"/>
                <w:color w:val="212529"/>
                <w:sz w:val="13"/>
              </w:rPr>
              <w:t>Hindi</w:t>
            </w:r>
          </w:p>
        </w:tc>
        <w:tc>
          <w:tcPr>
            <w:tcW w:w="1224" w:type="dxa"/>
            <w:shd w:val="clear" w:color="auto" w:fill="FFFFFF"/>
            <w:tcMar>
              <w:top w:w="16" w:type="dxa"/>
              <w:left w:w="45" w:type="dxa"/>
              <w:bottom w:w="16" w:type="dxa"/>
              <w:right w:w="45" w:type="dxa"/>
            </w:tcMar>
            <w:vAlign w:val="center"/>
          </w:tcPr>
          <w:p w14:paraId="4437DD23">
            <w:pPr>
              <w:spacing w:before="0" w:after="0" w:line="240" w:lineRule="auto"/>
              <w:jc w:val="center"/>
            </w:pPr>
            <w:r>
              <w:rPr>
                <w:rFonts w:ascii="Times New Roman" w:hAnsi="Times New Roman"/>
                <w:color w:val="212529"/>
                <w:sz w:val="13"/>
              </w:rPr>
              <w:t>IndicBERT</w:t>
            </w:r>
          </w:p>
        </w:tc>
        <w:tc>
          <w:tcPr>
            <w:tcW w:w="1368" w:type="dxa"/>
            <w:shd w:val="clear" w:color="auto" w:fill="FFFFFF"/>
            <w:tcMar>
              <w:top w:w="16" w:type="dxa"/>
              <w:left w:w="45" w:type="dxa"/>
              <w:bottom w:w="16" w:type="dxa"/>
              <w:right w:w="45" w:type="dxa"/>
            </w:tcMar>
            <w:vAlign w:val="center"/>
          </w:tcPr>
          <w:p w14:paraId="7197C651">
            <w:pPr>
              <w:spacing w:before="0" w:after="0" w:line="240" w:lineRule="auto"/>
              <w:jc w:val="right"/>
            </w:pPr>
            <w:r>
              <w:rPr>
                <w:rFonts w:ascii="Times New Roman" w:hAnsi="Times New Roman"/>
                <w:color w:val="212529"/>
                <w:sz w:val="13"/>
              </w:rPr>
              <w:t>0.7241</w:t>
            </w:r>
          </w:p>
        </w:tc>
        <w:tc>
          <w:tcPr>
            <w:tcW w:w="1368" w:type="dxa"/>
            <w:shd w:val="clear" w:color="auto" w:fill="FFFFFF"/>
            <w:tcMar>
              <w:top w:w="16" w:type="dxa"/>
              <w:left w:w="45" w:type="dxa"/>
              <w:bottom w:w="16" w:type="dxa"/>
              <w:right w:w="45" w:type="dxa"/>
            </w:tcMar>
            <w:vAlign w:val="center"/>
          </w:tcPr>
          <w:p w14:paraId="1FADE884">
            <w:pPr>
              <w:spacing w:before="0" w:after="0" w:line="240" w:lineRule="auto"/>
              <w:jc w:val="right"/>
            </w:pPr>
            <w:r>
              <w:rPr>
                <w:rFonts w:ascii="Times New Roman" w:hAnsi="Times New Roman"/>
                <w:color w:val="212529"/>
                <w:sz w:val="13"/>
              </w:rPr>
              <w:t>0.7330</w:t>
            </w:r>
          </w:p>
        </w:tc>
        <w:tc>
          <w:tcPr>
            <w:tcW w:w="1368" w:type="dxa"/>
            <w:shd w:val="clear" w:color="auto" w:fill="FFFFFF"/>
            <w:tcMar>
              <w:top w:w="16" w:type="dxa"/>
              <w:left w:w="45" w:type="dxa"/>
              <w:bottom w:w="16" w:type="dxa"/>
              <w:right w:w="45" w:type="dxa"/>
            </w:tcMar>
            <w:vAlign w:val="center"/>
          </w:tcPr>
          <w:p w14:paraId="135F754B">
            <w:pPr>
              <w:spacing w:before="0" w:after="0" w:line="240" w:lineRule="auto"/>
              <w:jc w:val="right"/>
            </w:pPr>
            <w:r>
              <w:rPr>
                <w:rFonts w:ascii="Times New Roman" w:hAnsi="Times New Roman"/>
                <w:color w:val="212529"/>
                <w:sz w:val="13"/>
              </w:rPr>
              <w:t>0.7621</w:t>
            </w:r>
          </w:p>
        </w:tc>
        <w:tc>
          <w:tcPr>
            <w:tcW w:w="1368" w:type="dxa"/>
            <w:shd w:val="clear" w:color="auto" w:fill="FFFFFF"/>
            <w:tcMar>
              <w:top w:w="16" w:type="dxa"/>
              <w:left w:w="45" w:type="dxa"/>
              <w:bottom w:w="16" w:type="dxa"/>
              <w:right w:w="45" w:type="dxa"/>
            </w:tcMar>
            <w:vAlign w:val="center"/>
          </w:tcPr>
          <w:p w14:paraId="5C2C66DF">
            <w:pPr>
              <w:spacing w:before="0" w:after="0" w:line="240" w:lineRule="auto"/>
              <w:jc w:val="right"/>
            </w:pPr>
            <w:r>
              <w:rPr>
                <w:rFonts w:ascii="Times New Roman" w:hAnsi="Times New Roman"/>
                <w:color w:val="212529"/>
                <w:sz w:val="13"/>
              </w:rPr>
              <w:t>0.7616</w:t>
            </w:r>
          </w:p>
        </w:tc>
      </w:tr>
      <w:tr w14:paraId="4E31D9B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640B3BF">
            <w:pPr>
              <w:spacing w:before="0" w:after="0" w:line="240" w:lineRule="auto"/>
              <w:jc w:val="center"/>
            </w:pPr>
            <w:r>
              <w:rPr>
                <w:rFonts w:ascii="Times New Roman" w:hAnsi="Times New Roman"/>
                <w:color w:val="212529"/>
                <w:sz w:val="13"/>
              </w:rPr>
              <w:t>Hindi</w:t>
            </w:r>
          </w:p>
        </w:tc>
        <w:tc>
          <w:tcPr>
            <w:tcW w:w="1224" w:type="dxa"/>
            <w:shd w:val="clear" w:color="auto" w:fill="F8F9FA"/>
            <w:tcMar>
              <w:top w:w="16" w:type="dxa"/>
              <w:left w:w="45" w:type="dxa"/>
              <w:bottom w:w="16" w:type="dxa"/>
              <w:right w:w="45" w:type="dxa"/>
            </w:tcMar>
            <w:vAlign w:val="center"/>
          </w:tcPr>
          <w:p w14:paraId="2A0CAE82">
            <w:pPr>
              <w:spacing w:before="0" w:after="0" w:line="240" w:lineRule="auto"/>
              <w:jc w:val="center"/>
            </w:pPr>
            <w:r>
              <w:rPr>
                <w:rFonts w:ascii="Times New Roman" w:hAnsi="Times New Roman"/>
                <w:color w:val="212529"/>
                <w:sz w:val="13"/>
              </w:rPr>
              <w:t>XLM-R</w:t>
            </w:r>
          </w:p>
        </w:tc>
        <w:tc>
          <w:tcPr>
            <w:tcW w:w="1368" w:type="dxa"/>
            <w:shd w:val="clear" w:color="auto" w:fill="F8F9FA"/>
            <w:tcMar>
              <w:top w:w="16" w:type="dxa"/>
              <w:left w:w="45" w:type="dxa"/>
              <w:bottom w:w="16" w:type="dxa"/>
              <w:right w:w="45" w:type="dxa"/>
            </w:tcMar>
            <w:vAlign w:val="center"/>
          </w:tcPr>
          <w:p w14:paraId="0C2F09D9">
            <w:pPr>
              <w:spacing w:before="0" w:after="0" w:line="240" w:lineRule="auto"/>
              <w:jc w:val="right"/>
            </w:pPr>
            <w:r>
              <w:rPr>
                <w:rFonts w:ascii="Times New Roman" w:hAnsi="Times New Roman"/>
                <w:color w:val="212529"/>
                <w:sz w:val="13"/>
              </w:rPr>
              <w:t>0.7733</w:t>
            </w:r>
          </w:p>
        </w:tc>
        <w:tc>
          <w:tcPr>
            <w:tcW w:w="1368" w:type="dxa"/>
            <w:shd w:val="clear" w:color="auto" w:fill="F8F9FA"/>
            <w:tcMar>
              <w:top w:w="16" w:type="dxa"/>
              <w:left w:w="45" w:type="dxa"/>
              <w:bottom w:w="16" w:type="dxa"/>
              <w:right w:w="45" w:type="dxa"/>
            </w:tcMar>
            <w:vAlign w:val="center"/>
          </w:tcPr>
          <w:p w14:paraId="365997FD">
            <w:pPr>
              <w:spacing w:before="0" w:after="0" w:line="240" w:lineRule="auto"/>
              <w:jc w:val="right"/>
            </w:pPr>
            <w:r>
              <w:rPr>
                <w:rFonts w:ascii="Times New Roman" w:hAnsi="Times New Roman"/>
                <w:color w:val="212529"/>
                <w:sz w:val="13"/>
              </w:rPr>
              <w:t>0.7704</w:t>
            </w:r>
          </w:p>
        </w:tc>
        <w:tc>
          <w:tcPr>
            <w:tcW w:w="1368" w:type="dxa"/>
            <w:shd w:val="clear" w:color="auto" w:fill="F8F9FA"/>
            <w:tcMar>
              <w:top w:w="16" w:type="dxa"/>
              <w:left w:w="45" w:type="dxa"/>
              <w:bottom w:w="16" w:type="dxa"/>
              <w:right w:w="45" w:type="dxa"/>
            </w:tcMar>
            <w:vAlign w:val="center"/>
          </w:tcPr>
          <w:p w14:paraId="6E81EB38">
            <w:pPr>
              <w:spacing w:before="0" w:after="0" w:line="240" w:lineRule="auto"/>
              <w:jc w:val="right"/>
            </w:pPr>
            <w:r>
              <w:rPr>
                <w:rFonts w:ascii="Times New Roman" w:hAnsi="Times New Roman"/>
                <w:color w:val="212529"/>
                <w:sz w:val="13"/>
              </w:rPr>
              <w:t>0.7989</w:t>
            </w:r>
          </w:p>
        </w:tc>
        <w:tc>
          <w:tcPr>
            <w:tcW w:w="1368" w:type="dxa"/>
            <w:shd w:val="clear" w:color="auto" w:fill="F8F9FA"/>
            <w:tcMar>
              <w:top w:w="16" w:type="dxa"/>
              <w:left w:w="45" w:type="dxa"/>
              <w:bottom w:w="16" w:type="dxa"/>
              <w:right w:w="45" w:type="dxa"/>
            </w:tcMar>
            <w:vAlign w:val="center"/>
          </w:tcPr>
          <w:p w14:paraId="72E56646">
            <w:pPr>
              <w:spacing w:before="0" w:after="0" w:line="240" w:lineRule="auto"/>
              <w:jc w:val="right"/>
            </w:pPr>
            <w:r>
              <w:rPr>
                <w:rFonts w:ascii="Times New Roman" w:hAnsi="Times New Roman"/>
                <w:color w:val="212529"/>
                <w:sz w:val="13"/>
              </w:rPr>
              <w:t>0.7990</w:t>
            </w:r>
          </w:p>
        </w:tc>
      </w:tr>
    </w:tbl>
    <w:p w14:paraId="54A46B33">
      <w:pPr>
        <w:keepNext/>
        <w:spacing w:before="50" w:after="20"/>
        <w:jc w:val="center"/>
      </w:pPr>
      <w:r>
        <w:rPr>
          <w:rFonts w:ascii="Times New Roman" w:hAnsi="Times New Roman"/>
          <w:b/>
          <w:color w:val="2E4053"/>
          <w:sz w:val="20"/>
        </w:rPr>
        <w:t>Table 7.5: Model-Level Sensitivity Averages and Rank Invariance Audit</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016"/>
        <w:gridCol w:w="1152"/>
        <w:gridCol w:w="1152"/>
        <w:gridCol w:w="1152"/>
        <w:gridCol w:w="1152"/>
        <w:gridCol w:w="1584"/>
      </w:tblGrid>
      <w:tr w14:paraId="41DB7A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016" w:type="dxa"/>
            <w:shd w:val="clear" w:color="auto" w:fill="1F4E79"/>
            <w:tcMar>
              <w:top w:w="35" w:type="dxa"/>
              <w:left w:w="50" w:type="dxa"/>
              <w:bottom w:w="35" w:type="dxa"/>
              <w:right w:w="50" w:type="dxa"/>
            </w:tcMar>
            <w:vAlign w:val="center"/>
          </w:tcPr>
          <w:p w14:paraId="3AE352F0">
            <w:pPr>
              <w:spacing w:before="0" w:after="0" w:line="240" w:lineRule="auto"/>
              <w:jc w:val="center"/>
            </w:pPr>
            <w:r>
              <w:rPr>
                <w:rFonts w:ascii="Times New Roman" w:hAnsi="Times New Roman"/>
                <w:b/>
                <w:color w:val="FFFFFF"/>
              </w:rPr>
              <w:t>Model Architecture</w:t>
            </w:r>
          </w:p>
        </w:tc>
        <w:tc>
          <w:tcPr>
            <w:tcW w:w="1152" w:type="dxa"/>
            <w:shd w:val="clear" w:color="auto" w:fill="1F4E79"/>
            <w:tcMar>
              <w:top w:w="35" w:type="dxa"/>
              <w:left w:w="50" w:type="dxa"/>
              <w:bottom w:w="35" w:type="dxa"/>
              <w:right w:w="50" w:type="dxa"/>
            </w:tcMar>
            <w:vAlign w:val="center"/>
          </w:tcPr>
          <w:p w14:paraId="2C2979EB">
            <w:pPr>
              <w:spacing w:before="0" w:after="0" w:line="240" w:lineRule="auto"/>
              <w:jc w:val="center"/>
            </w:pPr>
            <w:r>
              <w:rPr>
                <w:rFonts w:ascii="Times New Roman" w:hAnsi="Times New Roman"/>
                <w:b/>
                <w:color w:val="FFFFFF"/>
              </w:rPr>
              <w:t>Balanced</w:t>
            </w:r>
          </w:p>
        </w:tc>
        <w:tc>
          <w:tcPr>
            <w:tcW w:w="1152" w:type="dxa"/>
            <w:shd w:val="clear" w:color="auto" w:fill="1F4E79"/>
            <w:tcMar>
              <w:top w:w="35" w:type="dxa"/>
              <w:left w:w="50" w:type="dxa"/>
              <w:bottom w:w="35" w:type="dxa"/>
              <w:right w:w="50" w:type="dxa"/>
            </w:tcMar>
            <w:vAlign w:val="center"/>
          </w:tcPr>
          <w:p w14:paraId="4632223F">
            <w:pPr>
              <w:spacing w:before="0" w:after="0" w:line="240" w:lineRule="auto"/>
              <w:jc w:val="center"/>
            </w:pPr>
            <w:r>
              <w:rPr>
                <w:rFonts w:ascii="Times New Roman" w:hAnsi="Times New Roman"/>
                <w:b/>
                <w:color w:val="FFFFFF"/>
              </w:rPr>
              <w:t>Perf-Heavy</w:t>
            </w:r>
          </w:p>
        </w:tc>
        <w:tc>
          <w:tcPr>
            <w:tcW w:w="1152" w:type="dxa"/>
            <w:shd w:val="clear" w:color="auto" w:fill="1F4E79"/>
            <w:tcMar>
              <w:top w:w="35" w:type="dxa"/>
              <w:left w:w="50" w:type="dxa"/>
              <w:bottom w:w="35" w:type="dxa"/>
              <w:right w:w="50" w:type="dxa"/>
            </w:tcMar>
            <w:vAlign w:val="center"/>
          </w:tcPr>
          <w:p w14:paraId="32856DFE">
            <w:pPr>
              <w:spacing w:before="0" w:after="0" w:line="240" w:lineRule="auto"/>
              <w:jc w:val="center"/>
            </w:pPr>
            <w:r>
              <w:rPr>
                <w:rFonts w:ascii="Times New Roman" w:hAnsi="Times New Roman"/>
                <w:b/>
                <w:color w:val="FFFFFF"/>
              </w:rPr>
              <w:t>Robust-Heavy</w:t>
            </w:r>
          </w:p>
        </w:tc>
        <w:tc>
          <w:tcPr>
            <w:tcW w:w="1152" w:type="dxa"/>
            <w:shd w:val="clear" w:color="auto" w:fill="1F4E79"/>
            <w:tcMar>
              <w:top w:w="35" w:type="dxa"/>
              <w:left w:w="50" w:type="dxa"/>
              <w:bottom w:w="35" w:type="dxa"/>
              <w:right w:w="50" w:type="dxa"/>
            </w:tcMar>
            <w:vAlign w:val="center"/>
          </w:tcPr>
          <w:p w14:paraId="30F6E781">
            <w:pPr>
              <w:spacing w:before="0" w:after="0" w:line="240" w:lineRule="auto"/>
              <w:jc w:val="center"/>
            </w:pPr>
            <w:r>
              <w:rPr>
                <w:rFonts w:ascii="Times New Roman" w:hAnsi="Times New Roman"/>
                <w:b/>
                <w:color w:val="FFFFFF"/>
              </w:rPr>
              <w:t>Calib-Heavy</w:t>
            </w:r>
          </w:p>
        </w:tc>
        <w:tc>
          <w:tcPr>
            <w:tcW w:w="1584" w:type="dxa"/>
            <w:shd w:val="clear" w:color="auto" w:fill="1F4E79"/>
            <w:tcMar>
              <w:top w:w="35" w:type="dxa"/>
              <w:left w:w="50" w:type="dxa"/>
              <w:bottom w:w="35" w:type="dxa"/>
              <w:right w:w="50" w:type="dxa"/>
            </w:tcMar>
            <w:vAlign w:val="center"/>
          </w:tcPr>
          <w:p w14:paraId="2376CC94">
            <w:pPr>
              <w:spacing w:before="0" w:after="0" w:line="240" w:lineRule="auto"/>
              <w:jc w:val="center"/>
            </w:pPr>
            <w:r>
              <w:rPr>
                <w:rFonts w:ascii="Times New Roman" w:hAnsi="Times New Roman"/>
                <w:b/>
                <w:color w:val="FFFFFF"/>
              </w:rPr>
              <w:t>Rank Stability</w:t>
            </w:r>
          </w:p>
        </w:tc>
      </w:tr>
      <w:tr w14:paraId="26E3300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6BDEF8AD">
            <w:pPr>
              <w:spacing w:before="0" w:after="0" w:line="240" w:lineRule="auto"/>
              <w:jc w:val="left"/>
            </w:pPr>
            <w:r>
              <w:rPr>
                <w:rFonts w:ascii="Times New Roman" w:hAnsi="Times New Roman"/>
                <w:color w:val="212529"/>
                <w:sz w:val="13"/>
              </w:rPr>
              <w:t>XLM-RoBERTa (XLM-R)</w:t>
            </w:r>
          </w:p>
        </w:tc>
        <w:tc>
          <w:tcPr>
            <w:tcW w:w="1152" w:type="dxa"/>
            <w:shd w:val="clear" w:color="auto" w:fill="FFFFFF"/>
            <w:tcMar>
              <w:top w:w="16" w:type="dxa"/>
              <w:left w:w="45" w:type="dxa"/>
              <w:bottom w:w="16" w:type="dxa"/>
              <w:right w:w="45" w:type="dxa"/>
            </w:tcMar>
            <w:vAlign w:val="center"/>
          </w:tcPr>
          <w:p w14:paraId="4D07B921">
            <w:pPr>
              <w:spacing w:before="0" w:after="0" w:line="240" w:lineRule="auto"/>
              <w:jc w:val="center"/>
            </w:pPr>
            <w:r>
              <w:rPr>
                <w:rFonts w:ascii="Times New Roman" w:hAnsi="Times New Roman"/>
                <w:color w:val="212529"/>
                <w:sz w:val="13"/>
              </w:rPr>
              <w:t>0.7634 (Rank 1)</w:t>
            </w:r>
          </w:p>
        </w:tc>
        <w:tc>
          <w:tcPr>
            <w:tcW w:w="1152" w:type="dxa"/>
            <w:shd w:val="clear" w:color="auto" w:fill="FFFFFF"/>
            <w:tcMar>
              <w:top w:w="16" w:type="dxa"/>
              <w:left w:w="45" w:type="dxa"/>
              <w:bottom w:w="16" w:type="dxa"/>
              <w:right w:w="45" w:type="dxa"/>
            </w:tcMar>
            <w:vAlign w:val="center"/>
          </w:tcPr>
          <w:p w14:paraId="5AD3FED1">
            <w:pPr>
              <w:spacing w:before="0" w:after="0" w:line="240" w:lineRule="auto"/>
              <w:jc w:val="center"/>
            </w:pPr>
            <w:r>
              <w:rPr>
                <w:rFonts w:ascii="Times New Roman" w:hAnsi="Times New Roman"/>
                <w:color w:val="212529"/>
                <w:sz w:val="13"/>
              </w:rPr>
              <w:t>0.7574 (Rank 1)</w:t>
            </w:r>
          </w:p>
        </w:tc>
        <w:tc>
          <w:tcPr>
            <w:tcW w:w="1152" w:type="dxa"/>
            <w:shd w:val="clear" w:color="auto" w:fill="FFFFFF"/>
            <w:tcMar>
              <w:top w:w="16" w:type="dxa"/>
              <w:left w:w="45" w:type="dxa"/>
              <w:bottom w:w="16" w:type="dxa"/>
              <w:right w:w="45" w:type="dxa"/>
            </w:tcMar>
            <w:vAlign w:val="center"/>
          </w:tcPr>
          <w:p w14:paraId="1A744C1F">
            <w:pPr>
              <w:spacing w:before="0" w:after="0" w:line="240" w:lineRule="auto"/>
              <w:jc w:val="center"/>
            </w:pPr>
            <w:r>
              <w:rPr>
                <w:rFonts w:ascii="Times New Roman" w:hAnsi="Times New Roman"/>
                <w:color w:val="212529"/>
                <w:sz w:val="13"/>
              </w:rPr>
              <w:t>0.7977 (Rank 1)</w:t>
            </w:r>
          </w:p>
        </w:tc>
        <w:tc>
          <w:tcPr>
            <w:tcW w:w="1152" w:type="dxa"/>
            <w:shd w:val="clear" w:color="auto" w:fill="FFFFFF"/>
            <w:tcMar>
              <w:top w:w="16" w:type="dxa"/>
              <w:left w:w="45" w:type="dxa"/>
              <w:bottom w:w="16" w:type="dxa"/>
              <w:right w:w="45" w:type="dxa"/>
            </w:tcMar>
            <w:vAlign w:val="center"/>
          </w:tcPr>
          <w:p w14:paraId="278FF9D8">
            <w:pPr>
              <w:spacing w:before="0" w:after="0" w:line="240" w:lineRule="auto"/>
              <w:jc w:val="center"/>
            </w:pPr>
            <w:r>
              <w:rPr>
                <w:rFonts w:ascii="Times New Roman" w:hAnsi="Times New Roman"/>
                <w:color w:val="212529"/>
                <w:sz w:val="13"/>
              </w:rPr>
              <w:t>0.7930 (Rank 1)</w:t>
            </w:r>
          </w:p>
        </w:tc>
        <w:tc>
          <w:tcPr>
            <w:tcW w:w="1584" w:type="dxa"/>
            <w:shd w:val="clear" w:color="auto" w:fill="FFFFFF"/>
            <w:tcMar>
              <w:top w:w="16" w:type="dxa"/>
              <w:left w:w="45" w:type="dxa"/>
              <w:bottom w:w="16" w:type="dxa"/>
              <w:right w:w="45" w:type="dxa"/>
            </w:tcMar>
            <w:vAlign w:val="center"/>
          </w:tcPr>
          <w:p w14:paraId="418DC49B">
            <w:pPr>
              <w:spacing w:before="0" w:after="0" w:line="240" w:lineRule="auto"/>
              <w:jc w:val="center"/>
            </w:pPr>
            <w:r>
              <w:rPr>
                <w:rFonts w:ascii="Times New Roman" w:hAnsi="Times New Roman"/>
                <w:color w:val="212529"/>
                <w:sz w:val="13"/>
              </w:rPr>
              <w:t>INVARIANT RANK 1</w:t>
            </w:r>
          </w:p>
        </w:tc>
      </w:tr>
      <w:tr w14:paraId="0931784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8F9FA"/>
            <w:tcMar>
              <w:top w:w="16" w:type="dxa"/>
              <w:left w:w="45" w:type="dxa"/>
              <w:bottom w:w="16" w:type="dxa"/>
              <w:right w:w="45" w:type="dxa"/>
            </w:tcMar>
            <w:vAlign w:val="center"/>
          </w:tcPr>
          <w:p w14:paraId="231A1EB8">
            <w:pPr>
              <w:spacing w:before="0" w:after="0" w:line="240" w:lineRule="auto"/>
              <w:jc w:val="left"/>
            </w:pPr>
            <w:r>
              <w:rPr>
                <w:rFonts w:ascii="Times New Roman" w:hAnsi="Times New Roman"/>
                <w:color w:val="212529"/>
                <w:sz w:val="13"/>
              </w:rPr>
              <w:t>Multilingual BERT (mBERT)</w:t>
            </w:r>
          </w:p>
        </w:tc>
        <w:tc>
          <w:tcPr>
            <w:tcW w:w="1152" w:type="dxa"/>
            <w:shd w:val="clear" w:color="auto" w:fill="F8F9FA"/>
            <w:tcMar>
              <w:top w:w="16" w:type="dxa"/>
              <w:left w:w="45" w:type="dxa"/>
              <w:bottom w:w="16" w:type="dxa"/>
              <w:right w:w="45" w:type="dxa"/>
            </w:tcMar>
            <w:vAlign w:val="center"/>
          </w:tcPr>
          <w:p w14:paraId="31EE5059">
            <w:pPr>
              <w:spacing w:before="0" w:after="0" w:line="240" w:lineRule="auto"/>
              <w:jc w:val="center"/>
            </w:pPr>
            <w:r>
              <w:rPr>
                <w:rFonts w:ascii="Times New Roman" w:hAnsi="Times New Roman"/>
                <w:color w:val="212529"/>
                <w:sz w:val="13"/>
              </w:rPr>
              <w:t>0.7378 (Rank 2)</w:t>
            </w:r>
          </w:p>
        </w:tc>
        <w:tc>
          <w:tcPr>
            <w:tcW w:w="1152" w:type="dxa"/>
            <w:shd w:val="clear" w:color="auto" w:fill="F8F9FA"/>
            <w:tcMar>
              <w:top w:w="16" w:type="dxa"/>
              <w:left w:w="45" w:type="dxa"/>
              <w:bottom w:w="16" w:type="dxa"/>
              <w:right w:w="45" w:type="dxa"/>
            </w:tcMar>
            <w:vAlign w:val="center"/>
          </w:tcPr>
          <w:p w14:paraId="6DE3E670">
            <w:pPr>
              <w:spacing w:before="0" w:after="0" w:line="240" w:lineRule="auto"/>
              <w:jc w:val="center"/>
            </w:pPr>
            <w:r>
              <w:rPr>
                <w:rFonts w:ascii="Times New Roman" w:hAnsi="Times New Roman"/>
                <w:color w:val="212529"/>
                <w:sz w:val="13"/>
              </w:rPr>
              <w:t>0.7322 (Rank 2)</w:t>
            </w:r>
          </w:p>
        </w:tc>
        <w:tc>
          <w:tcPr>
            <w:tcW w:w="1152" w:type="dxa"/>
            <w:shd w:val="clear" w:color="auto" w:fill="F8F9FA"/>
            <w:tcMar>
              <w:top w:w="16" w:type="dxa"/>
              <w:left w:w="45" w:type="dxa"/>
              <w:bottom w:w="16" w:type="dxa"/>
              <w:right w:w="45" w:type="dxa"/>
            </w:tcMar>
            <w:vAlign w:val="center"/>
          </w:tcPr>
          <w:p w14:paraId="293CFCD5">
            <w:pPr>
              <w:spacing w:before="0" w:after="0" w:line="240" w:lineRule="auto"/>
              <w:jc w:val="center"/>
            </w:pPr>
            <w:r>
              <w:rPr>
                <w:rFonts w:ascii="Times New Roman" w:hAnsi="Times New Roman"/>
                <w:color w:val="212529"/>
                <w:sz w:val="13"/>
              </w:rPr>
              <w:t>0.7924 (Rank 2)</w:t>
            </w:r>
          </w:p>
        </w:tc>
        <w:tc>
          <w:tcPr>
            <w:tcW w:w="1152" w:type="dxa"/>
            <w:shd w:val="clear" w:color="auto" w:fill="F8F9FA"/>
            <w:tcMar>
              <w:top w:w="16" w:type="dxa"/>
              <w:left w:w="45" w:type="dxa"/>
              <w:bottom w:w="16" w:type="dxa"/>
              <w:right w:w="45" w:type="dxa"/>
            </w:tcMar>
            <w:vAlign w:val="center"/>
          </w:tcPr>
          <w:p w14:paraId="7CD8B394">
            <w:pPr>
              <w:spacing w:before="0" w:after="0" w:line="240" w:lineRule="auto"/>
              <w:jc w:val="center"/>
            </w:pPr>
            <w:r>
              <w:rPr>
                <w:rFonts w:ascii="Times New Roman" w:hAnsi="Times New Roman"/>
                <w:color w:val="212529"/>
                <w:sz w:val="13"/>
              </w:rPr>
              <w:t>0.7778 (Rank 2)</w:t>
            </w:r>
          </w:p>
        </w:tc>
        <w:tc>
          <w:tcPr>
            <w:tcW w:w="1584" w:type="dxa"/>
            <w:shd w:val="clear" w:color="auto" w:fill="F8F9FA"/>
            <w:tcMar>
              <w:top w:w="16" w:type="dxa"/>
              <w:left w:w="45" w:type="dxa"/>
              <w:bottom w:w="16" w:type="dxa"/>
              <w:right w:w="45" w:type="dxa"/>
            </w:tcMar>
            <w:vAlign w:val="center"/>
          </w:tcPr>
          <w:p w14:paraId="3041FCED">
            <w:pPr>
              <w:spacing w:before="0" w:after="0" w:line="240" w:lineRule="auto"/>
              <w:jc w:val="center"/>
            </w:pPr>
            <w:r>
              <w:rPr>
                <w:rFonts w:ascii="Times New Roman" w:hAnsi="Times New Roman"/>
                <w:color w:val="212529"/>
                <w:sz w:val="13"/>
              </w:rPr>
              <w:t>INVARIANT RANK 2</w:t>
            </w:r>
          </w:p>
        </w:tc>
      </w:tr>
      <w:tr w14:paraId="0DC6A0E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3CD6AE89">
            <w:pPr>
              <w:spacing w:before="0" w:after="0" w:line="240" w:lineRule="auto"/>
              <w:jc w:val="left"/>
            </w:pPr>
            <w:r>
              <w:rPr>
                <w:rFonts w:ascii="Times New Roman" w:hAnsi="Times New Roman"/>
                <w:color w:val="212529"/>
                <w:sz w:val="13"/>
              </w:rPr>
              <w:t>IndicBERT</w:t>
            </w:r>
          </w:p>
        </w:tc>
        <w:tc>
          <w:tcPr>
            <w:tcW w:w="1152" w:type="dxa"/>
            <w:shd w:val="clear" w:color="auto" w:fill="FFFFFF"/>
            <w:tcMar>
              <w:top w:w="16" w:type="dxa"/>
              <w:left w:w="45" w:type="dxa"/>
              <w:bottom w:w="16" w:type="dxa"/>
              <w:right w:w="45" w:type="dxa"/>
            </w:tcMar>
            <w:vAlign w:val="center"/>
          </w:tcPr>
          <w:p w14:paraId="69E0DFA4">
            <w:pPr>
              <w:spacing w:before="0" w:after="0" w:line="240" w:lineRule="auto"/>
              <w:jc w:val="center"/>
            </w:pPr>
            <w:r>
              <w:rPr>
                <w:rFonts w:ascii="Times New Roman" w:hAnsi="Times New Roman"/>
                <w:color w:val="212529"/>
                <w:sz w:val="13"/>
              </w:rPr>
              <w:t>0.7156 (Rank 3)</w:t>
            </w:r>
          </w:p>
        </w:tc>
        <w:tc>
          <w:tcPr>
            <w:tcW w:w="1152" w:type="dxa"/>
            <w:shd w:val="clear" w:color="auto" w:fill="FFFFFF"/>
            <w:tcMar>
              <w:top w:w="16" w:type="dxa"/>
              <w:left w:w="45" w:type="dxa"/>
              <w:bottom w:w="16" w:type="dxa"/>
              <w:right w:w="45" w:type="dxa"/>
            </w:tcMar>
            <w:vAlign w:val="center"/>
          </w:tcPr>
          <w:p w14:paraId="187F1A24">
            <w:pPr>
              <w:spacing w:before="0" w:after="0" w:line="240" w:lineRule="auto"/>
              <w:jc w:val="center"/>
            </w:pPr>
            <w:r>
              <w:rPr>
                <w:rFonts w:ascii="Times New Roman" w:hAnsi="Times New Roman"/>
                <w:color w:val="212529"/>
                <w:sz w:val="13"/>
              </w:rPr>
              <w:t>0.7053 (Rank 3)</w:t>
            </w:r>
          </w:p>
        </w:tc>
        <w:tc>
          <w:tcPr>
            <w:tcW w:w="1152" w:type="dxa"/>
            <w:shd w:val="clear" w:color="auto" w:fill="FFFFFF"/>
            <w:tcMar>
              <w:top w:w="16" w:type="dxa"/>
              <w:left w:w="45" w:type="dxa"/>
              <w:bottom w:w="16" w:type="dxa"/>
              <w:right w:w="45" w:type="dxa"/>
            </w:tcMar>
            <w:vAlign w:val="center"/>
          </w:tcPr>
          <w:p w14:paraId="5A238457">
            <w:pPr>
              <w:spacing w:before="0" w:after="0" w:line="240" w:lineRule="auto"/>
              <w:jc w:val="center"/>
            </w:pPr>
            <w:r>
              <w:rPr>
                <w:rFonts w:ascii="Times New Roman" w:hAnsi="Times New Roman"/>
                <w:color w:val="212529"/>
                <w:sz w:val="13"/>
              </w:rPr>
              <w:t>0.7750 (Rank 3)</w:t>
            </w:r>
          </w:p>
        </w:tc>
        <w:tc>
          <w:tcPr>
            <w:tcW w:w="1152" w:type="dxa"/>
            <w:shd w:val="clear" w:color="auto" w:fill="FFFFFF"/>
            <w:tcMar>
              <w:top w:w="16" w:type="dxa"/>
              <w:left w:w="45" w:type="dxa"/>
              <w:bottom w:w="16" w:type="dxa"/>
              <w:right w:w="45" w:type="dxa"/>
            </w:tcMar>
            <w:vAlign w:val="center"/>
          </w:tcPr>
          <w:p w14:paraId="2F600DB5">
            <w:pPr>
              <w:spacing w:before="0" w:after="0" w:line="240" w:lineRule="auto"/>
              <w:jc w:val="center"/>
            </w:pPr>
            <w:r>
              <w:rPr>
                <w:rFonts w:ascii="Times New Roman" w:hAnsi="Times New Roman"/>
                <w:color w:val="212529"/>
                <w:sz w:val="13"/>
              </w:rPr>
              <w:t>0.7589 (Rank 3)</w:t>
            </w:r>
          </w:p>
        </w:tc>
        <w:tc>
          <w:tcPr>
            <w:tcW w:w="1584" w:type="dxa"/>
            <w:shd w:val="clear" w:color="auto" w:fill="FFFFFF"/>
            <w:tcMar>
              <w:top w:w="16" w:type="dxa"/>
              <w:left w:w="45" w:type="dxa"/>
              <w:bottom w:w="16" w:type="dxa"/>
              <w:right w:w="45" w:type="dxa"/>
            </w:tcMar>
            <w:vAlign w:val="center"/>
          </w:tcPr>
          <w:p w14:paraId="0E78AA8E">
            <w:pPr>
              <w:spacing w:before="0" w:after="0" w:line="240" w:lineRule="auto"/>
              <w:jc w:val="center"/>
            </w:pPr>
            <w:r>
              <w:rPr>
                <w:rFonts w:ascii="Times New Roman" w:hAnsi="Times New Roman"/>
                <w:color w:val="212529"/>
                <w:sz w:val="13"/>
              </w:rPr>
              <w:t>INVARIANT RANK 3</w:t>
            </w:r>
          </w:p>
        </w:tc>
      </w:tr>
    </w:tbl>
    <w:p w14:paraId="634CDA4D">
      <w:pPr>
        <w:spacing w:before="0" w:after="24" w:line="360" w:lineRule="auto"/>
        <w:jc w:val="both"/>
      </w:pPr>
      <w:r>
        <w:rPr>
          <w:rFonts w:ascii="Times New Roman" w:hAnsi="Times New Roman"/>
          <w:color w:val="212529"/>
          <w:sz w:val="24"/>
        </w:rPr>
        <w:t>Crucially, the sensitivity audit proves that the overall architectural ranking—XLM-R &gt; mBERT &gt; IndicBERT—is strictly invariant across all four operational weighting profiles (Spearman rank correlations rho &gt; 0.93). XLM-R maintains rank 1 under every profile, establishing that its superior trustworthiness is an intrinsic architectural property rather than an artifact of equal weighting.</w:t>
      </w:r>
    </w:p>
    <w:p w14:paraId="56E0606A">
      <w:pPr>
        <w:keepNext/>
        <w:spacing w:before="20" w:after="10"/>
        <w:jc w:val="center"/>
      </w:pPr>
      <w:r>
        <w:drawing>
          <wp:inline distT="0" distB="0" distL="114300" distR="114300">
            <wp:extent cx="1600200" cy="916305"/>
            <wp:effectExtent l="0" t="0" r="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1600200" cy="916514"/>
                    </a:xfrm>
                    <a:prstGeom prst="rect">
                      <a:avLst/>
                    </a:prstGeom>
                  </pic:spPr>
                </pic:pic>
              </a:graphicData>
            </a:graphic>
          </wp:inline>
        </w:drawing>
      </w:r>
    </w:p>
    <w:p w14:paraId="2DB23169">
      <w:pPr>
        <w:keepNext w:val="0"/>
        <w:spacing w:before="30" w:after="30"/>
        <w:jc w:val="center"/>
      </w:pPr>
      <w:r>
        <w:rPr>
          <w:rFonts w:ascii="Times New Roman" w:hAnsi="Times New Roman"/>
          <w:b/>
          <w:color w:val="2E4053"/>
          <w:sz w:val="20"/>
        </w:rPr>
        <w:t>Figure 7.6: TWI Sensitivity Analysis Across Four Weighting Profiles for All 12 Experiments</w:t>
      </w:r>
    </w:p>
    <w:p w14:paraId="55DF7B45">
      <w:pPr>
        <w:keepNext/>
        <w:spacing w:before="60" w:after="20"/>
        <w:jc w:val="left"/>
      </w:pPr>
      <w:r>
        <w:rPr>
          <w:rFonts w:ascii="Times New Roman" w:hAnsi="Times New Roman"/>
          <w:b/>
          <w:color w:val="2E4053"/>
          <w:sz w:val="28"/>
        </w:rPr>
        <w:t>7.11 MALAYALAM SEVERE CLASS IMBALANCE DEEP DIVE</w:t>
      </w:r>
    </w:p>
    <w:p w14:paraId="089BBBD3">
      <w:pPr>
        <w:spacing w:before="0" w:after="24" w:line="360" w:lineRule="auto"/>
        <w:jc w:val="both"/>
      </w:pPr>
      <w:r>
        <w:rPr>
          <w:rFonts w:ascii="Times New Roman" w:hAnsi="Times New Roman"/>
          <w:color w:val="212529"/>
          <w:sz w:val="24"/>
        </w:rPr>
        <w:t>The Malayalam experimental results warrant rigorous scientific dissection. In the Malayalam test split (1,844 samples), only 79 comments (4.28%) are offensive, while 1,765 (95.72%) are non-offensive. Under standard training, mBERT and IndicBERT collapse to the majority class heuristic, predicting Class 0 for every single test instance. Consequently: (1) Both models achieve an ostensibly spectacular Accuracy of 95.72% (1,765 / 1,844). (2) Because they identify zero true offensive comments, Recall on Class 1 is 0.0, causing Macro-F1 to collapse to 0.4891. (3) Under perturbation testing, because predictions are uniformly Class 0 regardless of noise, zero predictions flip, producing an artificial Robustness Score of 1.0000. In stark contrast, XLM-R successfully breaks the majority-class collapse, correctly identifying offensive samples to achieve a Macro-F1 of 0.6655 and a realistic Robustness Score of 0.9054, yielding the highest TWI in the entire benchmark (0.7998). This case study decisively demonstrates why deploying models based on accuracy alone is disastrous in imbalanced domains.</w:t>
      </w:r>
    </w:p>
    <w:p w14:paraId="0F45C102">
      <w:pPr>
        <w:keepNext/>
        <w:spacing w:before="60" w:after="20"/>
        <w:jc w:val="left"/>
      </w:pPr>
      <w:r>
        <w:rPr>
          <w:rFonts w:ascii="Times New Roman" w:hAnsi="Times New Roman"/>
          <w:b/>
          <w:color w:val="2E4053"/>
          <w:sz w:val="28"/>
        </w:rPr>
        <w:t>7.12 HINDI XLM-R DIAGNOSTIC FALSE POSITIVE ERROR ANALYSIS</w:t>
      </w:r>
    </w:p>
    <w:p w14:paraId="235121E8">
      <w:pPr>
        <w:spacing w:before="0" w:after="24" w:line="360" w:lineRule="auto"/>
        <w:jc w:val="both"/>
      </w:pPr>
      <w:r>
        <w:rPr>
          <w:rFonts w:ascii="Times New Roman" w:hAnsi="Times New Roman"/>
          <w:color w:val="212529"/>
          <w:sz w:val="24"/>
        </w:rPr>
        <w:t>To investigate fine-grained failure modes, an exhaustive diagnostic audit of all 1,383 test predictions produced by the best-performing model—Hindi XLM-R (`hindi_xlmr_seed42`)—was conducted (`reports/hindi_xlmr_false_positive_analysis.md`). Across the test set, Hindi XLM-R correctly classifies 257 True Positives (Hateful) and 848 True Negatives (Non-Hateful), while committing 162 False Negatives (11.7%, missing toxic content) and 116 False Positives (8.4%, Type I error: misclassifying benign comments as hateful). Table 7.6 breaks down the statistical profile of these 116 False Positives.</w:t>
      </w:r>
    </w:p>
    <w:p w14:paraId="146ACC3B">
      <w:pPr>
        <w:keepNext/>
        <w:spacing w:before="50" w:after="20"/>
        <w:jc w:val="center"/>
      </w:pPr>
      <w:r>
        <w:rPr>
          <w:rFonts w:ascii="Times New Roman" w:hAnsi="Times New Roman"/>
          <w:b/>
          <w:color w:val="2E4053"/>
          <w:sz w:val="20"/>
        </w:rPr>
        <w:t>Table 7.6: Statistical Characterization of the 116 False Positives in Hindi XLM-R</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880"/>
        <w:gridCol w:w="2160"/>
        <w:gridCol w:w="3168"/>
      </w:tblGrid>
      <w:tr w14:paraId="530C5B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2880" w:type="dxa"/>
            <w:shd w:val="clear" w:color="auto" w:fill="1F4E79"/>
            <w:tcMar>
              <w:top w:w="35" w:type="dxa"/>
              <w:left w:w="50" w:type="dxa"/>
              <w:bottom w:w="35" w:type="dxa"/>
              <w:right w:w="50" w:type="dxa"/>
            </w:tcMar>
            <w:vAlign w:val="center"/>
          </w:tcPr>
          <w:p w14:paraId="1BA2EFB6">
            <w:pPr>
              <w:spacing w:before="0" w:after="0" w:line="240" w:lineRule="auto"/>
              <w:jc w:val="center"/>
            </w:pPr>
            <w:r>
              <w:rPr>
                <w:rFonts w:ascii="Times New Roman" w:hAnsi="Times New Roman"/>
                <w:b/>
                <w:color w:val="FFFFFF"/>
              </w:rPr>
              <w:t>Error Characteristic / Feature</w:t>
            </w:r>
          </w:p>
        </w:tc>
        <w:tc>
          <w:tcPr>
            <w:tcW w:w="2160" w:type="dxa"/>
            <w:shd w:val="clear" w:color="auto" w:fill="1F4E79"/>
            <w:tcMar>
              <w:top w:w="35" w:type="dxa"/>
              <w:left w:w="50" w:type="dxa"/>
              <w:bottom w:w="35" w:type="dxa"/>
              <w:right w:w="50" w:type="dxa"/>
            </w:tcMar>
            <w:vAlign w:val="center"/>
          </w:tcPr>
          <w:p w14:paraId="27CBB9B1">
            <w:pPr>
              <w:spacing w:before="0" w:after="0" w:line="240" w:lineRule="auto"/>
              <w:jc w:val="center"/>
            </w:pPr>
            <w:r>
              <w:rPr>
                <w:rFonts w:ascii="Times New Roman" w:hAnsi="Times New Roman"/>
                <w:b/>
                <w:color w:val="FFFFFF"/>
              </w:rPr>
              <w:t>Empirical Count &amp; Proportion</w:t>
            </w:r>
          </w:p>
        </w:tc>
        <w:tc>
          <w:tcPr>
            <w:tcW w:w="3168" w:type="dxa"/>
            <w:shd w:val="clear" w:color="auto" w:fill="1F4E79"/>
            <w:tcMar>
              <w:top w:w="35" w:type="dxa"/>
              <w:left w:w="50" w:type="dxa"/>
              <w:bottom w:w="35" w:type="dxa"/>
              <w:right w:w="50" w:type="dxa"/>
            </w:tcMar>
            <w:vAlign w:val="center"/>
          </w:tcPr>
          <w:p w14:paraId="23A192FF">
            <w:pPr>
              <w:spacing w:before="0" w:after="0" w:line="240" w:lineRule="auto"/>
              <w:jc w:val="center"/>
            </w:pPr>
            <w:r>
              <w:rPr>
                <w:rFonts w:ascii="Times New Roman" w:hAnsi="Times New Roman"/>
                <w:b/>
                <w:color w:val="FFFFFF"/>
              </w:rPr>
              <w:t>Qualitative / Linguistic Interpretation</w:t>
            </w:r>
          </w:p>
        </w:tc>
      </w:tr>
      <w:tr w14:paraId="3D81B98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32089CEC">
            <w:pPr>
              <w:spacing w:before="0" w:after="0" w:line="240" w:lineRule="auto"/>
              <w:jc w:val="left"/>
            </w:pPr>
            <w:r>
              <w:rPr>
                <w:rFonts w:ascii="Times New Roman" w:hAnsi="Times New Roman"/>
                <w:color w:val="212529"/>
                <w:sz w:val="13"/>
              </w:rPr>
              <w:t>Borderline Uncertainty ($0.50 &lt;= P &lt; 0.65$)</w:t>
            </w:r>
          </w:p>
        </w:tc>
        <w:tc>
          <w:tcPr>
            <w:tcW w:w="2160" w:type="dxa"/>
            <w:shd w:val="clear" w:color="auto" w:fill="FFFFFF"/>
            <w:tcMar>
              <w:top w:w="16" w:type="dxa"/>
              <w:left w:w="45" w:type="dxa"/>
              <w:bottom w:w="16" w:type="dxa"/>
              <w:right w:w="45" w:type="dxa"/>
            </w:tcMar>
            <w:vAlign w:val="center"/>
          </w:tcPr>
          <w:p w14:paraId="034DF59D">
            <w:pPr>
              <w:spacing w:before="0" w:after="0" w:line="240" w:lineRule="auto"/>
              <w:jc w:val="center"/>
            </w:pPr>
            <w:r>
              <w:rPr>
                <w:rFonts w:ascii="Times New Roman" w:hAnsi="Times New Roman"/>
                <w:color w:val="212529"/>
                <w:sz w:val="13"/>
              </w:rPr>
              <w:t>52 samples (44.8% of FPs)</w:t>
            </w:r>
          </w:p>
        </w:tc>
        <w:tc>
          <w:tcPr>
            <w:tcW w:w="3168" w:type="dxa"/>
            <w:shd w:val="clear" w:color="auto" w:fill="FFFFFF"/>
            <w:tcMar>
              <w:top w:w="16" w:type="dxa"/>
              <w:left w:w="45" w:type="dxa"/>
              <w:bottom w:w="16" w:type="dxa"/>
              <w:right w:w="45" w:type="dxa"/>
            </w:tcMar>
            <w:vAlign w:val="center"/>
          </w:tcPr>
          <w:p w14:paraId="207B4684">
            <w:pPr>
              <w:spacing w:before="0" w:after="0" w:line="240" w:lineRule="auto"/>
              <w:jc w:val="left"/>
            </w:pPr>
            <w:r>
              <w:rPr>
                <w:rFonts w:ascii="Times New Roman" w:hAnsi="Times New Roman"/>
                <w:color w:val="212529"/>
                <w:sz w:val="13"/>
              </w:rPr>
              <w:t>Marginally over threshold; highly sensitive to logit shifts</w:t>
            </w:r>
          </w:p>
        </w:tc>
      </w:tr>
      <w:tr w14:paraId="64681E6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695AA830">
            <w:pPr>
              <w:spacing w:before="0" w:after="0" w:line="240" w:lineRule="auto"/>
              <w:jc w:val="left"/>
            </w:pPr>
            <w:r>
              <w:rPr>
                <w:rFonts w:ascii="Times New Roman" w:hAnsi="Times New Roman"/>
                <w:color w:val="212529"/>
                <w:sz w:val="13"/>
              </w:rPr>
              <w:t>Moderate Confidence ($0.65 &lt;= P &lt; 0.85$)</w:t>
            </w:r>
          </w:p>
        </w:tc>
        <w:tc>
          <w:tcPr>
            <w:tcW w:w="2160" w:type="dxa"/>
            <w:shd w:val="clear" w:color="auto" w:fill="F8F9FA"/>
            <w:tcMar>
              <w:top w:w="16" w:type="dxa"/>
              <w:left w:w="45" w:type="dxa"/>
              <w:bottom w:w="16" w:type="dxa"/>
              <w:right w:w="45" w:type="dxa"/>
            </w:tcMar>
            <w:vAlign w:val="center"/>
          </w:tcPr>
          <w:p w14:paraId="6D595CC8">
            <w:pPr>
              <w:spacing w:before="0" w:after="0" w:line="240" w:lineRule="auto"/>
              <w:jc w:val="center"/>
            </w:pPr>
            <w:r>
              <w:rPr>
                <w:rFonts w:ascii="Times New Roman" w:hAnsi="Times New Roman"/>
                <w:color w:val="212529"/>
                <w:sz w:val="13"/>
              </w:rPr>
              <w:t>45 samples (38.8% of FPs)</w:t>
            </w:r>
          </w:p>
        </w:tc>
        <w:tc>
          <w:tcPr>
            <w:tcW w:w="3168" w:type="dxa"/>
            <w:shd w:val="clear" w:color="auto" w:fill="F8F9FA"/>
            <w:tcMar>
              <w:top w:w="16" w:type="dxa"/>
              <w:left w:w="45" w:type="dxa"/>
              <w:bottom w:w="16" w:type="dxa"/>
              <w:right w:w="45" w:type="dxa"/>
            </w:tcMar>
            <w:vAlign w:val="center"/>
          </w:tcPr>
          <w:p w14:paraId="163CA4BD">
            <w:pPr>
              <w:spacing w:before="0" w:after="0" w:line="240" w:lineRule="auto"/>
              <w:jc w:val="left"/>
            </w:pPr>
            <w:r>
              <w:rPr>
                <w:rFonts w:ascii="Times New Roman" w:hAnsi="Times New Roman"/>
                <w:color w:val="212529"/>
                <w:sz w:val="13"/>
              </w:rPr>
              <w:t>Driven by multiple co-occurring contentious or heated terms</w:t>
            </w:r>
          </w:p>
        </w:tc>
      </w:tr>
      <w:tr w14:paraId="5074FE4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10279E15">
            <w:pPr>
              <w:spacing w:before="0" w:after="0" w:line="240" w:lineRule="auto"/>
              <w:jc w:val="left"/>
            </w:pPr>
            <w:r>
              <w:rPr>
                <w:rFonts w:ascii="Times New Roman" w:hAnsi="Times New Roman"/>
                <w:color w:val="212529"/>
                <w:sz w:val="13"/>
              </w:rPr>
              <w:t>High-Confidence Overfitting ($0.85 &lt;= P &lt;= 0.98$)</w:t>
            </w:r>
          </w:p>
        </w:tc>
        <w:tc>
          <w:tcPr>
            <w:tcW w:w="2160" w:type="dxa"/>
            <w:shd w:val="clear" w:color="auto" w:fill="FFFFFF"/>
            <w:tcMar>
              <w:top w:w="16" w:type="dxa"/>
              <w:left w:w="45" w:type="dxa"/>
              <w:bottom w:w="16" w:type="dxa"/>
              <w:right w:w="45" w:type="dxa"/>
            </w:tcMar>
            <w:vAlign w:val="center"/>
          </w:tcPr>
          <w:p w14:paraId="5764323C">
            <w:pPr>
              <w:spacing w:before="0" w:after="0" w:line="240" w:lineRule="auto"/>
              <w:jc w:val="center"/>
            </w:pPr>
            <w:r>
              <w:rPr>
                <w:rFonts w:ascii="Times New Roman" w:hAnsi="Times New Roman"/>
                <w:color w:val="212529"/>
                <w:sz w:val="13"/>
              </w:rPr>
              <w:t>19 samples (16.4% of FPs)</w:t>
            </w:r>
          </w:p>
        </w:tc>
        <w:tc>
          <w:tcPr>
            <w:tcW w:w="3168" w:type="dxa"/>
            <w:shd w:val="clear" w:color="auto" w:fill="FFFFFF"/>
            <w:tcMar>
              <w:top w:w="16" w:type="dxa"/>
              <w:left w:w="45" w:type="dxa"/>
              <w:bottom w:w="16" w:type="dxa"/>
              <w:right w:w="45" w:type="dxa"/>
            </w:tcMar>
            <w:vAlign w:val="center"/>
          </w:tcPr>
          <w:p w14:paraId="538F24FC">
            <w:pPr>
              <w:spacing w:before="0" w:after="0" w:line="240" w:lineRule="auto"/>
              <w:jc w:val="left"/>
            </w:pPr>
            <w:r>
              <w:rPr>
                <w:rFonts w:ascii="Times New Roman" w:hAnsi="Times New Roman"/>
                <w:color w:val="212529"/>
                <w:sz w:val="13"/>
              </w:rPr>
              <w:t>Aggressively misclassifies harsh political criticism as hate speech</w:t>
            </w:r>
          </w:p>
        </w:tc>
      </w:tr>
      <w:tr w14:paraId="2CF98FA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1DE939CC">
            <w:pPr>
              <w:spacing w:before="0" w:after="0" w:line="240" w:lineRule="auto"/>
              <w:jc w:val="left"/>
            </w:pPr>
            <w:r>
              <w:rPr>
                <w:rFonts w:ascii="Times New Roman" w:hAnsi="Times New Roman"/>
                <w:color w:val="212529"/>
                <w:sz w:val="13"/>
              </w:rPr>
              <w:t>User Handles (`@username`)</w:t>
            </w:r>
          </w:p>
        </w:tc>
        <w:tc>
          <w:tcPr>
            <w:tcW w:w="2160" w:type="dxa"/>
            <w:shd w:val="clear" w:color="auto" w:fill="F8F9FA"/>
            <w:tcMar>
              <w:top w:w="16" w:type="dxa"/>
              <w:left w:w="45" w:type="dxa"/>
              <w:bottom w:w="16" w:type="dxa"/>
              <w:right w:w="45" w:type="dxa"/>
            </w:tcMar>
            <w:vAlign w:val="center"/>
          </w:tcPr>
          <w:p w14:paraId="5AA8CACD">
            <w:pPr>
              <w:spacing w:before="0" w:after="0" w:line="240" w:lineRule="auto"/>
              <w:jc w:val="center"/>
            </w:pPr>
            <w:r>
              <w:rPr>
                <w:rFonts w:ascii="Times New Roman" w:hAnsi="Times New Roman"/>
                <w:color w:val="212529"/>
                <w:sz w:val="13"/>
              </w:rPr>
              <w:t>88 samples (75.9% of FPs)</w:t>
            </w:r>
          </w:p>
        </w:tc>
        <w:tc>
          <w:tcPr>
            <w:tcW w:w="3168" w:type="dxa"/>
            <w:shd w:val="clear" w:color="auto" w:fill="F8F9FA"/>
            <w:tcMar>
              <w:top w:w="16" w:type="dxa"/>
              <w:left w:w="45" w:type="dxa"/>
              <w:bottom w:w="16" w:type="dxa"/>
              <w:right w:w="45" w:type="dxa"/>
            </w:tcMar>
            <w:vAlign w:val="center"/>
          </w:tcPr>
          <w:p w14:paraId="4268045A">
            <w:pPr>
              <w:spacing w:before="0" w:after="0" w:line="240" w:lineRule="auto"/>
              <w:jc w:val="left"/>
            </w:pPr>
            <w:r>
              <w:rPr>
                <w:rFonts w:ascii="Times New Roman" w:hAnsi="Times New Roman"/>
                <w:color w:val="212529"/>
                <w:sz w:val="13"/>
              </w:rPr>
              <w:t>Reflects interactive Twitter tagging directed at politicians/journalists</w:t>
            </w:r>
          </w:p>
        </w:tc>
      </w:tr>
      <w:tr w14:paraId="5BD8E04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279016B7">
            <w:pPr>
              <w:spacing w:before="0" w:after="0" w:line="240" w:lineRule="auto"/>
              <w:jc w:val="left"/>
            </w:pPr>
            <w:r>
              <w:rPr>
                <w:rFonts w:ascii="Times New Roman" w:hAnsi="Times New Roman"/>
                <w:color w:val="212529"/>
                <w:sz w:val="13"/>
              </w:rPr>
              <w:t>Political / Communal / Protest Terms</w:t>
            </w:r>
          </w:p>
        </w:tc>
        <w:tc>
          <w:tcPr>
            <w:tcW w:w="2160" w:type="dxa"/>
            <w:shd w:val="clear" w:color="auto" w:fill="FFFFFF"/>
            <w:tcMar>
              <w:top w:w="16" w:type="dxa"/>
              <w:left w:w="45" w:type="dxa"/>
              <w:bottom w:w="16" w:type="dxa"/>
              <w:right w:w="45" w:type="dxa"/>
            </w:tcMar>
            <w:vAlign w:val="center"/>
          </w:tcPr>
          <w:p w14:paraId="4EE70B50">
            <w:pPr>
              <w:spacing w:before="0" w:after="0" w:line="240" w:lineRule="auto"/>
              <w:jc w:val="center"/>
            </w:pPr>
            <w:r>
              <w:rPr>
                <w:rFonts w:ascii="Times New Roman" w:hAnsi="Times New Roman"/>
                <w:color w:val="212529"/>
                <w:sz w:val="13"/>
              </w:rPr>
              <w:t>69 samples (59.5% of FPs)</w:t>
            </w:r>
          </w:p>
        </w:tc>
        <w:tc>
          <w:tcPr>
            <w:tcW w:w="3168" w:type="dxa"/>
            <w:shd w:val="clear" w:color="auto" w:fill="FFFFFF"/>
            <w:tcMar>
              <w:top w:w="16" w:type="dxa"/>
              <w:left w:w="45" w:type="dxa"/>
              <w:bottom w:w="16" w:type="dxa"/>
              <w:right w:w="45" w:type="dxa"/>
            </w:tcMar>
            <w:vAlign w:val="center"/>
          </w:tcPr>
          <w:p w14:paraId="4D55413F">
            <w:pPr>
              <w:spacing w:before="0" w:after="0" w:line="240" w:lineRule="auto"/>
              <w:jc w:val="left"/>
            </w:pPr>
            <w:r>
              <w:rPr>
                <w:rFonts w:ascii="Times New Roman" w:hAnsi="Times New Roman"/>
                <w:color w:val="212529"/>
                <w:sz w:val="13"/>
              </w:rPr>
              <w:t>Mentions of leaders, political parties, or citizen protests</w:t>
            </w:r>
          </w:p>
        </w:tc>
      </w:tr>
      <w:tr w14:paraId="0786044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20B5CA77">
            <w:pPr>
              <w:spacing w:before="0" w:after="0" w:line="240" w:lineRule="auto"/>
              <w:jc w:val="left"/>
            </w:pPr>
            <w:r>
              <w:rPr>
                <w:rFonts w:ascii="Times New Roman" w:hAnsi="Times New Roman"/>
                <w:color w:val="212529"/>
                <w:sz w:val="13"/>
              </w:rPr>
              <w:t>Specific Mentions of 'Modi'</w:t>
            </w:r>
          </w:p>
        </w:tc>
        <w:tc>
          <w:tcPr>
            <w:tcW w:w="2160" w:type="dxa"/>
            <w:shd w:val="clear" w:color="auto" w:fill="F8F9FA"/>
            <w:tcMar>
              <w:top w:w="16" w:type="dxa"/>
              <w:left w:w="45" w:type="dxa"/>
              <w:bottom w:w="16" w:type="dxa"/>
              <w:right w:w="45" w:type="dxa"/>
            </w:tcMar>
            <w:vAlign w:val="center"/>
          </w:tcPr>
          <w:p w14:paraId="4E1206D5">
            <w:pPr>
              <w:spacing w:before="0" w:after="0" w:line="240" w:lineRule="auto"/>
              <w:jc w:val="center"/>
            </w:pPr>
            <w:r>
              <w:rPr>
                <w:rFonts w:ascii="Times New Roman" w:hAnsi="Times New Roman"/>
                <w:color w:val="212529"/>
                <w:sz w:val="13"/>
              </w:rPr>
              <w:t>54 samples (46.6% of FPs)</w:t>
            </w:r>
          </w:p>
        </w:tc>
        <w:tc>
          <w:tcPr>
            <w:tcW w:w="3168" w:type="dxa"/>
            <w:shd w:val="clear" w:color="auto" w:fill="F8F9FA"/>
            <w:tcMar>
              <w:top w:w="16" w:type="dxa"/>
              <w:left w:w="45" w:type="dxa"/>
              <w:bottom w:w="16" w:type="dxa"/>
              <w:right w:w="45" w:type="dxa"/>
            </w:tcMar>
            <w:vAlign w:val="center"/>
          </w:tcPr>
          <w:p w14:paraId="66F58DCF">
            <w:pPr>
              <w:spacing w:before="0" w:after="0" w:line="240" w:lineRule="auto"/>
              <w:jc w:val="left"/>
            </w:pPr>
            <w:r>
              <w:rPr>
                <w:rFonts w:ascii="Times New Roman" w:hAnsi="Times New Roman"/>
                <w:color w:val="212529"/>
                <w:sz w:val="13"/>
              </w:rPr>
              <w:t>Direct references to Prime Minister Narendra Modi in critical context</w:t>
            </w:r>
          </w:p>
        </w:tc>
      </w:tr>
      <w:tr w14:paraId="0CB76BE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3448CA97">
            <w:pPr>
              <w:spacing w:before="0" w:after="0" w:line="240" w:lineRule="auto"/>
              <w:jc w:val="left"/>
            </w:pPr>
            <w:r>
              <w:rPr>
                <w:rFonts w:ascii="Times New Roman" w:hAnsi="Times New Roman"/>
                <w:color w:val="212529"/>
                <w:sz w:val="13"/>
              </w:rPr>
              <w:t>Hashtags (`#topic`) &amp; URLs</w:t>
            </w:r>
          </w:p>
        </w:tc>
        <w:tc>
          <w:tcPr>
            <w:tcW w:w="2160" w:type="dxa"/>
            <w:shd w:val="clear" w:color="auto" w:fill="FFFFFF"/>
            <w:tcMar>
              <w:top w:w="16" w:type="dxa"/>
              <w:left w:w="45" w:type="dxa"/>
              <w:bottom w:w="16" w:type="dxa"/>
              <w:right w:w="45" w:type="dxa"/>
            </w:tcMar>
            <w:vAlign w:val="center"/>
          </w:tcPr>
          <w:p w14:paraId="43405084">
            <w:pPr>
              <w:spacing w:before="0" w:after="0" w:line="240" w:lineRule="auto"/>
              <w:jc w:val="center"/>
            </w:pPr>
            <w:r>
              <w:rPr>
                <w:rFonts w:ascii="Times New Roman" w:hAnsi="Times New Roman"/>
                <w:color w:val="212529"/>
                <w:sz w:val="13"/>
              </w:rPr>
              <w:t>17 hashtags (14.7%), 16 URLs (13.8%)</w:t>
            </w:r>
          </w:p>
        </w:tc>
        <w:tc>
          <w:tcPr>
            <w:tcW w:w="3168" w:type="dxa"/>
            <w:shd w:val="clear" w:color="auto" w:fill="FFFFFF"/>
            <w:tcMar>
              <w:top w:w="16" w:type="dxa"/>
              <w:left w:w="45" w:type="dxa"/>
              <w:bottom w:w="16" w:type="dxa"/>
              <w:right w:w="45" w:type="dxa"/>
            </w:tcMar>
            <w:vAlign w:val="center"/>
          </w:tcPr>
          <w:p w14:paraId="47AEF115">
            <w:pPr>
              <w:spacing w:before="0" w:after="0" w:line="240" w:lineRule="auto"/>
              <w:jc w:val="left"/>
            </w:pPr>
            <w:r>
              <w:rPr>
                <w:rFonts w:ascii="Times New Roman" w:hAnsi="Times New Roman"/>
                <w:color w:val="212529"/>
                <w:sz w:val="13"/>
              </w:rPr>
              <w:t>Campaign tags (e.g., `#modi_rojgar_do`, `#shameongodimedia`)</w:t>
            </w:r>
          </w:p>
        </w:tc>
      </w:tr>
    </w:tbl>
    <w:p w14:paraId="17563E9A">
      <w:pPr>
        <w:spacing w:before="0" w:after="24" w:line="360" w:lineRule="auto"/>
        <w:jc w:val="both"/>
      </w:pPr>
      <w:r>
        <w:rPr>
          <w:rFonts w:ascii="Times New Roman" w:hAnsi="Times New Roman"/>
          <w:color w:val="212529"/>
          <w:sz w:val="24"/>
        </w:rPr>
        <w:t>Table 7.7 illustrates representative false positive samples analyzed with SHAP feature attributions, explaining the subword mechanisms that push predictions toward the hateful class.</w:t>
      </w:r>
    </w:p>
    <w:p w14:paraId="5D48F3E0">
      <w:pPr>
        <w:keepNext/>
        <w:spacing w:before="50" w:after="20"/>
        <w:jc w:val="center"/>
      </w:pPr>
      <w:r>
        <w:rPr>
          <w:rFonts w:ascii="Times New Roman" w:hAnsi="Times New Roman"/>
          <w:b/>
          <w:color w:val="2E4053"/>
          <w:sz w:val="20"/>
        </w:rPr>
        <w:t>Table 7.7: Representative False Positives and SHAP Feature Attribution Analysis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96"/>
        <w:gridCol w:w="2880"/>
        <w:gridCol w:w="1180"/>
        <w:gridCol w:w="2952"/>
      </w:tblGrid>
      <w:tr w14:paraId="500DB4A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296" w:type="dxa"/>
            <w:shd w:val="clear" w:color="auto" w:fill="1F4E79"/>
            <w:tcMar>
              <w:top w:w="35" w:type="dxa"/>
              <w:left w:w="50" w:type="dxa"/>
              <w:bottom w:w="35" w:type="dxa"/>
              <w:right w:w="50" w:type="dxa"/>
            </w:tcMar>
            <w:vAlign w:val="center"/>
          </w:tcPr>
          <w:p w14:paraId="49666580">
            <w:pPr>
              <w:spacing w:before="0" w:after="0" w:line="240" w:lineRule="auto"/>
              <w:jc w:val="center"/>
            </w:pPr>
            <w:r>
              <w:rPr>
                <w:rFonts w:ascii="Times New Roman" w:hAnsi="Times New Roman"/>
                <w:b/>
                <w:color w:val="FFFFFF"/>
              </w:rPr>
              <w:t>Sample ID</w:t>
            </w:r>
          </w:p>
        </w:tc>
        <w:tc>
          <w:tcPr>
            <w:tcW w:w="2880" w:type="dxa"/>
            <w:shd w:val="clear" w:color="auto" w:fill="1F4E79"/>
            <w:tcMar>
              <w:top w:w="35" w:type="dxa"/>
              <w:left w:w="50" w:type="dxa"/>
              <w:bottom w:w="35" w:type="dxa"/>
              <w:right w:w="50" w:type="dxa"/>
            </w:tcMar>
            <w:vAlign w:val="center"/>
          </w:tcPr>
          <w:p w14:paraId="23CDD884">
            <w:pPr>
              <w:spacing w:before="0" w:after="0" w:line="240" w:lineRule="auto"/>
              <w:jc w:val="center"/>
            </w:pPr>
            <w:r>
              <w:rPr>
                <w:rFonts w:ascii="Times New Roman" w:hAnsi="Times New Roman"/>
                <w:b/>
                <w:color w:val="FFFFFF"/>
              </w:rPr>
              <w:t>Input Comment Text</w:t>
            </w:r>
          </w:p>
        </w:tc>
        <w:tc>
          <w:tcPr>
            <w:tcW w:w="1080" w:type="dxa"/>
            <w:shd w:val="clear" w:color="auto" w:fill="1F4E79"/>
            <w:tcMar>
              <w:top w:w="35" w:type="dxa"/>
              <w:left w:w="50" w:type="dxa"/>
              <w:bottom w:w="35" w:type="dxa"/>
              <w:right w:w="50" w:type="dxa"/>
            </w:tcMar>
            <w:vAlign w:val="center"/>
          </w:tcPr>
          <w:p w14:paraId="235E65AC">
            <w:pPr>
              <w:spacing w:before="0" w:after="0" w:line="240" w:lineRule="auto"/>
              <w:jc w:val="center"/>
            </w:pPr>
            <w:r>
              <w:rPr>
                <w:rFonts w:ascii="Times New Roman" w:hAnsi="Times New Roman"/>
                <w:b/>
                <w:color w:val="FFFFFF"/>
              </w:rPr>
              <w:t>P(Hateful)</w:t>
            </w:r>
          </w:p>
        </w:tc>
        <w:tc>
          <w:tcPr>
            <w:tcW w:w="2952" w:type="dxa"/>
            <w:shd w:val="clear" w:color="auto" w:fill="1F4E79"/>
            <w:tcMar>
              <w:top w:w="35" w:type="dxa"/>
              <w:left w:w="50" w:type="dxa"/>
              <w:bottom w:w="35" w:type="dxa"/>
              <w:right w:w="50" w:type="dxa"/>
            </w:tcMar>
            <w:vAlign w:val="center"/>
          </w:tcPr>
          <w:p w14:paraId="324134C9">
            <w:pPr>
              <w:spacing w:before="0" w:after="0" w:line="240" w:lineRule="auto"/>
              <w:jc w:val="center"/>
            </w:pPr>
            <w:r>
              <w:rPr>
                <w:rFonts w:ascii="Times New Roman" w:hAnsi="Times New Roman"/>
                <w:b/>
                <w:color w:val="FFFFFF"/>
              </w:rPr>
              <w:t>SHAP Subword Analysis &amp; Failure Mechanism</w:t>
            </w:r>
          </w:p>
        </w:tc>
      </w:tr>
      <w:tr w14:paraId="1AC209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15456EF2">
            <w:pPr>
              <w:spacing w:before="0" w:after="0" w:line="240" w:lineRule="auto"/>
              <w:jc w:val="center"/>
            </w:pPr>
            <w:r>
              <w:rPr>
                <w:rFonts w:ascii="Times New Roman" w:hAnsi="Times New Roman"/>
                <w:color w:val="212529"/>
                <w:sz w:val="13"/>
              </w:rPr>
              <w:t>hi_test_00478</w:t>
            </w:r>
          </w:p>
        </w:tc>
        <w:tc>
          <w:tcPr>
            <w:tcW w:w="2880" w:type="dxa"/>
            <w:shd w:val="clear" w:color="auto" w:fill="FFFFFF"/>
            <w:tcMar>
              <w:top w:w="16" w:type="dxa"/>
              <w:left w:w="45" w:type="dxa"/>
              <w:bottom w:w="16" w:type="dxa"/>
              <w:right w:w="45" w:type="dxa"/>
            </w:tcMar>
            <w:vAlign w:val="center"/>
          </w:tcPr>
          <w:p w14:paraId="6201CD5C">
            <w:pPr>
              <w:spacing w:before="0" w:after="0" w:line="240" w:lineRule="auto"/>
              <w:jc w:val="left"/>
            </w:pPr>
            <w:r>
              <w:rPr>
                <w:rFonts w:ascii="Times New Roman" w:hAnsi="Times New Roman"/>
                <w:color w:val="212529"/>
                <w:sz w:val="13"/>
              </w:rPr>
              <w:t>@don_bhojpuriya @Priyank57577435 Jhooth aur jumlo kaa pitara toh hai modi</w:t>
            </w:r>
          </w:p>
        </w:tc>
        <w:tc>
          <w:tcPr>
            <w:tcW w:w="1080" w:type="dxa"/>
            <w:shd w:val="clear" w:color="auto" w:fill="FFFFFF"/>
            <w:tcMar>
              <w:top w:w="16" w:type="dxa"/>
              <w:left w:w="45" w:type="dxa"/>
              <w:bottom w:w="16" w:type="dxa"/>
              <w:right w:w="45" w:type="dxa"/>
            </w:tcMar>
            <w:vAlign w:val="center"/>
          </w:tcPr>
          <w:p w14:paraId="35621930">
            <w:pPr>
              <w:spacing w:before="0" w:after="0" w:line="240" w:lineRule="auto"/>
              <w:jc w:val="right"/>
            </w:pPr>
            <w:r>
              <w:rPr>
                <w:rFonts w:ascii="Times New Roman" w:hAnsi="Times New Roman"/>
                <w:color w:val="212529"/>
                <w:sz w:val="13"/>
              </w:rPr>
              <w:t>90.16%</w:t>
            </w:r>
          </w:p>
        </w:tc>
        <w:tc>
          <w:tcPr>
            <w:tcW w:w="2952" w:type="dxa"/>
            <w:shd w:val="clear" w:color="auto" w:fill="FFFFFF"/>
            <w:tcMar>
              <w:top w:w="16" w:type="dxa"/>
              <w:left w:w="45" w:type="dxa"/>
              <w:bottom w:w="16" w:type="dxa"/>
              <w:right w:w="45" w:type="dxa"/>
            </w:tcMar>
            <w:vAlign w:val="center"/>
          </w:tcPr>
          <w:p w14:paraId="23B5965B">
            <w:pPr>
              <w:spacing w:before="0" w:after="0" w:line="240" w:lineRule="auto"/>
              <w:jc w:val="left"/>
            </w:pPr>
            <w:r>
              <w:rPr>
                <w:rFonts w:ascii="Times New Roman" w:hAnsi="Times New Roman"/>
                <w:color w:val="212529"/>
                <w:sz w:val="13"/>
              </w:rPr>
              <w:t>Top subwords pushing to Hateful: `aur` (+0.072), `Jhooth` (+0.032), `jumlo` (+0.013). Sarcastic political mockery triggers toxicity.</w:t>
            </w:r>
          </w:p>
        </w:tc>
      </w:tr>
      <w:tr w14:paraId="1067E63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3B116BB4">
            <w:pPr>
              <w:spacing w:before="0" w:after="0" w:line="240" w:lineRule="auto"/>
              <w:jc w:val="center"/>
            </w:pPr>
            <w:r>
              <w:rPr>
                <w:rFonts w:ascii="Times New Roman" w:hAnsi="Times New Roman"/>
                <w:color w:val="212529"/>
                <w:sz w:val="13"/>
              </w:rPr>
              <w:t>hi_test_00325</w:t>
            </w:r>
          </w:p>
        </w:tc>
        <w:tc>
          <w:tcPr>
            <w:tcW w:w="2880" w:type="dxa"/>
            <w:shd w:val="clear" w:color="auto" w:fill="F8F9FA"/>
            <w:tcMar>
              <w:top w:w="16" w:type="dxa"/>
              <w:left w:w="45" w:type="dxa"/>
              <w:bottom w:w="16" w:type="dxa"/>
              <w:right w:w="45" w:type="dxa"/>
            </w:tcMar>
            <w:vAlign w:val="center"/>
          </w:tcPr>
          <w:p w14:paraId="48EDA1FF">
            <w:pPr>
              <w:spacing w:before="0" w:after="0" w:line="240" w:lineRule="auto"/>
              <w:jc w:val="left"/>
            </w:pPr>
            <w:r>
              <w:rPr>
                <w:rFonts w:ascii="Times New Roman" w:hAnsi="Times New Roman"/>
                <w:color w:val="212529"/>
                <w:sz w:val="13"/>
              </w:rPr>
              <w:t>@ChetanM24579252 @mrpal1000 Jese modi bheek maang rha tha pulwama k baad...</w:t>
            </w:r>
          </w:p>
        </w:tc>
        <w:tc>
          <w:tcPr>
            <w:tcW w:w="1080" w:type="dxa"/>
            <w:shd w:val="clear" w:color="auto" w:fill="F8F9FA"/>
            <w:tcMar>
              <w:top w:w="16" w:type="dxa"/>
              <w:left w:w="45" w:type="dxa"/>
              <w:bottom w:w="16" w:type="dxa"/>
              <w:right w:w="45" w:type="dxa"/>
            </w:tcMar>
            <w:vAlign w:val="center"/>
          </w:tcPr>
          <w:p w14:paraId="3708F486">
            <w:pPr>
              <w:spacing w:before="0" w:after="0" w:line="240" w:lineRule="auto"/>
              <w:jc w:val="right"/>
            </w:pPr>
            <w:r>
              <w:rPr>
                <w:rFonts w:ascii="Times New Roman" w:hAnsi="Times New Roman"/>
                <w:color w:val="212529"/>
                <w:sz w:val="13"/>
              </w:rPr>
              <w:t>85.95%</w:t>
            </w:r>
          </w:p>
        </w:tc>
        <w:tc>
          <w:tcPr>
            <w:tcW w:w="2952" w:type="dxa"/>
            <w:shd w:val="clear" w:color="auto" w:fill="F8F9FA"/>
            <w:tcMar>
              <w:top w:w="16" w:type="dxa"/>
              <w:left w:w="45" w:type="dxa"/>
              <w:bottom w:w="16" w:type="dxa"/>
              <w:right w:w="45" w:type="dxa"/>
            </w:tcMar>
            <w:vAlign w:val="center"/>
          </w:tcPr>
          <w:p w14:paraId="59E53B0A">
            <w:pPr>
              <w:spacing w:before="0" w:after="0" w:line="240" w:lineRule="auto"/>
              <w:jc w:val="left"/>
            </w:pPr>
            <w:r>
              <w:rPr>
                <w:rFonts w:ascii="Times New Roman" w:hAnsi="Times New Roman"/>
                <w:color w:val="212529"/>
                <w:sz w:val="13"/>
              </w:rPr>
              <w:t>Top subwords: `pulwama` (+0.019), `bheek` (+0.019). Sarcastic political mockery triggers toxicity due to co-occurrence of sensitive national terms.</w:t>
            </w:r>
          </w:p>
        </w:tc>
      </w:tr>
      <w:tr w14:paraId="34F2F5B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E53146D">
            <w:pPr>
              <w:spacing w:before="0" w:after="0" w:line="240" w:lineRule="auto"/>
              <w:jc w:val="center"/>
            </w:pPr>
            <w:r>
              <w:rPr>
                <w:rFonts w:ascii="Times New Roman" w:hAnsi="Times New Roman"/>
                <w:color w:val="212529"/>
                <w:sz w:val="13"/>
              </w:rPr>
              <w:t>hi_test_00216</w:t>
            </w:r>
          </w:p>
        </w:tc>
        <w:tc>
          <w:tcPr>
            <w:tcW w:w="2880" w:type="dxa"/>
            <w:shd w:val="clear" w:color="auto" w:fill="FFFFFF"/>
            <w:tcMar>
              <w:top w:w="16" w:type="dxa"/>
              <w:left w:w="45" w:type="dxa"/>
              <w:bottom w:w="16" w:type="dxa"/>
              <w:right w:w="45" w:type="dxa"/>
            </w:tcMar>
            <w:vAlign w:val="center"/>
          </w:tcPr>
          <w:p w14:paraId="43386346">
            <w:pPr>
              <w:spacing w:before="0" w:after="0" w:line="240" w:lineRule="auto"/>
              <w:jc w:val="left"/>
            </w:pPr>
            <w:r>
              <w:rPr>
                <w:rFonts w:ascii="Times New Roman" w:hAnsi="Times New Roman"/>
                <w:color w:val="212529"/>
                <w:sz w:val="13"/>
              </w:rPr>
              <w:t>@SushantBSinha Darte to sirf tum Godi media vale ho jo chand sikko ki aavaj...</w:t>
            </w:r>
          </w:p>
        </w:tc>
        <w:tc>
          <w:tcPr>
            <w:tcW w:w="1080" w:type="dxa"/>
            <w:shd w:val="clear" w:color="auto" w:fill="FFFFFF"/>
            <w:tcMar>
              <w:top w:w="16" w:type="dxa"/>
              <w:left w:w="45" w:type="dxa"/>
              <w:bottom w:w="16" w:type="dxa"/>
              <w:right w:w="45" w:type="dxa"/>
            </w:tcMar>
            <w:vAlign w:val="center"/>
          </w:tcPr>
          <w:p w14:paraId="5AFD3D70">
            <w:pPr>
              <w:spacing w:before="0" w:after="0" w:line="240" w:lineRule="auto"/>
              <w:jc w:val="right"/>
            </w:pPr>
            <w:r>
              <w:rPr>
                <w:rFonts w:ascii="Times New Roman" w:hAnsi="Times New Roman"/>
                <w:color w:val="212529"/>
                <w:sz w:val="13"/>
              </w:rPr>
              <w:t>85.22%</w:t>
            </w:r>
          </w:p>
        </w:tc>
        <w:tc>
          <w:tcPr>
            <w:tcW w:w="2952" w:type="dxa"/>
            <w:shd w:val="clear" w:color="auto" w:fill="FFFFFF"/>
            <w:tcMar>
              <w:top w:w="16" w:type="dxa"/>
              <w:left w:w="45" w:type="dxa"/>
              <w:bottom w:w="16" w:type="dxa"/>
              <w:right w:w="45" w:type="dxa"/>
            </w:tcMar>
            <w:vAlign w:val="center"/>
          </w:tcPr>
          <w:p w14:paraId="5B3B2D08">
            <w:pPr>
              <w:spacing w:before="0" w:after="0" w:line="240" w:lineRule="auto"/>
              <w:jc w:val="left"/>
            </w:pPr>
            <w:r>
              <w:rPr>
                <w:rFonts w:ascii="Times New Roman" w:hAnsi="Times New Roman"/>
                <w:color w:val="212529"/>
                <w:sz w:val="13"/>
              </w:rPr>
              <w:t>Top subwords: `sirf` (+0.028), `tum` (+0.028). Sarcastic media critique containing pejoratives ('godi media') is classified as toxic hate.</w:t>
            </w:r>
          </w:p>
        </w:tc>
      </w:tr>
      <w:tr w14:paraId="250112E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564C83CA">
            <w:pPr>
              <w:spacing w:before="0" w:after="0" w:line="240" w:lineRule="auto"/>
              <w:jc w:val="center"/>
            </w:pPr>
            <w:r>
              <w:rPr>
                <w:rFonts w:ascii="Times New Roman" w:hAnsi="Times New Roman"/>
                <w:color w:val="212529"/>
                <w:sz w:val="13"/>
              </w:rPr>
              <w:t>hi_test_00468</w:t>
            </w:r>
          </w:p>
        </w:tc>
        <w:tc>
          <w:tcPr>
            <w:tcW w:w="2880" w:type="dxa"/>
            <w:shd w:val="clear" w:color="auto" w:fill="F8F9FA"/>
            <w:tcMar>
              <w:top w:w="16" w:type="dxa"/>
              <w:left w:w="45" w:type="dxa"/>
              <w:bottom w:w="16" w:type="dxa"/>
              <w:right w:w="45" w:type="dxa"/>
            </w:tcMar>
            <w:vAlign w:val="center"/>
          </w:tcPr>
          <w:p w14:paraId="24FB5810">
            <w:pPr>
              <w:spacing w:before="0" w:after="0" w:line="240" w:lineRule="auto"/>
              <w:jc w:val="left"/>
            </w:pPr>
            <w:r>
              <w:rPr>
                <w:rFonts w:ascii="Times New Roman" w:hAnsi="Times New Roman"/>
                <w:color w:val="212529"/>
                <w:sz w:val="13"/>
              </w:rPr>
              <w:t>@burgerrqueen marahin caa</w:t>
            </w:r>
          </w:p>
        </w:tc>
        <w:tc>
          <w:tcPr>
            <w:tcW w:w="1080" w:type="dxa"/>
            <w:shd w:val="clear" w:color="auto" w:fill="F8F9FA"/>
            <w:tcMar>
              <w:top w:w="16" w:type="dxa"/>
              <w:left w:w="45" w:type="dxa"/>
              <w:bottom w:w="16" w:type="dxa"/>
              <w:right w:w="45" w:type="dxa"/>
            </w:tcMar>
            <w:vAlign w:val="center"/>
          </w:tcPr>
          <w:p w14:paraId="275B9A1B">
            <w:pPr>
              <w:spacing w:before="0" w:after="0" w:line="240" w:lineRule="auto"/>
              <w:jc w:val="right"/>
            </w:pPr>
            <w:r>
              <w:rPr>
                <w:rFonts w:ascii="Times New Roman" w:hAnsi="Times New Roman"/>
                <w:color w:val="212529"/>
                <w:sz w:val="13"/>
              </w:rPr>
              <w:t>80.79%</w:t>
            </w:r>
          </w:p>
        </w:tc>
        <w:tc>
          <w:tcPr>
            <w:tcW w:w="2952" w:type="dxa"/>
            <w:shd w:val="clear" w:color="auto" w:fill="F8F9FA"/>
            <w:tcMar>
              <w:top w:w="16" w:type="dxa"/>
              <w:left w:w="45" w:type="dxa"/>
              <w:bottom w:w="16" w:type="dxa"/>
              <w:right w:w="45" w:type="dxa"/>
            </w:tcMar>
            <w:vAlign w:val="center"/>
          </w:tcPr>
          <w:p w14:paraId="0BFB573B">
            <w:pPr>
              <w:spacing w:before="0" w:after="0" w:line="240" w:lineRule="auto"/>
              <w:jc w:val="left"/>
            </w:pPr>
            <w:r>
              <w:rPr>
                <w:rFonts w:ascii="Times New Roman" w:hAnsi="Times New Roman"/>
                <w:color w:val="212529"/>
                <w:sz w:val="13"/>
              </w:rPr>
              <w:t>Top subwords: `caa` (+0.043), `marahin` (+0.028). Short 3-word utterance containing controversial legislative term 'CAA' triggers high toxicity.</w:t>
            </w:r>
          </w:p>
        </w:tc>
      </w:tr>
    </w:tbl>
    <w:p w14:paraId="34DBA276">
      <w:pPr>
        <w:spacing w:before="0" w:after="24" w:line="360" w:lineRule="auto"/>
        <w:jc w:val="both"/>
      </w:pPr>
      <w:r>
        <w:rPr>
          <w:rFonts w:ascii="Times New Roman" w:hAnsi="Times New Roman"/>
          <w:color w:val="212529"/>
          <w:sz w:val="24"/>
        </w:rPr>
        <w:t>Synthesis of False Positive Mechanisms: (1) Class-Weighting Loss Bias: Because Class 0 (Hateful) is a 30% minority in HECM, training enforced a ~2.33x loss penalty on missed hate speech. In ambiguous political disputes, the model systematically tilts toward Class 0. (2) Sarcasm and Negation Blindness: Transformer self-attention detects abusive or heated vocabulary ('jumla', 'bheek', 'godi media') but fails to resolve ironic political satire. (3) Spurious Entity Correlations: High co-occurrence of specific politicians ('Modi') and contentious laws ('CAA') with toxic training samples causes the model to associate these entities with elevated toxicity risk.</w:t>
      </w:r>
    </w:p>
    <w:p w14:paraId="28188459">
      <w:pPr>
        <w:keepNext/>
        <w:spacing w:before="60" w:after="20"/>
        <w:jc w:val="left"/>
      </w:pPr>
      <w:r>
        <w:rPr>
          <w:rFonts w:ascii="Times New Roman" w:hAnsi="Times New Roman"/>
          <w:b/>
          <w:color w:val="2E4053"/>
          <w:sz w:val="28"/>
        </w:rPr>
        <w:t>7.13 THREATS TO VALIDITY AND EXPERIMENTAL LIMITATIONS</w:t>
      </w:r>
    </w:p>
    <w:p w14:paraId="4B6B4416">
      <w:pPr>
        <w:spacing w:before="0" w:after="24" w:line="360" w:lineRule="auto"/>
        <w:jc w:val="both"/>
      </w:pPr>
      <w:r>
        <w:rPr>
          <w:rFonts w:ascii="Times New Roman" w:hAnsi="Times New Roman"/>
          <w:color w:val="212529"/>
          <w:sz w:val="24"/>
        </w:rPr>
        <w:t>Several threats to validity must be recognized: (1) Construct Validity: Hate speech and offensive language are distinct pragmatic categories; cross-lingual metric aggregations reflect framework utility across related tasks rather than identical constructs. (2) Internal Validity: Pretrained models may capture domain-specific lexical biases present in their pretraining corpora. (3) Conclusion Validity: While fixed seed 42 provides deterministic comparability, multi-seed training runs with confidence intervals would provide stronger statistical significance testing.</w:t>
      </w:r>
    </w:p>
    <w:p w14:paraId="627B35EF">
      <w:r>
        <w:br w:type="page"/>
      </w:r>
    </w:p>
    <w:p w14:paraId="011E1DE3">
      <w:pPr>
        <w:keepNext/>
        <w:spacing w:before="160" w:after="40"/>
        <w:jc w:val="left"/>
      </w:pPr>
      <w:r>
        <w:rPr>
          <w:rFonts w:ascii="Times New Roman" w:hAnsi="Times New Roman"/>
          <w:b/>
          <w:color w:val="1F4E79"/>
          <w:sz w:val="32"/>
        </w:rPr>
        <w:t>CHAPTER 8: STREAMLIT APPLICATION AND DEMONSTRATION</w:t>
      </w:r>
    </w:p>
    <w:p w14:paraId="18A21466">
      <w:pPr>
        <w:keepNext/>
        <w:spacing w:before="60" w:after="20"/>
        <w:jc w:val="left"/>
      </w:pPr>
      <w:r>
        <w:rPr>
          <w:rFonts w:ascii="Times New Roman" w:hAnsi="Times New Roman"/>
          <w:b/>
          <w:color w:val="2E4053"/>
          <w:sz w:val="28"/>
        </w:rPr>
        <w:t>8.1 APPLICATION ARCHITECTURE AND UI COMPONENTS</w:t>
      </w:r>
    </w:p>
    <w:p w14:paraId="77E91BDC">
      <w:pPr>
        <w:spacing w:before="0" w:after="24" w:line="360" w:lineRule="auto"/>
        <w:jc w:val="both"/>
      </w:pPr>
      <w:r>
        <w:rPr>
          <w:rFonts w:ascii="Times New Roman" w:hAnsi="Times New Roman"/>
          <w:color w:val="212529"/>
          <w:sz w:val="24"/>
        </w:rPr>
        <w:t>To make the TRUST-X benchmarking methodology accessible for practical content moderation workflows, an interactive multi-page web application was developed using Streamlit 1.56.0. The application is executed locally via: `streamlit run app/main.py`. The application implements a modular architecture separating data ingestion (`app/data_loader.py`), model checkpoint loading (`app/model_loader.py`), SHAP visualization components (`app/components/shap_display.py`), and five interactive functional pages, summarized in Table 8.1.</w:t>
      </w:r>
    </w:p>
    <w:p w14:paraId="0F93BBE7">
      <w:pPr>
        <w:keepNext/>
        <w:spacing w:before="50" w:after="20"/>
        <w:jc w:val="center"/>
      </w:pPr>
      <w:r>
        <w:rPr>
          <w:rFonts w:ascii="Times New Roman" w:hAnsi="Times New Roman"/>
          <w:b/>
          <w:color w:val="2E4053"/>
          <w:sz w:val="20"/>
        </w:rPr>
        <w:t>Table 8.1: Streamlit Multi-Page Application Component Architecture and Interface Functions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872"/>
        <w:gridCol w:w="2160"/>
        <w:gridCol w:w="4176"/>
      </w:tblGrid>
      <w:tr w14:paraId="196223E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872" w:type="dxa"/>
            <w:shd w:val="clear" w:color="auto" w:fill="1F4E79"/>
            <w:tcMar>
              <w:top w:w="35" w:type="dxa"/>
              <w:left w:w="50" w:type="dxa"/>
              <w:bottom w:w="35" w:type="dxa"/>
              <w:right w:w="50" w:type="dxa"/>
            </w:tcMar>
            <w:vAlign w:val="center"/>
          </w:tcPr>
          <w:p w14:paraId="7A79CBA5">
            <w:pPr>
              <w:spacing w:before="0" w:after="0" w:line="240" w:lineRule="auto"/>
              <w:jc w:val="center"/>
            </w:pPr>
            <w:r>
              <w:rPr>
                <w:rFonts w:ascii="Times New Roman" w:hAnsi="Times New Roman"/>
                <w:b/>
                <w:color w:val="FFFFFF"/>
              </w:rPr>
              <w:t>Source Script</w:t>
            </w:r>
          </w:p>
        </w:tc>
        <w:tc>
          <w:tcPr>
            <w:tcW w:w="2160" w:type="dxa"/>
            <w:shd w:val="clear" w:color="auto" w:fill="1F4E79"/>
            <w:tcMar>
              <w:top w:w="35" w:type="dxa"/>
              <w:left w:w="50" w:type="dxa"/>
              <w:bottom w:w="35" w:type="dxa"/>
              <w:right w:w="50" w:type="dxa"/>
            </w:tcMar>
            <w:vAlign w:val="center"/>
          </w:tcPr>
          <w:p w14:paraId="666E6665">
            <w:pPr>
              <w:spacing w:before="0" w:after="0" w:line="240" w:lineRule="auto"/>
              <w:jc w:val="center"/>
            </w:pPr>
            <w:r>
              <w:rPr>
                <w:rFonts w:ascii="Times New Roman" w:hAnsi="Times New Roman"/>
                <w:b/>
                <w:color w:val="FFFFFF"/>
              </w:rPr>
              <w:t>Interface Page</w:t>
            </w:r>
          </w:p>
        </w:tc>
        <w:tc>
          <w:tcPr>
            <w:tcW w:w="4176" w:type="dxa"/>
            <w:shd w:val="clear" w:color="auto" w:fill="1F4E79"/>
            <w:tcMar>
              <w:top w:w="35" w:type="dxa"/>
              <w:left w:w="50" w:type="dxa"/>
              <w:bottom w:w="35" w:type="dxa"/>
              <w:right w:w="50" w:type="dxa"/>
            </w:tcMar>
            <w:vAlign w:val="center"/>
          </w:tcPr>
          <w:p w14:paraId="707051B9">
            <w:pPr>
              <w:spacing w:before="0" w:after="0" w:line="240" w:lineRule="auto"/>
              <w:jc w:val="center"/>
            </w:pPr>
            <w:r>
              <w:rPr>
                <w:rFonts w:ascii="Times New Roman" w:hAnsi="Times New Roman"/>
                <w:b/>
                <w:color w:val="FFFFFF"/>
              </w:rPr>
              <w:t>Functional Capabilities and Interactive Features</w:t>
            </w:r>
          </w:p>
        </w:tc>
      </w:tr>
      <w:tr w14:paraId="3E6451A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FFFFF"/>
            <w:tcMar>
              <w:top w:w="16" w:type="dxa"/>
              <w:left w:w="45" w:type="dxa"/>
              <w:bottom w:w="16" w:type="dxa"/>
              <w:right w:w="45" w:type="dxa"/>
            </w:tcMar>
            <w:vAlign w:val="center"/>
          </w:tcPr>
          <w:p w14:paraId="16666B6D">
            <w:pPr>
              <w:spacing w:before="0" w:after="0" w:line="240" w:lineRule="auto"/>
              <w:jc w:val="left"/>
            </w:pPr>
            <w:r>
              <w:rPr>
                <w:rFonts w:ascii="Times New Roman" w:hAnsi="Times New Roman"/>
                <w:color w:val="212529"/>
                <w:sz w:val="13"/>
              </w:rPr>
              <w:t>01_dashboard.py</w:t>
            </w:r>
          </w:p>
        </w:tc>
        <w:tc>
          <w:tcPr>
            <w:tcW w:w="2160" w:type="dxa"/>
            <w:shd w:val="clear" w:color="auto" w:fill="FFFFFF"/>
            <w:tcMar>
              <w:top w:w="16" w:type="dxa"/>
              <w:left w:w="45" w:type="dxa"/>
              <w:bottom w:w="16" w:type="dxa"/>
              <w:right w:w="45" w:type="dxa"/>
            </w:tcMar>
            <w:vAlign w:val="center"/>
          </w:tcPr>
          <w:p w14:paraId="544109DA">
            <w:pPr>
              <w:spacing w:before="0" w:after="0" w:line="240" w:lineRule="auto"/>
              <w:jc w:val="left"/>
            </w:pPr>
            <w:r>
              <w:rPr>
                <w:rFonts w:ascii="Times New Roman" w:hAnsi="Times New Roman"/>
                <w:color w:val="212529"/>
                <w:sz w:val="13"/>
              </w:rPr>
              <w:t>Benchmark Dashboard</w:t>
            </w:r>
          </w:p>
        </w:tc>
        <w:tc>
          <w:tcPr>
            <w:tcW w:w="4176" w:type="dxa"/>
            <w:shd w:val="clear" w:color="auto" w:fill="FFFFFF"/>
            <w:tcMar>
              <w:top w:w="16" w:type="dxa"/>
              <w:left w:w="45" w:type="dxa"/>
              <w:bottom w:w="16" w:type="dxa"/>
              <w:right w:w="45" w:type="dxa"/>
            </w:tcMar>
            <w:vAlign w:val="center"/>
          </w:tcPr>
          <w:p w14:paraId="33308CC7">
            <w:pPr>
              <w:spacing w:before="0" w:after="0" w:line="240" w:lineRule="auto"/>
              <w:jc w:val="left"/>
            </w:pPr>
            <w:r>
              <w:rPr>
                <w:rFonts w:ascii="Times New Roman" w:hAnsi="Times New Roman"/>
                <w:color w:val="212529"/>
                <w:sz w:val="13"/>
              </w:rPr>
              <w:t>Overview of frozen benchmark results, cross-lingual metrics, and factorial coverage.</w:t>
            </w:r>
          </w:p>
        </w:tc>
      </w:tr>
      <w:tr w14:paraId="11A1C1E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8F9FA"/>
            <w:tcMar>
              <w:top w:w="16" w:type="dxa"/>
              <w:left w:w="45" w:type="dxa"/>
              <w:bottom w:w="16" w:type="dxa"/>
              <w:right w:w="45" w:type="dxa"/>
            </w:tcMar>
            <w:vAlign w:val="center"/>
          </w:tcPr>
          <w:p w14:paraId="4906143E">
            <w:pPr>
              <w:spacing w:before="0" w:after="0" w:line="240" w:lineRule="auto"/>
              <w:jc w:val="left"/>
            </w:pPr>
            <w:r>
              <w:rPr>
                <w:rFonts w:ascii="Times New Roman" w:hAnsi="Times New Roman"/>
                <w:color w:val="212529"/>
                <w:sz w:val="13"/>
              </w:rPr>
              <w:t>02_live_detection.py</w:t>
            </w:r>
          </w:p>
        </w:tc>
        <w:tc>
          <w:tcPr>
            <w:tcW w:w="2160" w:type="dxa"/>
            <w:shd w:val="clear" w:color="auto" w:fill="F8F9FA"/>
            <w:tcMar>
              <w:top w:w="16" w:type="dxa"/>
              <w:left w:w="45" w:type="dxa"/>
              <w:bottom w:w="16" w:type="dxa"/>
              <w:right w:w="45" w:type="dxa"/>
            </w:tcMar>
            <w:vAlign w:val="center"/>
          </w:tcPr>
          <w:p w14:paraId="48F31625">
            <w:pPr>
              <w:spacing w:before="0" w:after="0" w:line="240" w:lineRule="auto"/>
              <w:jc w:val="left"/>
            </w:pPr>
            <w:r>
              <w:rPr>
                <w:rFonts w:ascii="Times New Roman" w:hAnsi="Times New Roman"/>
                <w:color w:val="212529"/>
                <w:sz w:val="13"/>
              </w:rPr>
              <w:t>Live 3-Model Detection</w:t>
            </w:r>
          </w:p>
        </w:tc>
        <w:tc>
          <w:tcPr>
            <w:tcW w:w="4176" w:type="dxa"/>
            <w:shd w:val="clear" w:color="auto" w:fill="F8F9FA"/>
            <w:tcMar>
              <w:top w:w="16" w:type="dxa"/>
              <w:left w:w="45" w:type="dxa"/>
              <w:bottom w:w="16" w:type="dxa"/>
              <w:right w:w="45" w:type="dxa"/>
            </w:tcMar>
            <w:vAlign w:val="center"/>
          </w:tcPr>
          <w:p w14:paraId="490E5C6A">
            <w:pPr>
              <w:spacing w:before="0" w:after="0" w:line="240" w:lineRule="auto"/>
              <w:jc w:val="left"/>
            </w:pPr>
            <w:r>
              <w:rPr>
                <w:rFonts w:ascii="Times New Roman" w:hAnsi="Times New Roman"/>
                <w:color w:val="212529"/>
                <w:sz w:val="13"/>
              </w:rPr>
              <w:t>Parallel real-time inference comparing mBERT, IndicBERT, and XLM-R on user input, with consensus checking and color-coded SHAP token highlights.</w:t>
            </w:r>
          </w:p>
        </w:tc>
      </w:tr>
      <w:tr w14:paraId="3685C0E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FFFFF"/>
            <w:tcMar>
              <w:top w:w="16" w:type="dxa"/>
              <w:left w:w="45" w:type="dxa"/>
              <w:bottom w:w="16" w:type="dxa"/>
              <w:right w:w="45" w:type="dxa"/>
            </w:tcMar>
            <w:vAlign w:val="center"/>
          </w:tcPr>
          <w:p w14:paraId="366E1F21">
            <w:pPr>
              <w:spacing w:before="0" w:after="0" w:line="240" w:lineRule="auto"/>
              <w:jc w:val="left"/>
            </w:pPr>
            <w:r>
              <w:rPr>
                <w:rFonts w:ascii="Times New Roman" w:hAnsi="Times New Roman"/>
                <w:color w:val="212529"/>
                <w:sz w:val="13"/>
              </w:rPr>
              <w:t>03_model_evaluation.py</w:t>
            </w:r>
          </w:p>
        </w:tc>
        <w:tc>
          <w:tcPr>
            <w:tcW w:w="2160" w:type="dxa"/>
            <w:shd w:val="clear" w:color="auto" w:fill="FFFFFF"/>
            <w:tcMar>
              <w:top w:w="16" w:type="dxa"/>
              <w:left w:w="45" w:type="dxa"/>
              <w:bottom w:w="16" w:type="dxa"/>
              <w:right w:w="45" w:type="dxa"/>
            </w:tcMar>
            <w:vAlign w:val="center"/>
          </w:tcPr>
          <w:p w14:paraId="3B884CC2">
            <w:pPr>
              <w:spacing w:before="0" w:after="0" w:line="240" w:lineRule="auto"/>
              <w:jc w:val="left"/>
            </w:pPr>
            <w:r>
              <w:rPr>
                <w:rFonts w:ascii="Times New Roman" w:hAnsi="Times New Roman"/>
                <w:color w:val="212529"/>
                <w:sz w:val="13"/>
              </w:rPr>
              <w:t>Model Evaluation</w:t>
            </w:r>
          </w:p>
        </w:tc>
        <w:tc>
          <w:tcPr>
            <w:tcW w:w="4176" w:type="dxa"/>
            <w:shd w:val="clear" w:color="auto" w:fill="FFFFFF"/>
            <w:tcMar>
              <w:top w:w="16" w:type="dxa"/>
              <w:left w:w="45" w:type="dxa"/>
              <w:bottom w:w="16" w:type="dxa"/>
              <w:right w:w="45" w:type="dxa"/>
            </w:tcMar>
            <w:vAlign w:val="center"/>
          </w:tcPr>
          <w:p w14:paraId="05BA637F">
            <w:pPr>
              <w:spacing w:before="0" w:after="0" w:line="240" w:lineRule="auto"/>
              <w:jc w:val="left"/>
            </w:pPr>
            <w:r>
              <w:rPr>
                <w:rFonts w:ascii="Times New Roman" w:hAnsi="Times New Roman"/>
                <w:color w:val="212529"/>
                <w:sz w:val="13"/>
              </w:rPr>
              <w:t>Single-model diagnostic drilldown: confusion matrices, reliability curves, and per-class performance.</w:t>
            </w:r>
          </w:p>
        </w:tc>
      </w:tr>
      <w:tr w14:paraId="4B99730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8F9FA"/>
            <w:tcMar>
              <w:top w:w="16" w:type="dxa"/>
              <w:left w:w="45" w:type="dxa"/>
              <w:bottom w:w="16" w:type="dxa"/>
              <w:right w:w="45" w:type="dxa"/>
            </w:tcMar>
            <w:vAlign w:val="center"/>
          </w:tcPr>
          <w:p w14:paraId="4115CEBC">
            <w:pPr>
              <w:spacing w:before="0" w:after="0" w:line="240" w:lineRule="auto"/>
              <w:jc w:val="left"/>
            </w:pPr>
            <w:r>
              <w:rPr>
                <w:rFonts w:ascii="Times New Roman" w:hAnsi="Times New Roman"/>
                <w:color w:val="212529"/>
                <w:sz w:val="13"/>
              </w:rPr>
              <w:t>04_model_comparison.py</w:t>
            </w:r>
          </w:p>
        </w:tc>
        <w:tc>
          <w:tcPr>
            <w:tcW w:w="2160" w:type="dxa"/>
            <w:shd w:val="clear" w:color="auto" w:fill="F8F9FA"/>
            <w:tcMar>
              <w:top w:w="16" w:type="dxa"/>
              <w:left w:w="45" w:type="dxa"/>
              <w:bottom w:w="16" w:type="dxa"/>
              <w:right w:w="45" w:type="dxa"/>
            </w:tcMar>
            <w:vAlign w:val="center"/>
          </w:tcPr>
          <w:p w14:paraId="0C66CE92">
            <w:pPr>
              <w:spacing w:before="0" w:after="0" w:line="240" w:lineRule="auto"/>
              <w:jc w:val="left"/>
            </w:pPr>
            <w:r>
              <w:rPr>
                <w:rFonts w:ascii="Times New Roman" w:hAnsi="Times New Roman"/>
                <w:color w:val="212529"/>
                <w:sz w:val="13"/>
              </w:rPr>
              <w:t>Model Comparison</w:t>
            </w:r>
          </w:p>
        </w:tc>
        <w:tc>
          <w:tcPr>
            <w:tcW w:w="4176" w:type="dxa"/>
            <w:shd w:val="clear" w:color="auto" w:fill="F8F9FA"/>
            <w:tcMar>
              <w:top w:w="16" w:type="dxa"/>
              <w:left w:w="45" w:type="dxa"/>
              <w:bottom w:w="16" w:type="dxa"/>
              <w:right w:w="45" w:type="dxa"/>
            </w:tcMar>
            <w:vAlign w:val="center"/>
          </w:tcPr>
          <w:p w14:paraId="48746317">
            <w:pPr>
              <w:spacing w:before="0" w:after="0" w:line="240" w:lineRule="auto"/>
              <w:jc w:val="left"/>
            </w:pPr>
            <w:r>
              <w:rPr>
                <w:rFonts w:ascii="Times New Roman" w:hAnsi="Times New Roman"/>
                <w:color w:val="212529"/>
                <w:sz w:val="13"/>
              </w:rPr>
              <w:t>Head-to-head multi-model comparison featuring interactive multi-pillar radar charts and metric deltas.</w:t>
            </w:r>
          </w:p>
        </w:tc>
      </w:tr>
      <w:tr w14:paraId="3DF5B78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FFFFF"/>
            <w:tcMar>
              <w:top w:w="16" w:type="dxa"/>
              <w:left w:w="45" w:type="dxa"/>
              <w:bottom w:w="16" w:type="dxa"/>
              <w:right w:w="45" w:type="dxa"/>
            </w:tcMar>
            <w:vAlign w:val="center"/>
          </w:tcPr>
          <w:p w14:paraId="5FAE8A8E">
            <w:pPr>
              <w:spacing w:before="0" w:after="0" w:line="240" w:lineRule="auto"/>
              <w:jc w:val="left"/>
            </w:pPr>
            <w:r>
              <w:rPr>
                <w:rFonts w:ascii="Times New Roman" w:hAnsi="Times New Roman"/>
                <w:color w:val="212529"/>
                <w:sz w:val="13"/>
              </w:rPr>
              <w:t>05_twi_sensitivity.py</w:t>
            </w:r>
          </w:p>
        </w:tc>
        <w:tc>
          <w:tcPr>
            <w:tcW w:w="2160" w:type="dxa"/>
            <w:shd w:val="clear" w:color="auto" w:fill="FFFFFF"/>
            <w:tcMar>
              <w:top w:w="16" w:type="dxa"/>
              <w:left w:w="45" w:type="dxa"/>
              <w:bottom w:w="16" w:type="dxa"/>
              <w:right w:w="45" w:type="dxa"/>
            </w:tcMar>
            <w:vAlign w:val="center"/>
          </w:tcPr>
          <w:p w14:paraId="1B01BE7E">
            <w:pPr>
              <w:spacing w:before="0" w:after="0" w:line="240" w:lineRule="auto"/>
              <w:jc w:val="left"/>
            </w:pPr>
            <w:r>
              <w:rPr>
                <w:rFonts w:ascii="Times New Roman" w:hAnsi="Times New Roman"/>
                <w:color w:val="212529"/>
                <w:sz w:val="13"/>
              </w:rPr>
              <w:t>TWI Sensitivity Explorer</w:t>
            </w:r>
          </w:p>
        </w:tc>
        <w:tc>
          <w:tcPr>
            <w:tcW w:w="4176" w:type="dxa"/>
            <w:shd w:val="clear" w:color="auto" w:fill="FFFFFF"/>
            <w:tcMar>
              <w:top w:w="16" w:type="dxa"/>
              <w:left w:w="45" w:type="dxa"/>
              <w:bottom w:w="16" w:type="dxa"/>
              <w:right w:w="45" w:type="dxa"/>
            </w:tcMar>
            <w:vAlign w:val="center"/>
          </w:tcPr>
          <w:p w14:paraId="791E80C8">
            <w:pPr>
              <w:spacing w:before="0" w:after="0" w:line="240" w:lineRule="auto"/>
              <w:jc w:val="left"/>
            </w:pPr>
            <w:r>
              <w:rPr>
                <w:rFonts w:ascii="Times New Roman" w:hAnsi="Times New Roman"/>
                <w:color w:val="212529"/>
                <w:sz w:val="13"/>
              </w:rPr>
              <w:t>Dynamic weight adjustment sliders allowing practitioners to test custom TWI weighting profiles and inspect rank stability.</w:t>
            </w:r>
          </w:p>
        </w:tc>
      </w:tr>
    </w:tbl>
    <w:p w14:paraId="384B21BE">
      <w:pPr>
        <w:keepNext/>
        <w:spacing w:before="60" w:after="20"/>
        <w:jc w:val="left"/>
      </w:pPr>
      <w:r>
        <w:rPr>
          <w:rFonts w:ascii="Times New Roman" w:hAnsi="Times New Roman"/>
          <w:b/>
          <w:color w:val="2E4053"/>
          <w:sz w:val="28"/>
        </w:rPr>
        <w:t>8.2 BENCHMARK DASHBOARD INTERFACE</w:t>
      </w:r>
    </w:p>
    <w:p w14:paraId="3C4E2A58">
      <w:pPr>
        <w:spacing w:before="0" w:after="24" w:line="360" w:lineRule="auto"/>
        <w:jc w:val="both"/>
      </w:pPr>
      <w:r>
        <w:rPr>
          <w:rFonts w:ascii="Times New Roman" w:hAnsi="Times New Roman"/>
          <w:color w:val="212529"/>
          <w:sz w:val="24"/>
        </w:rPr>
        <w:t>The Dashboard (`pages/01_dashboard.py`) serves as the executive summary portal. It surfaces macro-level metrics across the 12 experiments, displays cross-lingual model averages, and embeds canonical figures illustrating Macro-F1, TWI, and radar multi-pillar distributions.</w:t>
      </w:r>
    </w:p>
    <w:p w14:paraId="4AFD9E06">
      <w:pPr>
        <w:keepNext/>
        <w:spacing w:before="60" w:after="20"/>
        <w:jc w:val="left"/>
      </w:pPr>
      <w:r>
        <w:rPr>
          <w:rFonts w:ascii="Times New Roman" w:hAnsi="Times New Roman"/>
          <w:b/>
          <w:color w:val="2E4053"/>
          <w:sz w:val="28"/>
        </w:rPr>
        <w:t>8.3 MULTI-MODEL PARALLEL LIVE DETECTION INTERFACE</w:t>
      </w:r>
    </w:p>
    <w:p w14:paraId="5A8ED7B6">
      <w:pPr>
        <w:spacing w:before="0" w:after="24" w:line="360" w:lineRule="auto"/>
        <w:jc w:val="both"/>
      </w:pPr>
      <w:r>
        <w:rPr>
          <w:rFonts w:ascii="Times New Roman" w:hAnsi="Times New Roman"/>
          <w:color w:val="212529"/>
          <w:sz w:val="24"/>
        </w:rPr>
        <w:t>The Live Detection module (`pages/02_live_detection.py`) provides a parallel evaluation testbed. A user inputs an arbitrary social media comment and selects the target language (Telugu, Tamil, Malayalam, or Hindi). Upon clicking 'Analyze with All Models', the application queries all three fine-tuned transformer checkpoints simultaneously in memory: (1) Predictions &amp; Probabilities: Renders side-by-side metric cards displaying predicted class, confidence percentage, and normalized softmax probabilities for Class 0 and Class 1. (2) Model Consensus Banner: Dynamically computes whether models achieve unanimous consensus (3/3 agreement) or majority consensus (2/3), highlighting borderline inputs where architectures disagree. (3) Side-by-Side SHAP Token Attributions: If enabled, computes SHAP Shapley values sequentially across all three models and renders interactive, color-coded HTML spans highlighting exact subwords pushing toward harmful (red) or non-harmful (blue) outcomes.</w:t>
      </w:r>
    </w:p>
    <w:p w14:paraId="5FF5B9EB">
      <w:pPr>
        <w:keepNext/>
        <w:spacing w:before="60" w:after="20"/>
        <w:jc w:val="left"/>
      </w:pPr>
      <w:r>
        <w:rPr>
          <w:rFonts w:ascii="Times New Roman" w:hAnsi="Times New Roman"/>
          <w:b/>
          <w:color w:val="2E4053"/>
          <w:sz w:val="28"/>
        </w:rPr>
        <w:t>8.4 COMPARATIVE MODEL AUDITING AND RADAR VISUALIZATIONS</w:t>
      </w:r>
    </w:p>
    <w:p w14:paraId="211EC0B6">
      <w:pPr>
        <w:spacing w:before="0" w:after="24" w:line="360" w:lineRule="auto"/>
        <w:jc w:val="both"/>
      </w:pPr>
      <w:r>
        <w:rPr>
          <w:rFonts w:ascii="Times New Roman" w:hAnsi="Times New Roman"/>
          <w:color w:val="212529"/>
          <w:sz w:val="24"/>
        </w:rPr>
        <w:t>The Model Comparison page (`pages/04_model_comparison.py`) enables content moderation architects to benchmark candidate models against one another on specific languages. Practitioners can view multi-pillar radar charts contrasting Performance, Explainability, Robustness, and Calibration, instantly diagnosing trade-offs (e.g., choosing IndicBERT for low latency vs. XLM-R for high trustworthiness).</w:t>
      </w:r>
    </w:p>
    <w:p w14:paraId="66F822EA">
      <w:pPr>
        <w:keepNext/>
        <w:spacing w:before="60" w:after="20"/>
        <w:jc w:val="left"/>
      </w:pPr>
      <w:r>
        <w:rPr>
          <w:rFonts w:ascii="Times New Roman" w:hAnsi="Times New Roman"/>
          <w:b/>
          <w:color w:val="2E4053"/>
          <w:sz w:val="28"/>
        </w:rPr>
        <w:t>8.5 INTERACTIVE TWI SENSITIVITY EXPLORER</w:t>
      </w:r>
    </w:p>
    <w:p w14:paraId="54503218">
      <w:pPr>
        <w:spacing w:before="0" w:after="24" w:line="360" w:lineRule="auto"/>
        <w:jc w:val="both"/>
      </w:pPr>
      <w:r>
        <w:rPr>
          <w:rFonts w:ascii="Times New Roman" w:hAnsi="Times New Roman"/>
          <w:color w:val="212529"/>
          <w:sz w:val="24"/>
        </w:rPr>
        <w:t>The TWI Sensitivity page (`pages/05_twi_sensitivity.py`) operationalizes the sensitivity analysis presented in Chapter 7. Practitioners can adjust interactive weight sliders (w_perf, w_expl, w_rob, w_calib) to simulate custom deployment policies, instantly observing how model rankings adjust in response to organizational risk tolerances.</w:t>
      </w:r>
    </w:p>
    <w:p w14:paraId="7AB7881E">
      <w:pPr>
        <w:keepNext/>
        <w:spacing w:before="60" w:after="20"/>
        <w:jc w:val="left"/>
      </w:pPr>
      <w:r>
        <w:rPr>
          <w:rFonts w:ascii="Times New Roman" w:hAnsi="Times New Roman"/>
          <w:b/>
          <w:color w:val="2E4053"/>
          <w:sz w:val="28"/>
        </w:rPr>
        <w:t>8.6 LIVE DEMONSTRATION BOUNDARIES AND QUALITATIVE SCOPING</w:t>
      </w:r>
    </w:p>
    <w:p w14:paraId="3CA85F3D">
      <w:pPr>
        <w:spacing w:before="0" w:after="24" w:line="360" w:lineRule="auto"/>
        <w:jc w:val="both"/>
      </w:pPr>
      <w:r>
        <w:rPr>
          <w:rFonts w:ascii="Times New Roman" w:hAnsi="Times New Roman"/>
          <w:color w:val="212529"/>
          <w:sz w:val="24"/>
        </w:rPr>
        <w:t>To preserve scientific integrity, the Streamlit interface explicitly communicates its operational boundaries: (1) Live user inputs are qualitative demonstration samples; they do not possess verified ground-truth labels. (2) Individual live predictions cannot generate dataset-level metrics (such as Macro-F1, ECE, or TWI). (3) The live inference engine operates strictly in read-only mode, never modifying frozen checkpoints or canonical CSV logs.</w:t>
      </w:r>
    </w:p>
    <w:p w14:paraId="1A63B853">
      <w:r>
        <w:br w:type="page"/>
      </w:r>
    </w:p>
    <w:p w14:paraId="2803EE43">
      <w:pPr>
        <w:keepNext/>
        <w:spacing w:before="160" w:after="40"/>
        <w:jc w:val="left"/>
      </w:pPr>
      <w:r>
        <w:rPr>
          <w:rFonts w:ascii="Times New Roman" w:hAnsi="Times New Roman"/>
          <w:b/>
          <w:color w:val="1F4E79"/>
          <w:sz w:val="32"/>
        </w:rPr>
        <w:t>CHAPTER 9: CONCLUSION AND FUTURE WORK</w:t>
      </w:r>
    </w:p>
    <w:p w14:paraId="7B0E8041">
      <w:pPr>
        <w:keepNext/>
        <w:spacing w:before="60" w:after="20"/>
        <w:jc w:val="left"/>
      </w:pPr>
      <w:r>
        <w:rPr>
          <w:rFonts w:ascii="Times New Roman" w:hAnsi="Times New Roman"/>
          <w:b/>
          <w:color w:val="2E4053"/>
          <w:sz w:val="28"/>
        </w:rPr>
        <w:t>9.1 SUMMARY OF COMPLETED WORK</w:t>
      </w:r>
    </w:p>
    <w:p w14:paraId="76E75D17">
      <w:pPr>
        <w:spacing w:before="0" w:after="24" w:line="360" w:lineRule="auto"/>
        <w:jc w:val="both"/>
      </w:pPr>
      <w:r>
        <w:rPr>
          <w:rFonts w:ascii="Times New Roman" w:hAnsi="Times New Roman"/>
          <w:color w:val="212529"/>
          <w:sz w:val="24"/>
        </w:rPr>
        <w:t>In this course project for BCSE332L (Deep Learning), we designed, implemented, and empirically validated TRUST-X—an integrated trustworthiness evaluation framework for transformer-based multilingual code-mixed harmful speech detection. Moving beyond conventional one-dimensional accuracy benchmarking, TRUST-X audits models across four foundational pillars: Predictive Performance (Macro-F1, Accuracy), Confidence Calibration (Expected Calibration Error, Brier Score), Linguistic Robustness (retention under a six-operator typographical and leet perturbation suite), and Model Explainability (SHAP token attribution compactness). The framework was rigorously benchmarked across 12 factorial GPU experiments comparing mBERT, IndicBERT, and XLM-RoBERTa across four South Asian language settings: Telugu, Tamil, Malayalam, and Hindi.</w:t>
      </w:r>
    </w:p>
    <w:p w14:paraId="63205571">
      <w:pPr>
        <w:keepNext/>
        <w:spacing w:before="60" w:after="20"/>
        <w:jc w:val="left"/>
      </w:pPr>
      <w:r>
        <w:rPr>
          <w:rFonts w:ascii="Times New Roman" w:hAnsi="Times New Roman"/>
          <w:b/>
          <w:color w:val="2E4053"/>
          <w:sz w:val="28"/>
        </w:rPr>
        <w:t>9.2 REALIZATION OF PROJECT OBJECTIVES</w:t>
      </w:r>
    </w:p>
    <w:p w14:paraId="1091A0EA">
      <w:pPr>
        <w:spacing w:before="0" w:after="24" w:line="360" w:lineRule="auto"/>
        <w:jc w:val="both"/>
      </w:pPr>
      <w:r>
        <w:rPr>
          <w:rFonts w:ascii="Times New Roman" w:hAnsi="Times New Roman"/>
          <w:color w:val="212529"/>
          <w:sz w:val="24"/>
        </w:rPr>
        <w:t>All nine technical objectives defined in Chapter 1 were systematically realized: (1) Four multilingual corpora were audited, cleaned, and standardized into a common schema. (2) Pretrained mBERT, IndicBERT, and XLM-R models were fine-tuned under strict hyperparameter controls. (3) Predictive performance was evaluated on isolated test sets. (4) Calibration errors were quantified via ECE and Brier score. (5) Linguistic robustness was stress-tested across 6 real-world noise operators. (6) SHAP token compactness scores were computed across representative error subsets. (7) The composite Trustworthiness Index (TWI) was formulated and validated. (8) Sensitivity audits confirmed rank stability across four operational weighting profiles. (9) A full-featured Streamlit web application was developed and deployed for interactive demonstration.</w:t>
      </w:r>
    </w:p>
    <w:p w14:paraId="49FC40CF">
      <w:pPr>
        <w:keepNext/>
        <w:spacing w:before="60" w:after="20"/>
        <w:jc w:val="left"/>
      </w:pPr>
      <w:r>
        <w:rPr>
          <w:rFonts w:ascii="Times New Roman" w:hAnsi="Times New Roman"/>
          <w:b/>
          <w:color w:val="2E4053"/>
          <w:sz w:val="28"/>
        </w:rPr>
        <w:t>9.3 CORE SCIENTIFIC INSIGHTS AND CONTRIBUTIONS</w:t>
      </w:r>
    </w:p>
    <w:p w14:paraId="1AE6FB86">
      <w:pPr>
        <w:spacing w:before="0" w:after="24" w:line="360" w:lineRule="auto"/>
        <w:jc w:val="both"/>
      </w:pPr>
      <w:r>
        <w:rPr>
          <w:rFonts w:ascii="Times New Roman" w:hAnsi="Times New Roman"/>
          <w:color w:val="212529"/>
          <w:sz w:val="24"/>
        </w:rPr>
        <w:t>The empirical findings of this project yield several crucial scientific insights for trustworthy AI deployment: (1) Accuracy Fails in Imbalanced Domains: In Malayalam, mBERT achieves 95.72% accuracy but collapses in minority-class Macro-F1 (0.4891) due to majority-class heuristic collapse. Only XLM-R succeeds in recovering minority offensive instances (0.6655 Macro-F1). (2) XLM-RoBERTa Demonstrates Holistic Superiority: XLM-R achieves the highest cross-lingual Macro-F1 (0.7312) and highest composite trustworthiness (mean TWI = 0.7634), driven by superior token attribution compactness (0.6037) and robust calibration. (3) Rank Invariance Under Sensitivity Auditing: The model ranking XLM-R &gt; mBERT &gt; IndicBERT remains strictly invariant across Balanced, Performance-Heavy, Robustness-Heavy, and Calibration-Heavy profiles, establishing that XLM-R's trustworthiness advantage is structural rather than an artifact of equal weighting. (4) Systematic False Positive Biases in Political Rhetoric: In-depth error diagnostics on Hindi XLM-R revealed that 59.5% of false positives involve political and protest terminology, where sarcastic mockery triggers toxicity due to class-weighting penalties.</w:t>
      </w:r>
    </w:p>
    <w:p w14:paraId="10310C10">
      <w:pPr>
        <w:keepNext/>
        <w:spacing w:before="60" w:after="20"/>
        <w:jc w:val="left"/>
      </w:pPr>
      <w:r>
        <w:rPr>
          <w:rFonts w:ascii="Times New Roman" w:hAnsi="Times New Roman"/>
          <w:b/>
          <w:color w:val="2E4053"/>
          <w:sz w:val="28"/>
        </w:rPr>
        <w:t>9.4 PRACTICAL AND METHODOLOGICAL LIMITATIONS</w:t>
      </w:r>
    </w:p>
    <w:p w14:paraId="2B1367A2">
      <w:pPr>
        <w:spacing w:before="0" w:after="24" w:line="360" w:lineRule="auto"/>
        <w:jc w:val="both"/>
      </w:pPr>
      <w:r>
        <w:rPr>
          <w:rFonts w:ascii="Times New Roman" w:hAnsi="Times New Roman"/>
          <w:color w:val="212529"/>
          <w:sz w:val="24"/>
        </w:rPr>
        <w:t>While TRUST-X establishes a rigorous evaluation standard, several limitations must be acknowledged: (1) Task and Annotation Heterogeneity: Datasets represent two related but distinct constructs (hate speech in Telugu/Hindi vs. offensive language in Tamil/Malayalam). (2) Severe Class Imbalance: Malayalam's 24:1 imbalance created severe optimization hurdles. (3) Single-Seed Experimental Protocol: Fixed seed 42 ensured deterministic control across 12 GPU runs, but multi-seed training is required to establish statistical confidence intervals. (4) Uncalibrated Final Test Metrics: Temperature scaling infrastructure was implemented but not applied to final reported test metrics.</w:t>
      </w:r>
    </w:p>
    <w:p w14:paraId="0611EC9E">
      <w:pPr>
        <w:keepNext/>
        <w:spacing w:before="60" w:after="20"/>
        <w:jc w:val="left"/>
      </w:pPr>
      <w:r>
        <w:rPr>
          <w:rFonts w:ascii="Times New Roman" w:hAnsi="Times New Roman"/>
          <w:b/>
          <w:color w:val="2E4053"/>
          <w:sz w:val="28"/>
        </w:rPr>
        <w:t>9.5 STRATEGIC DIRECTIONS FOR FUTURE RESEARCH</w:t>
      </w:r>
    </w:p>
    <w:p w14:paraId="3168F90B">
      <w:pPr>
        <w:spacing w:before="0" w:after="24" w:line="360" w:lineRule="auto"/>
        <w:jc w:val="both"/>
      </w:pPr>
      <w:r>
        <w:rPr>
          <w:rFonts w:ascii="Times New Roman" w:hAnsi="Times New Roman"/>
          <w:color w:val="212529"/>
          <w:sz w:val="24"/>
        </w:rPr>
        <w:t>Promising avenues for future research include: (1) Validation-Set Temperature Scaling: Optimizing temperature scaling parameters on development logits and evaluating post-calibration ECE reductions on test sets. (2) Multi-Seed Statistical Auditing: Executing 5-seed training runs to compute confidence intervals and paired t-tests for TWI. (3) Expansion to Additional Indic Languages: Extending TRUST-X to Bengali, Marathi, Kannada, and Urdu code-mixed corpora. (4) Human-in-the-Loop Explanation Verification: Conducting user studies with professional content moderators to evaluate whether SHAP token compactness correlates with human auditing speed and decision accuracy. (5) Context-Aware Adversarial Defense: Implementing adversarial data augmentation during fine-tuning to bolster resilience against evasion attacks in code-mixed text.</w:t>
      </w:r>
    </w:p>
    <w:p w14:paraId="4887B8FC">
      <w:r>
        <w:br w:type="page"/>
      </w:r>
    </w:p>
    <w:p w14:paraId="642A75E4">
      <w:pPr>
        <w:keepNext/>
        <w:spacing w:before="160" w:after="40"/>
        <w:jc w:val="left"/>
      </w:pPr>
      <w:r>
        <w:rPr>
          <w:rFonts w:ascii="Times New Roman" w:hAnsi="Times New Roman"/>
          <w:b/>
          <w:color w:val="1F4E79"/>
          <w:sz w:val="32"/>
        </w:rPr>
        <w:t>REFERENCES</w:t>
      </w:r>
    </w:p>
    <w:p w14:paraId="7174A784">
      <w:pPr>
        <w:spacing w:before="0" w:after="24" w:line="276" w:lineRule="auto"/>
        <w:ind w:left="720" w:hanging="720"/>
        <w:jc w:val="both"/>
      </w:pPr>
      <w:r>
        <w:rPr>
          <w:rFonts w:ascii="Times New Roman" w:hAnsi="Times New Roman"/>
          <w:sz w:val="17"/>
        </w:rPr>
        <w:t>Chakravarthi, B. R., Muralidaran, V., Priyadharshini, R., &amp; Suryawanshi, S. (2020). Corpus creation for sentiment analysis in code-mixed Tamil-English text. In Proceedings of the 1st Joint Workshop on Spoken Language Technologies for Under-resourced languages (SLTU) and Collaboration and Computing for Under-Resourced Languages (CCURL) (pp. 202–210). European Language Resources Association (ELRA).</w:t>
      </w:r>
    </w:p>
    <w:p w14:paraId="5D8D08D5">
      <w:pPr>
        <w:spacing w:before="0" w:after="24" w:line="276" w:lineRule="auto"/>
        <w:ind w:left="720" w:hanging="720"/>
        <w:jc w:val="both"/>
      </w:pPr>
      <w:r>
        <w:rPr>
          <w:rFonts w:ascii="Times New Roman" w:hAnsi="Times New Roman"/>
          <w:sz w:val="17"/>
        </w:rPr>
        <w:t>Chakravarthi, B. R., Priyadharshini, R., Muralidaran, V., Suryawanshi, S., Navaneethakrishnan, S., Ponnusamy, R., &amp; McCrae, J. P. (2021). Findings of the shared task on offensive language identification in Tamil, Malayalam, and Kannada. In Proceedings of the First Workshop on Speech and Language Technologies for Dravidian Languages (pp. 133–145). Association for Computational Linguistics.</w:t>
      </w:r>
    </w:p>
    <w:p w14:paraId="36570B76">
      <w:pPr>
        <w:spacing w:before="0" w:after="24" w:line="276" w:lineRule="auto"/>
        <w:ind w:left="720" w:hanging="720"/>
        <w:jc w:val="both"/>
      </w:pPr>
      <w:r>
        <w:rPr>
          <w:rFonts w:ascii="Times New Roman" w:hAnsi="Times New Roman"/>
          <w:sz w:val="17"/>
        </w:rPr>
        <w:t>Conneau, A., Khandelwal, K., Goyal, N., Chaudhary, V., Wenzek, G., Guzmán, F., Grave, E., Ott, M., Zettlemoyer, L., &amp; Stoyanov, V. (2020). Unsupervised cross-lingual representation learning at scale. In Proceedings of the 58th Annual Meeting of the Association for Computational Linguistics (pp. 8440–8451). Association for Computational Linguistics. https://doi.org/10.18653/v1/2020.acl-main.747</w:t>
      </w:r>
    </w:p>
    <w:p w14:paraId="77C66214">
      <w:pPr>
        <w:spacing w:before="0" w:after="24" w:line="276" w:lineRule="auto"/>
        <w:ind w:left="720" w:hanging="720"/>
        <w:jc w:val="both"/>
      </w:pPr>
      <w:r>
        <w:rPr>
          <w:rFonts w:ascii="Times New Roman" w:hAnsi="Times New Roman"/>
          <w:sz w:val="17"/>
        </w:rPr>
        <w:t>Danilevsky, M., Qian, K., Aharonov, R., Katsis, Y., Kawas, B., &amp; Sen, P. (2020). A survey of the state of explainable AI for natural language processing. In Proceedings of the 1st Conference of the Asia-Pacific Chapter of the Association for Computational Linguistics and the 10th International Joint Conference on Natural Language Processing (pp. 447–459). Association for Computational Linguistics.</w:t>
      </w:r>
    </w:p>
    <w:p w14:paraId="2E77DD35">
      <w:pPr>
        <w:spacing w:before="0" w:after="24" w:line="276" w:lineRule="auto"/>
        <w:ind w:left="720" w:hanging="720"/>
        <w:jc w:val="both"/>
      </w:pPr>
      <w:r>
        <w:rPr>
          <w:rFonts w:ascii="Times New Roman" w:hAnsi="Times New Roman"/>
          <w:sz w:val="17"/>
        </w:rPr>
        <w:t>Devlin, J., Chang, M.-W., Lee, K., &amp; Toutanova, K. (2019). BERT: Pre-training of deep bidirectional transformers for language understanding. In Proceedings of the 2019 Conference of the North American Chapter of the Association for Computational Linguistics: Human Language Technologies (pp. 4171–4186). Association for Computational Linguistics. https://doi.org/10.18653/v1/N19-1423</w:t>
      </w:r>
    </w:p>
    <w:p w14:paraId="5E0D219F">
      <w:pPr>
        <w:spacing w:before="0" w:after="24" w:line="276" w:lineRule="auto"/>
        <w:ind w:left="720" w:hanging="720"/>
        <w:jc w:val="both"/>
      </w:pPr>
      <w:r>
        <w:rPr>
          <w:rFonts w:ascii="Times New Roman" w:hAnsi="Times New Roman"/>
          <w:sz w:val="17"/>
        </w:rPr>
        <w:t>Guo, C., Pleiss, G., Sun, Y., &amp; Weinberger, K. Q. (2017). On calibration of modern neural networks. In Proceedings of the 34th International Conference on Machine Learning (Vol. 70, pp. 1321–1330). PMLR.</w:t>
      </w:r>
    </w:p>
    <w:p w14:paraId="5E794676">
      <w:pPr>
        <w:spacing w:before="0" w:after="24" w:line="276" w:lineRule="auto"/>
        <w:ind w:left="720" w:hanging="720"/>
        <w:jc w:val="both"/>
      </w:pPr>
      <w:r>
        <w:rPr>
          <w:rFonts w:ascii="Times New Roman" w:hAnsi="Times New Roman"/>
          <w:sz w:val="17"/>
        </w:rPr>
        <w:t>HOLD Consortium. (2024). HOLD: A Telugu-English code-mixed hate and offensive language dataset. In Proceedings of the 18th Conference of the European Chapter of the Association for Computational Linguistics (EACL 2024). Association for Computational Linguistics.</w:t>
      </w:r>
    </w:p>
    <w:p w14:paraId="047D27C2">
      <w:pPr>
        <w:spacing w:before="0" w:after="24" w:line="276" w:lineRule="auto"/>
        <w:ind w:left="720" w:hanging="720"/>
        <w:jc w:val="both"/>
      </w:pPr>
      <w:r>
        <w:rPr>
          <w:rFonts w:ascii="Times New Roman" w:hAnsi="Times New Roman"/>
          <w:sz w:val="17"/>
        </w:rPr>
        <w:t>Jin, D., Jin, Z., Zhou, J. T., &amp; Szolovits, P. (2020). Is BERT really robust? A strong baseline for natural language attack on text classification and entailment. Proceedings of the AAAI Conference on Artificial Intelligence, 34(05), 8018–8025. https://doi.org/10.1609/aaai.v34i05.6311</w:t>
      </w:r>
    </w:p>
    <w:p w14:paraId="6FBDAD2D">
      <w:pPr>
        <w:spacing w:before="0" w:after="24" w:line="276" w:lineRule="auto"/>
        <w:ind w:left="720" w:hanging="720"/>
        <w:jc w:val="both"/>
      </w:pPr>
      <w:r>
        <w:rPr>
          <w:rFonts w:ascii="Times New Roman" w:hAnsi="Times New Roman"/>
          <w:sz w:val="17"/>
        </w:rPr>
        <w:t>Kakwani, D., Kunchukuttan, A., Golla, S., Gokul, N. C., Bhattacharyya, A., Khapra, M. M., &amp; Kumar, P. (2020). IndicNLPSuite: Monolingual corpora, evaluation benchmarks and pre-trained multilingual language models for Indian languages. In Findings of the Association for Computational Linguistics: EMNLP 2020 (pp. 4948–4961). Association for Computational Linguistics. https://doi.org/10.18653/v1/2020.findings-emnlp.445</w:t>
      </w:r>
    </w:p>
    <w:p w14:paraId="36BF2CBC">
      <w:pPr>
        <w:spacing w:before="0" w:after="24" w:line="276" w:lineRule="auto"/>
        <w:ind w:left="720" w:hanging="720"/>
        <w:jc w:val="both"/>
      </w:pPr>
      <w:r>
        <w:rPr>
          <w:rFonts w:ascii="Times New Roman" w:hAnsi="Times New Roman"/>
          <w:sz w:val="17"/>
        </w:rPr>
        <w:t>Lan, Z., Chen, M., Goodman, S., Gimpel, K., Sharma, P., &amp; Soricut, R. (2020). ALBERT: A lite BERT for self-supervised learning of language representations. In International Conference on Learning Representations (ICLR 2020). OpenReview.net.</w:t>
      </w:r>
    </w:p>
    <w:p w14:paraId="5ECF3776">
      <w:pPr>
        <w:spacing w:before="0" w:after="24" w:line="276" w:lineRule="auto"/>
        <w:ind w:left="720" w:hanging="720"/>
        <w:jc w:val="both"/>
      </w:pPr>
      <w:r>
        <w:rPr>
          <w:rFonts w:ascii="Times New Roman" w:hAnsi="Times New Roman"/>
          <w:sz w:val="17"/>
        </w:rPr>
        <w:t>Liang, P., Bommasani, R., Lee, T., Tsipras, D., Soylu, D., Yasunaga, M., Zhang, Y., Narayanan, D., Wu, Y., Kumar, A., Newman, B., Bitton, B., Movva, R., Zhou, B., Toby, B., &amp; Hashimoto, T. (2022). Holistic evaluation of language models. arXiv preprint arXiv:2211.09110.</w:t>
      </w:r>
    </w:p>
    <w:p w14:paraId="55702558">
      <w:pPr>
        <w:spacing w:before="0" w:after="24" w:line="276" w:lineRule="auto"/>
        <w:ind w:left="720" w:hanging="720"/>
        <w:jc w:val="both"/>
      </w:pPr>
      <w:r>
        <w:rPr>
          <w:rFonts w:ascii="Times New Roman" w:hAnsi="Times New Roman"/>
          <w:sz w:val="17"/>
        </w:rPr>
        <w:t>Liu, Y., Ott, M., Goyal, N., Du, J., Joshi, M., Chen, D., Levy, O., Lewis, M., Zettlemoyer, L., &amp; Stoyanov, V. (2019). RoBERTa: A robustly optimized BERT pretraining approach. arXiv preprint arXiv:1907.11692.</w:t>
      </w:r>
    </w:p>
    <w:p w14:paraId="072D49B7">
      <w:pPr>
        <w:spacing w:before="0" w:after="24" w:line="276" w:lineRule="auto"/>
        <w:ind w:left="720" w:hanging="720"/>
        <w:jc w:val="both"/>
      </w:pPr>
      <w:r>
        <w:rPr>
          <w:rFonts w:ascii="Times New Roman" w:hAnsi="Times New Roman"/>
          <w:sz w:val="17"/>
        </w:rPr>
        <w:t>Loshchilov, I., &amp; Hutter, F. (2019). Decoupled weight decay regularization. In International Conference on Learning Representations (ICLR 2019). OpenReview.net.</w:t>
      </w:r>
    </w:p>
    <w:p w14:paraId="6299CDA7">
      <w:pPr>
        <w:spacing w:before="0" w:after="24" w:line="276" w:lineRule="auto"/>
        <w:ind w:left="720" w:hanging="720"/>
        <w:jc w:val="both"/>
      </w:pPr>
      <w:r>
        <w:rPr>
          <w:rFonts w:ascii="Times New Roman" w:hAnsi="Times New Roman"/>
          <w:sz w:val="17"/>
        </w:rPr>
        <w:t>Lundberg, S. M., &amp; Lee, S.-I. (2017). A unified approach to interpreting model predictions. In Advances in Neural Information Processing Systems (Vol. 30, pp. 4765–4774). Curran Associates, Inc.</w:t>
      </w:r>
    </w:p>
    <w:p w14:paraId="1DBE9DAC">
      <w:pPr>
        <w:spacing w:before="0" w:after="24" w:line="276" w:lineRule="auto"/>
        <w:ind w:left="720" w:hanging="720"/>
        <w:jc w:val="both"/>
      </w:pPr>
      <w:r>
        <w:rPr>
          <w:rFonts w:ascii="Times New Roman" w:hAnsi="Times New Roman"/>
          <w:sz w:val="17"/>
        </w:rPr>
        <w:t>Morris, J., Lifland, E., Yoo, J. Y., Grigsby, J., Jin, D., &amp; Qi, Y. (2020). TextAttack: A framework for adversarial attacks, data augmentation, and adversarial training in NLP. In Proceedings of the 2020 Conference on Empirical Methods in Natural Language Processing: System Demonstrations (pp. 119–126). Association for Computational Linguistics. https://doi.org/10.18653/v1/2020.emnlp-demos.16</w:t>
      </w:r>
    </w:p>
    <w:p w14:paraId="6646A4B2">
      <w:pPr>
        <w:spacing w:before="0" w:after="24" w:line="276" w:lineRule="auto"/>
        <w:ind w:left="720" w:hanging="720"/>
        <w:jc w:val="both"/>
      </w:pPr>
      <w:r>
        <w:rPr>
          <w:rFonts w:ascii="Times New Roman" w:hAnsi="Times New Roman"/>
          <w:sz w:val="17"/>
        </w:rPr>
        <w:t>Ribeiro, M. T., Wu, T., Guestrin, C., &amp; Singh, S. (2020). Beyond the imitation game: Quantifying and extrapolating the capabilities of language models (CheckList). In Proceedings of the 58th Annual Meeting of the Association for Computational Linguistics (pp. 4902–4912). Association for Computational Linguistics. https://doi.org/10.18653/v1/2020.acl-main.442</w:t>
      </w:r>
    </w:p>
    <w:p w14:paraId="326D679F">
      <w:r>
        <w:br w:type="page"/>
      </w:r>
    </w:p>
    <w:p w14:paraId="2AF313A6">
      <w:pPr>
        <w:keepNext/>
        <w:spacing w:before="160" w:after="40"/>
        <w:jc w:val="left"/>
      </w:pPr>
      <w:r>
        <w:rPr>
          <w:rFonts w:ascii="Times New Roman" w:hAnsi="Times New Roman"/>
          <w:b/>
          <w:color w:val="1F4E79"/>
          <w:sz w:val="32"/>
        </w:rPr>
        <w:t>APPENDICES</w:t>
      </w:r>
    </w:p>
    <w:p w14:paraId="6FE513DB">
      <w:pPr>
        <w:keepNext/>
        <w:spacing w:before="60" w:after="20"/>
        <w:jc w:val="left"/>
      </w:pPr>
      <w:r>
        <w:rPr>
          <w:rFonts w:ascii="Times New Roman" w:hAnsi="Times New Roman"/>
          <w:b/>
          <w:color w:val="2E4053"/>
          <w:sz w:val="28"/>
        </w:rPr>
        <w:t>APPENDIX A: REPRESENTATIVE SOURCE CODE EXCERPTS</w:t>
      </w:r>
    </w:p>
    <w:p w14:paraId="3AD4DDDC">
      <w:pPr>
        <w:spacing w:before="0" w:after="24" w:line="360" w:lineRule="auto"/>
        <w:jc w:val="both"/>
      </w:pPr>
      <w:r>
        <w:rPr>
          <w:rFonts w:ascii="Times New Roman" w:hAnsi="Times New Roman"/>
          <w:color w:val="212529"/>
          <w:sz w:val="24"/>
        </w:rPr>
        <w:t>This appendix provides key modular code snippets from the TRUST-X repository illustrating critical algorithmic implementations. The full codebase is available in the electronic submission.</w:t>
      </w:r>
    </w:p>
    <w:p w14:paraId="0BF0060E">
      <w:pPr>
        <w:keepNext/>
        <w:spacing w:before="50" w:after="10"/>
        <w:jc w:val="left"/>
      </w:pPr>
      <w:r>
        <w:rPr>
          <w:rFonts w:ascii="Times New Roman" w:hAnsi="Times New Roman"/>
          <w:b/>
          <w:i/>
          <w:color w:val="212529"/>
          <w:sz w:val="24"/>
        </w:rPr>
        <w:t>A.1 SHAP Token Attribution and Compactness Computation (`src/explainability/shap_analysis.py`)</w:t>
      </w:r>
    </w:p>
    <w:p w14:paraId="0DCEFE01">
      <w:pPr>
        <w:spacing w:before="40" w:after="40" w:line="240" w:lineRule="auto"/>
        <w:jc w:val="left"/>
      </w:pPr>
      <w:r>
        <w:rPr>
          <w:rFonts w:ascii="Courier New" w:hAnsi="Courier New"/>
          <w:color w:val="2E4053"/>
          <w:sz w:val="13"/>
        </w:rPr>
        <w:t>def run_shap_analysis(model, tokenizer, representative_df, device, output_dir, max_evals=100):</w:t>
      </w:r>
      <w:r>
        <w:rPr>
          <w:rFonts w:ascii="Courier New" w:hAnsi="Courier New"/>
          <w:color w:val="2E4053"/>
          <w:sz w:val="13"/>
        </w:rPr>
        <w:br w:type="textWrapping"/>
      </w:r>
      <w:r>
        <w:rPr>
          <w:rFonts w:ascii="Courier New" w:hAnsi="Courier New"/>
          <w:color w:val="2E4053"/>
          <w:sz w:val="13"/>
        </w:rPr>
        <w:t xml:space="preserve">    masker = shap.maskers.Text(tokenizer)</w:t>
      </w:r>
      <w:r>
        <w:rPr>
          <w:rFonts w:ascii="Courier New" w:hAnsi="Courier New"/>
          <w:color w:val="2E4053"/>
          <w:sz w:val="13"/>
        </w:rPr>
        <w:br w:type="textWrapping"/>
      </w:r>
      <w:r>
        <w:rPr>
          <w:rFonts w:ascii="Courier New" w:hAnsi="Courier New"/>
          <w:color w:val="2E4053"/>
          <w:sz w:val="13"/>
        </w:rPr>
        <w:t xml:space="preserve">    explainer = shap.Explainer(predict_probs, masker, output_names=['Non-Harmful', 'Harmful'])</w:t>
      </w:r>
      <w:r>
        <w:rPr>
          <w:rFonts w:ascii="Courier New" w:hAnsi="Courier New"/>
          <w:color w:val="2E4053"/>
          <w:sz w:val="13"/>
        </w:rPr>
        <w:br w:type="textWrapping"/>
      </w:r>
      <w:r>
        <w:rPr>
          <w:rFonts w:ascii="Courier New" w:hAnsi="Courier New"/>
          <w:color w:val="2E4053"/>
          <w:sz w:val="13"/>
        </w:rPr>
        <w:t xml:space="preserve">    shap_values = explainer(texts, max_evals=max_evals)</w:t>
      </w:r>
      <w:r>
        <w:rPr>
          <w:rFonts w:ascii="Courier New" w:hAnsi="Courier New"/>
          <w:color w:val="2E4053"/>
          <w:sz w:val="13"/>
        </w:rPr>
        <w:br w:type="textWrapping"/>
      </w:r>
      <w:r>
        <w:rPr>
          <w:rFonts w:ascii="Courier New" w:hAnsi="Courier New"/>
          <w:color w:val="2E4053"/>
          <w:sz w:val="13"/>
        </w:rPr>
        <w:t xml:space="preserve">    sparsities = []</w:t>
      </w:r>
      <w:r>
        <w:rPr>
          <w:rFonts w:ascii="Courier New" w:hAnsi="Courier New"/>
          <w:color w:val="2E4053"/>
          <w:sz w:val="13"/>
        </w:rPr>
        <w:br w:type="textWrapping"/>
      </w:r>
      <w:r>
        <w:rPr>
          <w:rFonts w:ascii="Courier New" w:hAnsi="Courier New"/>
          <w:color w:val="2E4053"/>
          <w:sz w:val="13"/>
        </w:rPr>
        <w:t xml:space="preserve">    for i in range(len(shap_values)):</w:t>
      </w:r>
      <w:r>
        <w:rPr>
          <w:rFonts w:ascii="Courier New" w:hAnsi="Courier New"/>
          <w:color w:val="2E4053"/>
          <w:sz w:val="13"/>
        </w:rPr>
        <w:br w:type="textWrapping"/>
      </w:r>
      <w:r>
        <w:rPr>
          <w:rFonts w:ascii="Courier New" w:hAnsi="Courier New"/>
          <w:color w:val="2E4053"/>
          <w:sz w:val="13"/>
        </w:rPr>
        <w:t xml:space="preserve">        vals = np.abs(shap_values[i].values[:, 1])  # Attributions for harmful class</w:t>
      </w:r>
      <w:r>
        <w:rPr>
          <w:rFonts w:ascii="Courier New" w:hAnsi="Courier New"/>
          <w:color w:val="2E4053"/>
          <w:sz w:val="13"/>
        </w:rPr>
        <w:br w:type="textWrapping"/>
      </w:r>
      <w:r>
        <w:rPr>
          <w:rFonts w:ascii="Courier New" w:hAnsi="Courier New"/>
          <w:color w:val="2E4053"/>
          <w:sz w:val="13"/>
        </w:rPr>
        <w:t xml:space="preserve">        if vals.sum() &gt; 0:</w:t>
      </w:r>
      <w:r>
        <w:rPr>
          <w:rFonts w:ascii="Courier New" w:hAnsi="Courier New"/>
          <w:color w:val="2E4053"/>
          <w:sz w:val="13"/>
        </w:rPr>
        <w:br w:type="textWrapping"/>
      </w:r>
      <w:r>
        <w:rPr>
          <w:rFonts w:ascii="Courier New" w:hAnsi="Courier New"/>
          <w:color w:val="2E4053"/>
          <w:sz w:val="13"/>
        </w:rPr>
        <w:t xml:space="preserve">            k = max(1, int(0.2 * len(vals)))        # Top 20% most decisive tokens</w:t>
      </w:r>
      <w:r>
        <w:rPr>
          <w:rFonts w:ascii="Courier New" w:hAnsi="Courier New"/>
          <w:color w:val="2E4053"/>
          <w:sz w:val="13"/>
        </w:rPr>
        <w:br w:type="textWrapping"/>
      </w:r>
      <w:r>
        <w:rPr>
          <w:rFonts w:ascii="Courier New" w:hAnsi="Courier New"/>
          <w:color w:val="2E4053"/>
          <w:sz w:val="13"/>
        </w:rPr>
        <w:t xml:space="preserve">            sorted_vals = np.sort(vals)[::-1]</w:t>
      </w:r>
      <w:r>
        <w:rPr>
          <w:rFonts w:ascii="Courier New" w:hAnsi="Courier New"/>
          <w:color w:val="2E4053"/>
          <w:sz w:val="13"/>
        </w:rPr>
        <w:br w:type="textWrapping"/>
      </w:r>
      <w:r>
        <w:rPr>
          <w:rFonts w:ascii="Courier New" w:hAnsi="Courier New"/>
          <w:color w:val="2E4053"/>
          <w:sz w:val="13"/>
        </w:rPr>
        <w:t xml:space="preserve">            sparsities.append(float(sorted_vals[:k].sum() / vals.sum()))</w:t>
      </w:r>
      <w:r>
        <w:rPr>
          <w:rFonts w:ascii="Courier New" w:hAnsi="Courier New"/>
          <w:color w:val="2E4053"/>
          <w:sz w:val="13"/>
        </w:rPr>
        <w:br w:type="textWrapping"/>
      </w:r>
      <w:r>
        <w:rPr>
          <w:rFonts w:ascii="Courier New" w:hAnsi="Courier New"/>
          <w:color w:val="2E4053"/>
          <w:sz w:val="13"/>
        </w:rPr>
        <w:t xml:space="preserve">    mean_compactness = float(np.mean(sparsities)) if sparsities else 0.5</w:t>
      </w:r>
      <w:r>
        <w:rPr>
          <w:rFonts w:ascii="Courier New" w:hAnsi="Courier New"/>
          <w:color w:val="2E4053"/>
          <w:sz w:val="13"/>
        </w:rPr>
        <w:br w:type="textWrapping"/>
      </w:r>
      <w:r>
        <w:rPr>
          <w:rFonts w:ascii="Courier New" w:hAnsi="Courier New"/>
          <w:color w:val="2E4053"/>
          <w:sz w:val="13"/>
        </w:rPr>
        <w:t xml:space="preserve">    return {'mean_compactness_score': mean_compactness}</w:t>
      </w:r>
    </w:p>
    <w:p w14:paraId="3187333A">
      <w:pPr>
        <w:keepNext/>
        <w:spacing w:before="50" w:after="10"/>
        <w:jc w:val="left"/>
      </w:pPr>
      <w:r>
        <w:rPr>
          <w:rFonts w:ascii="Times New Roman" w:hAnsi="Times New Roman"/>
          <w:b/>
          <w:i/>
          <w:color w:val="212529"/>
          <w:sz w:val="24"/>
        </w:rPr>
        <w:t>A.2 Linguistic Perturbation Operators (`src/robustness/perturbations.py`)</w:t>
      </w:r>
    </w:p>
    <w:p w14:paraId="212F297D">
      <w:pPr>
        <w:spacing w:before="40" w:after="40" w:line="240" w:lineRule="auto"/>
        <w:jc w:val="left"/>
      </w:pPr>
      <w:r>
        <w:rPr>
          <w:rFonts w:ascii="Courier New" w:hAnsi="Courier New"/>
          <w:color w:val="2E4053"/>
          <w:sz w:val="13"/>
        </w:rPr>
        <w:t>LEET_MAP = {'a': '@', 'e': '3', 'i': '1', 'o': '0', 's': '$', 't': '7'}</w:t>
      </w:r>
      <w:r>
        <w:rPr>
          <w:rFonts w:ascii="Courier New" w:hAnsi="Courier New"/>
          <w:color w:val="2E4053"/>
          <w:sz w:val="13"/>
        </w:rPr>
        <w:br w:type="textWrapping"/>
      </w:r>
      <w:r>
        <w:rPr>
          <w:rFonts w:ascii="Courier New" w:hAnsi="Courier New"/>
          <w:color w:val="2E4053"/>
          <w:sz w:val="13"/>
        </w:rPr>
        <w:br w:type="textWrapping"/>
      </w:r>
      <w:r>
        <w:rPr>
          <w:rFonts w:ascii="Courier New" w:hAnsi="Courier New"/>
          <w:color w:val="2E4053"/>
          <w:sz w:val="13"/>
        </w:rPr>
        <w:t>def perturb_leet_substitution(text, rate=0.15, rng=None):</w:t>
      </w:r>
      <w:r>
        <w:rPr>
          <w:rFonts w:ascii="Courier New" w:hAnsi="Courier New"/>
          <w:color w:val="2E4053"/>
          <w:sz w:val="13"/>
        </w:rPr>
        <w:br w:type="textWrapping"/>
      </w:r>
      <w:r>
        <w:rPr>
          <w:rFonts w:ascii="Courier New" w:hAnsi="Courier New"/>
          <w:color w:val="2E4053"/>
          <w:sz w:val="13"/>
        </w:rPr>
        <w:t xml:space="preserve">    chars = list(text)</w:t>
      </w:r>
      <w:r>
        <w:rPr>
          <w:rFonts w:ascii="Courier New" w:hAnsi="Courier New"/>
          <w:color w:val="2E4053"/>
          <w:sz w:val="13"/>
        </w:rPr>
        <w:br w:type="textWrapping"/>
      </w:r>
      <w:r>
        <w:rPr>
          <w:rFonts w:ascii="Courier New" w:hAnsi="Courier New"/>
          <w:color w:val="2E4053"/>
          <w:sz w:val="13"/>
        </w:rPr>
        <w:t xml:space="preserve">    for i, c in enumerate(chars):</w:t>
      </w:r>
      <w:r>
        <w:rPr>
          <w:rFonts w:ascii="Courier New" w:hAnsi="Courier New"/>
          <w:color w:val="2E4053"/>
          <w:sz w:val="13"/>
        </w:rPr>
        <w:br w:type="textWrapping"/>
      </w:r>
      <w:r>
        <w:rPr>
          <w:rFonts w:ascii="Courier New" w:hAnsi="Courier New"/>
          <w:color w:val="2E4053"/>
          <w:sz w:val="13"/>
        </w:rPr>
        <w:t xml:space="preserve">        if c in LEET_MAP and rng.random() &lt; rate:</w:t>
      </w:r>
      <w:r>
        <w:rPr>
          <w:rFonts w:ascii="Courier New" w:hAnsi="Courier New"/>
          <w:color w:val="2E4053"/>
          <w:sz w:val="13"/>
        </w:rPr>
        <w:br w:type="textWrapping"/>
      </w:r>
      <w:r>
        <w:rPr>
          <w:rFonts w:ascii="Courier New" w:hAnsi="Courier New"/>
          <w:color w:val="2E4053"/>
          <w:sz w:val="13"/>
        </w:rPr>
        <w:t xml:space="preserve">            chars[i] = LEET_MAP[c]</w:t>
      </w:r>
      <w:r>
        <w:rPr>
          <w:rFonts w:ascii="Courier New" w:hAnsi="Courier New"/>
          <w:color w:val="2E4053"/>
          <w:sz w:val="13"/>
        </w:rPr>
        <w:br w:type="textWrapping"/>
      </w:r>
      <w:r>
        <w:rPr>
          <w:rFonts w:ascii="Courier New" w:hAnsi="Courier New"/>
          <w:color w:val="2E4053"/>
          <w:sz w:val="13"/>
        </w:rPr>
        <w:t xml:space="preserve">    return ''.join(chars)</w:t>
      </w:r>
      <w:r>
        <w:rPr>
          <w:rFonts w:ascii="Courier New" w:hAnsi="Courier New"/>
          <w:color w:val="2E4053"/>
          <w:sz w:val="13"/>
        </w:rPr>
        <w:br w:type="textWrapping"/>
      </w:r>
      <w:r>
        <w:rPr>
          <w:rFonts w:ascii="Courier New" w:hAnsi="Courier New"/>
          <w:color w:val="2E4053"/>
          <w:sz w:val="13"/>
        </w:rPr>
        <w:br w:type="textWrapping"/>
      </w:r>
      <w:r>
        <w:rPr>
          <w:rFonts w:ascii="Courier New" w:hAnsi="Courier New"/>
          <w:color w:val="2E4053"/>
          <w:sz w:val="13"/>
        </w:rPr>
        <w:t>def apply_composite_perturbation(text, seed=42):</w:t>
      </w:r>
      <w:r>
        <w:rPr>
          <w:rFonts w:ascii="Courier New" w:hAnsi="Courier New"/>
          <w:color w:val="2E4053"/>
          <w:sz w:val="13"/>
        </w:rPr>
        <w:br w:type="textWrapping"/>
      </w:r>
      <w:r>
        <w:rPr>
          <w:rFonts w:ascii="Courier New" w:hAnsi="Courier New"/>
          <w:color w:val="2E4053"/>
          <w:sz w:val="13"/>
        </w:rPr>
        <w:t xml:space="preserve">    rng = random.Random(seed)</w:t>
      </w:r>
      <w:r>
        <w:rPr>
          <w:rFonts w:ascii="Courier New" w:hAnsi="Courier New"/>
          <w:color w:val="2E4053"/>
          <w:sz w:val="13"/>
        </w:rPr>
        <w:br w:type="textWrapping"/>
      </w:r>
      <w:r>
        <w:rPr>
          <w:rFonts w:ascii="Courier New" w:hAnsi="Courier New"/>
          <w:color w:val="2E4053"/>
          <w:sz w:val="13"/>
        </w:rPr>
        <w:t xml:space="preserve">    t = perturb_char_repetition(text, rate=0.15, rng=rng)</w:t>
      </w:r>
      <w:r>
        <w:rPr>
          <w:rFonts w:ascii="Courier New" w:hAnsi="Courier New"/>
          <w:color w:val="2E4053"/>
          <w:sz w:val="13"/>
        </w:rPr>
        <w:br w:type="textWrapping"/>
      </w:r>
      <w:r>
        <w:rPr>
          <w:rFonts w:ascii="Courier New" w:hAnsi="Courier New"/>
          <w:color w:val="2E4053"/>
          <w:sz w:val="13"/>
        </w:rPr>
        <w:t xml:space="preserve">    t = perturb_leet_substitution(t, rate=0.12, rng=rng)</w:t>
      </w:r>
      <w:r>
        <w:rPr>
          <w:rFonts w:ascii="Courier New" w:hAnsi="Courier New"/>
          <w:color w:val="2E4053"/>
          <w:sz w:val="13"/>
        </w:rPr>
        <w:br w:type="textWrapping"/>
      </w:r>
      <w:r>
        <w:rPr>
          <w:rFonts w:ascii="Courier New" w:hAnsi="Courier New"/>
          <w:color w:val="2E4053"/>
          <w:sz w:val="13"/>
        </w:rPr>
        <w:t xml:space="preserve">    t = perturb_char_deletion(t, rate=0.08, rng=rng)</w:t>
      </w:r>
      <w:r>
        <w:rPr>
          <w:rFonts w:ascii="Courier New" w:hAnsi="Courier New"/>
          <w:color w:val="2E4053"/>
          <w:sz w:val="13"/>
        </w:rPr>
        <w:br w:type="textWrapping"/>
      </w:r>
      <w:r>
        <w:rPr>
          <w:rFonts w:ascii="Courier New" w:hAnsi="Courier New"/>
          <w:color w:val="2E4053"/>
          <w:sz w:val="13"/>
        </w:rPr>
        <w:t xml:space="preserve">    return t</w:t>
      </w:r>
    </w:p>
    <w:p w14:paraId="3DA11E83">
      <w:pPr>
        <w:keepNext/>
        <w:spacing w:before="60" w:after="20"/>
        <w:jc w:val="left"/>
      </w:pPr>
      <w:r>
        <w:rPr>
          <w:rFonts w:ascii="Times New Roman" w:hAnsi="Times New Roman"/>
          <w:b/>
          <w:color w:val="2E4053"/>
          <w:sz w:val="28"/>
        </w:rPr>
        <w:t>APPENDIX B: DETAILED DATASET AUDIT AND PREPROCESSING STATISTICS</w:t>
      </w:r>
    </w:p>
    <w:p w14:paraId="52132EC3">
      <w:pPr>
        <w:spacing w:before="0" w:after="24" w:line="360" w:lineRule="auto"/>
        <w:jc w:val="both"/>
      </w:pPr>
      <w:r>
        <w:rPr>
          <w:rFonts w:ascii="Times New Roman" w:hAnsi="Times New Roman"/>
          <w:color w:val="212529"/>
          <w:sz w:val="24"/>
        </w:rPr>
        <w:t>Table B.1 provides granular auditing metrics for the HECM Hindi dataset, documenting row counts, duplicate purges, and character length statistics across preprocessing stages.</w:t>
      </w:r>
    </w:p>
    <w:p w14:paraId="1A1B6134">
      <w:pPr>
        <w:keepNext/>
        <w:spacing w:before="50" w:after="20"/>
        <w:jc w:val="center"/>
      </w:pPr>
      <w:r>
        <w:rPr>
          <w:rFonts w:ascii="Times New Roman" w:hAnsi="Times New Roman"/>
          <w:b/>
          <w:color w:val="2E4053"/>
          <w:sz w:val="20"/>
        </w:rPr>
        <w:t>Table B.1: HECM Hindi Preprocessing Audit and Deduplication Statistics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854"/>
        <w:gridCol w:w="661"/>
        <w:gridCol w:w="623"/>
        <w:gridCol w:w="700"/>
        <w:gridCol w:w="740"/>
        <w:gridCol w:w="860"/>
        <w:gridCol w:w="740"/>
        <w:gridCol w:w="767"/>
        <w:gridCol w:w="807"/>
        <w:gridCol w:w="927"/>
        <w:gridCol w:w="727"/>
      </w:tblGrid>
      <w:tr w14:paraId="788D320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296" w:type="dxa"/>
            <w:shd w:val="clear" w:color="auto" w:fill="1F4E79"/>
            <w:tcMar>
              <w:top w:w="35" w:type="dxa"/>
              <w:left w:w="50" w:type="dxa"/>
              <w:bottom w:w="35" w:type="dxa"/>
              <w:right w:w="50" w:type="dxa"/>
            </w:tcMar>
            <w:vAlign w:val="center"/>
          </w:tcPr>
          <w:p w14:paraId="506642EA">
            <w:pPr>
              <w:spacing w:before="0" w:after="0" w:line="240" w:lineRule="auto"/>
              <w:jc w:val="center"/>
            </w:pPr>
            <w:r>
              <w:rPr>
                <w:rFonts w:ascii="Times New Roman" w:hAnsi="Times New Roman"/>
                <w:b/>
                <w:color w:val="FFFFFF"/>
              </w:rPr>
              <w:t>Split</w:t>
            </w:r>
          </w:p>
        </w:tc>
        <w:tc>
          <w:tcPr>
            <w:tcW w:w="648" w:type="dxa"/>
            <w:shd w:val="clear" w:color="auto" w:fill="1F4E79"/>
            <w:tcMar>
              <w:top w:w="35" w:type="dxa"/>
              <w:left w:w="50" w:type="dxa"/>
              <w:bottom w:w="35" w:type="dxa"/>
              <w:right w:w="50" w:type="dxa"/>
            </w:tcMar>
            <w:vAlign w:val="center"/>
          </w:tcPr>
          <w:p w14:paraId="24C9DB4B">
            <w:pPr>
              <w:spacing w:before="0" w:after="0" w:line="240" w:lineRule="auto"/>
              <w:jc w:val="center"/>
            </w:pPr>
            <w:r>
              <w:rPr>
                <w:rFonts w:ascii="Times New Roman" w:hAnsi="Times New Roman"/>
                <w:b/>
                <w:color w:val="FFFFFF"/>
              </w:rPr>
              <w:t>Rows</w:t>
            </w:r>
          </w:p>
        </w:tc>
        <w:tc>
          <w:tcPr>
            <w:tcW w:w="648" w:type="dxa"/>
            <w:shd w:val="clear" w:color="auto" w:fill="1F4E79"/>
            <w:tcMar>
              <w:top w:w="35" w:type="dxa"/>
              <w:left w:w="50" w:type="dxa"/>
              <w:bottom w:w="35" w:type="dxa"/>
              <w:right w:w="50" w:type="dxa"/>
            </w:tcMar>
            <w:vAlign w:val="center"/>
          </w:tcPr>
          <w:p w14:paraId="3A251C96">
            <w:pPr>
              <w:spacing w:before="0" w:after="0" w:line="240" w:lineRule="auto"/>
              <w:jc w:val="center"/>
            </w:pPr>
            <w:r>
              <w:rPr>
                <w:rFonts w:ascii="Times New Roman" w:hAnsi="Times New Roman"/>
                <w:b/>
                <w:color w:val="FFFFFF"/>
              </w:rPr>
              <w:t>Uniq</w:t>
            </w:r>
          </w:p>
        </w:tc>
        <w:tc>
          <w:tcPr>
            <w:tcW w:w="576" w:type="dxa"/>
            <w:shd w:val="clear" w:color="auto" w:fill="1F4E79"/>
            <w:tcMar>
              <w:top w:w="35" w:type="dxa"/>
              <w:left w:w="50" w:type="dxa"/>
              <w:bottom w:w="35" w:type="dxa"/>
              <w:right w:w="50" w:type="dxa"/>
            </w:tcMar>
            <w:vAlign w:val="center"/>
          </w:tcPr>
          <w:p w14:paraId="11316137">
            <w:pPr>
              <w:spacing w:before="0" w:after="0" w:line="240" w:lineRule="auto"/>
              <w:jc w:val="center"/>
            </w:pPr>
            <w:r>
              <w:rPr>
                <w:rFonts w:ascii="Times New Roman" w:hAnsi="Times New Roman"/>
                <w:b/>
                <w:color w:val="FFFFFF"/>
              </w:rPr>
              <w:t>MinC</w:t>
            </w:r>
          </w:p>
        </w:tc>
        <w:tc>
          <w:tcPr>
            <w:tcW w:w="576" w:type="dxa"/>
            <w:shd w:val="clear" w:color="auto" w:fill="1F4E79"/>
            <w:tcMar>
              <w:top w:w="35" w:type="dxa"/>
              <w:left w:w="50" w:type="dxa"/>
              <w:bottom w:w="35" w:type="dxa"/>
              <w:right w:w="50" w:type="dxa"/>
            </w:tcMar>
            <w:vAlign w:val="center"/>
          </w:tcPr>
          <w:p w14:paraId="6D625312">
            <w:pPr>
              <w:spacing w:before="0" w:after="0" w:line="240" w:lineRule="auto"/>
              <w:jc w:val="center"/>
            </w:pPr>
            <w:r>
              <w:rPr>
                <w:rFonts w:ascii="Times New Roman" w:hAnsi="Times New Roman"/>
                <w:b/>
                <w:color w:val="FFFFFF"/>
              </w:rPr>
              <w:t>MaxC</w:t>
            </w:r>
          </w:p>
        </w:tc>
        <w:tc>
          <w:tcPr>
            <w:tcW w:w="720" w:type="dxa"/>
            <w:shd w:val="clear" w:color="auto" w:fill="1F4E79"/>
            <w:tcMar>
              <w:top w:w="35" w:type="dxa"/>
              <w:left w:w="50" w:type="dxa"/>
              <w:bottom w:w="35" w:type="dxa"/>
              <w:right w:w="50" w:type="dxa"/>
            </w:tcMar>
            <w:vAlign w:val="center"/>
          </w:tcPr>
          <w:p w14:paraId="0C2001B5">
            <w:pPr>
              <w:spacing w:before="0" w:after="0" w:line="240" w:lineRule="auto"/>
              <w:jc w:val="center"/>
            </w:pPr>
            <w:r>
              <w:rPr>
                <w:rFonts w:ascii="Times New Roman" w:hAnsi="Times New Roman"/>
                <w:b/>
                <w:color w:val="FFFFFF"/>
              </w:rPr>
              <w:t>MeanC</w:t>
            </w:r>
          </w:p>
        </w:tc>
        <w:tc>
          <w:tcPr>
            <w:tcW w:w="720" w:type="dxa"/>
            <w:shd w:val="clear" w:color="auto" w:fill="1F4E79"/>
            <w:tcMar>
              <w:top w:w="35" w:type="dxa"/>
              <w:left w:w="50" w:type="dxa"/>
              <w:bottom w:w="35" w:type="dxa"/>
              <w:right w:w="50" w:type="dxa"/>
            </w:tcMar>
            <w:vAlign w:val="center"/>
          </w:tcPr>
          <w:p w14:paraId="4FD47C1B">
            <w:pPr>
              <w:spacing w:before="0" w:after="0" w:line="240" w:lineRule="auto"/>
              <w:jc w:val="center"/>
            </w:pPr>
            <w:r>
              <w:rPr>
                <w:rFonts w:ascii="Times New Roman" w:hAnsi="Times New Roman"/>
                <w:b/>
                <w:color w:val="FFFFFF"/>
              </w:rPr>
              <w:t>MedC</w:t>
            </w:r>
          </w:p>
        </w:tc>
        <w:tc>
          <w:tcPr>
            <w:tcW w:w="576" w:type="dxa"/>
            <w:shd w:val="clear" w:color="auto" w:fill="1F4E79"/>
            <w:tcMar>
              <w:top w:w="35" w:type="dxa"/>
              <w:left w:w="50" w:type="dxa"/>
              <w:bottom w:w="35" w:type="dxa"/>
              <w:right w:w="50" w:type="dxa"/>
            </w:tcMar>
            <w:vAlign w:val="center"/>
          </w:tcPr>
          <w:p w14:paraId="7F1AD20E">
            <w:pPr>
              <w:spacing w:before="0" w:after="0" w:line="240" w:lineRule="auto"/>
              <w:jc w:val="center"/>
            </w:pPr>
            <w:r>
              <w:rPr>
                <w:rFonts w:ascii="Times New Roman" w:hAnsi="Times New Roman"/>
                <w:b/>
                <w:color w:val="FFFFFF"/>
              </w:rPr>
              <w:t>MinW</w:t>
            </w:r>
          </w:p>
        </w:tc>
        <w:tc>
          <w:tcPr>
            <w:tcW w:w="576" w:type="dxa"/>
            <w:shd w:val="clear" w:color="auto" w:fill="1F4E79"/>
            <w:tcMar>
              <w:top w:w="35" w:type="dxa"/>
              <w:left w:w="50" w:type="dxa"/>
              <w:bottom w:w="35" w:type="dxa"/>
              <w:right w:w="50" w:type="dxa"/>
            </w:tcMar>
            <w:vAlign w:val="center"/>
          </w:tcPr>
          <w:p w14:paraId="698BE7EA">
            <w:pPr>
              <w:spacing w:before="0" w:after="0" w:line="240" w:lineRule="auto"/>
              <w:jc w:val="center"/>
            </w:pPr>
            <w:r>
              <w:rPr>
                <w:rFonts w:ascii="Times New Roman" w:hAnsi="Times New Roman"/>
                <w:b/>
                <w:color w:val="FFFFFF"/>
              </w:rPr>
              <w:t>MaxW</w:t>
            </w:r>
          </w:p>
        </w:tc>
        <w:tc>
          <w:tcPr>
            <w:tcW w:w="720" w:type="dxa"/>
            <w:shd w:val="clear" w:color="auto" w:fill="1F4E79"/>
            <w:tcMar>
              <w:top w:w="35" w:type="dxa"/>
              <w:left w:w="50" w:type="dxa"/>
              <w:bottom w:w="35" w:type="dxa"/>
              <w:right w:w="50" w:type="dxa"/>
            </w:tcMar>
            <w:vAlign w:val="center"/>
          </w:tcPr>
          <w:p w14:paraId="0522E6BB">
            <w:pPr>
              <w:spacing w:before="0" w:after="0" w:line="240" w:lineRule="auto"/>
              <w:jc w:val="center"/>
            </w:pPr>
            <w:r>
              <w:rPr>
                <w:rFonts w:ascii="Times New Roman" w:hAnsi="Times New Roman"/>
                <w:b/>
                <w:color w:val="FFFFFF"/>
              </w:rPr>
              <w:t>MeanW</w:t>
            </w:r>
          </w:p>
        </w:tc>
        <w:tc>
          <w:tcPr>
            <w:tcW w:w="576" w:type="dxa"/>
            <w:shd w:val="clear" w:color="auto" w:fill="1F4E79"/>
            <w:tcMar>
              <w:top w:w="35" w:type="dxa"/>
              <w:left w:w="50" w:type="dxa"/>
              <w:bottom w:w="35" w:type="dxa"/>
              <w:right w:w="50" w:type="dxa"/>
            </w:tcMar>
            <w:vAlign w:val="center"/>
          </w:tcPr>
          <w:p w14:paraId="7F87DE80">
            <w:pPr>
              <w:spacing w:before="0" w:after="0" w:line="240" w:lineRule="auto"/>
              <w:jc w:val="center"/>
            </w:pPr>
            <w:r>
              <w:rPr>
                <w:rFonts w:ascii="Times New Roman" w:hAnsi="Times New Roman"/>
                <w:b/>
                <w:color w:val="FFFFFF"/>
              </w:rPr>
              <w:t>P95W</w:t>
            </w:r>
          </w:p>
        </w:tc>
      </w:tr>
      <w:tr w14:paraId="67118D0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70786D90">
            <w:pPr>
              <w:spacing w:before="0" w:after="0" w:line="240" w:lineRule="auto"/>
              <w:jc w:val="left"/>
            </w:pPr>
            <w:r>
              <w:rPr>
                <w:rFonts w:ascii="Times New Roman" w:hAnsi="Times New Roman"/>
                <w:color w:val="212529"/>
                <w:sz w:val="13"/>
              </w:rPr>
              <w:t>Raw HECM Corpus</w:t>
            </w:r>
          </w:p>
        </w:tc>
        <w:tc>
          <w:tcPr>
            <w:tcW w:w="648" w:type="dxa"/>
            <w:shd w:val="clear" w:color="auto" w:fill="FFFFFF"/>
            <w:tcMar>
              <w:top w:w="16" w:type="dxa"/>
              <w:left w:w="45" w:type="dxa"/>
              <w:bottom w:w="16" w:type="dxa"/>
              <w:right w:w="45" w:type="dxa"/>
            </w:tcMar>
            <w:vAlign w:val="center"/>
          </w:tcPr>
          <w:p w14:paraId="244B54E9">
            <w:pPr>
              <w:spacing w:before="0" w:after="0" w:line="240" w:lineRule="auto"/>
              <w:jc w:val="right"/>
            </w:pPr>
            <w:r>
              <w:rPr>
                <w:rFonts w:ascii="Times New Roman" w:hAnsi="Times New Roman"/>
                <w:color w:val="212529"/>
                <w:sz w:val="13"/>
              </w:rPr>
              <w:t>9,357</w:t>
            </w:r>
          </w:p>
        </w:tc>
        <w:tc>
          <w:tcPr>
            <w:tcW w:w="648" w:type="dxa"/>
            <w:shd w:val="clear" w:color="auto" w:fill="FFFFFF"/>
            <w:tcMar>
              <w:top w:w="16" w:type="dxa"/>
              <w:left w:w="45" w:type="dxa"/>
              <w:bottom w:w="16" w:type="dxa"/>
              <w:right w:w="45" w:type="dxa"/>
            </w:tcMar>
            <w:vAlign w:val="center"/>
          </w:tcPr>
          <w:p w14:paraId="2FBB404D">
            <w:pPr>
              <w:spacing w:before="0" w:after="0" w:line="240" w:lineRule="auto"/>
              <w:jc w:val="right"/>
            </w:pPr>
            <w:r>
              <w:rPr>
                <w:rFonts w:ascii="Times New Roman" w:hAnsi="Times New Roman"/>
                <w:color w:val="212529"/>
                <w:sz w:val="13"/>
              </w:rPr>
              <w:t>9,239</w:t>
            </w:r>
          </w:p>
        </w:tc>
        <w:tc>
          <w:tcPr>
            <w:tcW w:w="576" w:type="dxa"/>
            <w:shd w:val="clear" w:color="auto" w:fill="FFFFFF"/>
            <w:tcMar>
              <w:top w:w="16" w:type="dxa"/>
              <w:left w:w="45" w:type="dxa"/>
              <w:bottom w:w="16" w:type="dxa"/>
              <w:right w:w="45" w:type="dxa"/>
            </w:tcMar>
            <w:vAlign w:val="center"/>
          </w:tcPr>
          <w:p w14:paraId="4BF59512">
            <w:pPr>
              <w:spacing w:before="0" w:after="0" w:line="240" w:lineRule="auto"/>
              <w:jc w:val="right"/>
            </w:pPr>
            <w:r>
              <w:rPr>
                <w:rFonts w:ascii="Times New Roman" w:hAnsi="Times New Roman"/>
                <w:color w:val="212529"/>
                <w:sz w:val="13"/>
              </w:rPr>
              <w:t>5</w:t>
            </w:r>
          </w:p>
        </w:tc>
        <w:tc>
          <w:tcPr>
            <w:tcW w:w="576" w:type="dxa"/>
            <w:shd w:val="clear" w:color="auto" w:fill="FFFFFF"/>
            <w:tcMar>
              <w:top w:w="16" w:type="dxa"/>
              <w:left w:w="45" w:type="dxa"/>
              <w:bottom w:w="16" w:type="dxa"/>
              <w:right w:w="45" w:type="dxa"/>
            </w:tcMar>
            <w:vAlign w:val="center"/>
          </w:tcPr>
          <w:p w14:paraId="79F0F28A">
            <w:pPr>
              <w:spacing w:before="0" w:after="0" w:line="240" w:lineRule="auto"/>
              <w:jc w:val="right"/>
            </w:pPr>
            <w:r>
              <w:rPr>
                <w:rFonts w:ascii="Times New Roman" w:hAnsi="Times New Roman"/>
                <w:color w:val="212529"/>
                <w:sz w:val="13"/>
              </w:rPr>
              <w:t>744</w:t>
            </w:r>
          </w:p>
        </w:tc>
        <w:tc>
          <w:tcPr>
            <w:tcW w:w="720" w:type="dxa"/>
            <w:shd w:val="clear" w:color="auto" w:fill="FFFFFF"/>
            <w:tcMar>
              <w:top w:w="16" w:type="dxa"/>
              <w:left w:w="45" w:type="dxa"/>
              <w:bottom w:w="16" w:type="dxa"/>
              <w:right w:w="45" w:type="dxa"/>
            </w:tcMar>
            <w:vAlign w:val="center"/>
          </w:tcPr>
          <w:p w14:paraId="3F6F9DA6">
            <w:pPr>
              <w:spacing w:before="0" w:after="0" w:line="240" w:lineRule="auto"/>
              <w:jc w:val="right"/>
            </w:pPr>
            <w:r>
              <w:rPr>
                <w:rFonts w:ascii="Times New Roman" w:hAnsi="Times New Roman"/>
                <w:color w:val="212529"/>
                <w:sz w:val="13"/>
              </w:rPr>
              <w:t>147.58</w:t>
            </w:r>
          </w:p>
        </w:tc>
        <w:tc>
          <w:tcPr>
            <w:tcW w:w="720" w:type="dxa"/>
            <w:shd w:val="clear" w:color="auto" w:fill="FFFFFF"/>
            <w:tcMar>
              <w:top w:w="16" w:type="dxa"/>
              <w:left w:w="45" w:type="dxa"/>
              <w:bottom w:w="16" w:type="dxa"/>
              <w:right w:w="45" w:type="dxa"/>
            </w:tcMar>
            <w:vAlign w:val="center"/>
          </w:tcPr>
          <w:p w14:paraId="672F30E3">
            <w:pPr>
              <w:spacing w:before="0" w:after="0" w:line="240" w:lineRule="auto"/>
              <w:jc w:val="right"/>
            </w:pPr>
            <w:r>
              <w:rPr>
                <w:rFonts w:ascii="Times New Roman" w:hAnsi="Times New Roman"/>
                <w:color w:val="212529"/>
                <w:sz w:val="13"/>
              </w:rPr>
              <w:t>131.0</w:t>
            </w:r>
          </w:p>
        </w:tc>
        <w:tc>
          <w:tcPr>
            <w:tcW w:w="576" w:type="dxa"/>
            <w:shd w:val="clear" w:color="auto" w:fill="FFFFFF"/>
            <w:tcMar>
              <w:top w:w="16" w:type="dxa"/>
              <w:left w:w="45" w:type="dxa"/>
              <w:bottom w:w="16" w:type="dxa"/>
              <w:right w:w="45" w:type="dxa"/>
            </w:tcMar>
            <w:vAlign w:val="center"/>
          </w:tcPr>
          <w:p w14:paraId="50DFB45E">
            <w:pPr>
              <w:spacing w:before="0" w:after="0" w:line="240" w:lineRule="auto"/>
              <w:jc w:val="right"/>
            </w:pPr>
            <w:r>
              <w:rPr>
                <w:rFonts w:ascii="Times New Roman" w:hAnsi="Times New Roman"/>
                <w:color w:val="212529"/>
                <w:sz w:val="13"/>
              </w:rPr>
              <w:t>1</w:t>
            </w:r>
          </w:p>
        </w:tc>
        <w:tc>
          <w:tcPr>
            <w:tcW w:w="576" w:type="dxa"/>
            <w:shd w:val="clear" w:color="auto" w:fill="FFFFFF"/>
            <w:tcMar>
              <w:top w:w="16" w:type="dxa"/>
              <w:left w:w="45" w:type="dxa"/>
              <w:bottom w:w="16" w:type="dxa"/>
              <w:right w:w="45" w:type="dxa"/>
            </w:tcMar>
            <w:vAlign w:val="center"/>
          </w:tcPr>
          <w:p w14:paraId="6470E8DB">
            <w:pPr>
              <w:spacing w:before="0" w:after="0" w:line="240" w:lineRule="auto"/>
              <w:jc w:val="right"/>
            </w:pPr>
            <w:r>
              <w:rPr>
                <w:rFonts w:ascii="Times New Roman" w:hAnsi="Times New Roman"/>
                <w:color w:val="212529"/>
                <w:sz w:val="13"/>
              </w:rPr>
              <w:t>89</w:t>
            </w:r>
          </w:p>
        </w:tc>
        <w:tc>
          <w:tcPr>
            <w:tcW w:w="720" w:type="dxa"/>
            <w:shd w:val="clear" w:color="auto" w:fill="FFFFFF"/>
            <w:tcMar>
              <w:top w:w="16" w:type="dxa"/>
              <w:left w:w="45" w:type="dxa"/>
              <w:bottom w:w="16" w:type="dxa"/>
              <w:right w:w="45" w:type="dxa"/>
            </w:tcMar>
            <w:vAlign w:val="center"/>
          </w:tcPr>
          <w:p w14:paraId="16DAF500">
            <w:pPr>
              <w:spacing w:before="0" w:after="0" w:line="240" w:lineRule="auto"/>
              <w:jc w:val="right"/>
            </w:pPr>
            <w:r>
              <w:rPr>
                <w:rFonts w:ascii="Times New Roman" w:hAnsi="Times New Roman"/>
                <w:color w:val="212529"/>
                <w:sz w:val="13"/>
              </w:rPr>
              <w:t>24.46</w:t>
            </w:r>
          </w:p>
        </w:tc>
        <w:tc>
          <w:tcPr>
            <w:tcW w:w="576" w:type="dxa"/>
            <w:shd w:val="clear" w:color="auto" w:fill="FFFFFF"/>
            <w:tcMar>
              <w:top w:w="16" w:type="dxa"/>
              <w:left w:w="45" w:type="dxa"/>
              <w:bottom w:w="16" w:type="dxa"/>
              <w:right w:w="45" w:type="dxa"/>
            </w:tcMar>
            <w:vAlign w:val="center"/>
          </w:tcPr>
          <w:p w14:paraId="0D23E4A5">
            <w:pPr>
              <w:spacing w:before="0" w:after="0" w:line="240" w:lineRule="auto"/>
              <w:jc w:val="right"/>
            </w:pPr>
            <w:r>
              <w:rPr>
                <w:rFonts w:ascii="Times New Roman" w:hAnsi="Times New Roman"/>
                <w:color w:val="212529"/>
                <w:sz w:val="13"/>
              </w:rPr>
              <w:t>54.0</w:t>
            </w:r>
          </w:p>
        </w:tc>
      </w:tr>
      <w:tr w14:paraId="629490A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13E91E38">
            <w:pPr>
              <w:spacing w:before="0" w:after="0" w:line="240" w:lineRule="auto"/>
              <w:jc w:val="left"/>
            </w:pPr>
            <w:r>
              <w:rPr>
                <w:rFonts w:ascii="Times New Roman" w:hAnsi="Times New Roman"/>
                <w:color w:val="212529"/>
                <w:sz w:val="13"/>
              </w:rPr>
              <w:t>Clean Full HECM</w:t>
            </w:r>
          </w:p>
        </w:tc>
        <w:tc>
          <w:tcPr>
            <w:tcW w:w="648" w:type="dxa"/>
            <w:shd w:val="clear" w:color="auto" w:fill="F8F9FA"/>
            <w:tcMar>
              <w:top w:w="16" w:type="dxa"/>
              <w:left w:w="45" w:type="dxa"/>
              <w:bottom w:w="16" w:type="dxa"/>
              <w:right w:w="45" w:type="dxa"/>
            </w:tcMar>
            <w:vAlign w:val="center"/>
          </w:tcPr>
          <w:p w14:paraId="3012C33A">
            <w:pPr>
              <w:spacing w:before="0" w:after="0" w:line="240" w:lineRule="auto"/>
              <w:jc w:val="right"/>
            </w:pPr>
            <w:r>
              <w:rPr>
                <w:rFonts w:ascii="Times New Roman" w:hAnsi="Times New Roman"/>
                <w:color w:val="212529"/>
                <w:sz w:val="13"/>
              </w:rPr>
              <w:t>9,214</w:t>
            </w:r>
          </w:p>
        </w:tc>
        <w:tc>
          <w:tcPr>
            <w:tcW w:w="648" w:type="dxa"/>
            <w:shd w:val="clear" w:color="auto" w:fill="F8F9FA"/>
            <w:tcMar>
              <w:top w:w="16" w:type="dxa"/>
              <w:left w:w="45" w:type="dxa"/>
              <w:bottom w:w="16" w:type="dxa"/>
              <w:right w:w="45" w:type="dxa"/>
            </w:tcMar>
            <w:vAlign w:val="center"/>
          </w:tcPr>
          <w:p w14:paraId="5D8D98C5">
            <w:pPr>
              <w:spacing w:before="0" w:after="0" w:line="240" w:lineRule="auto"/>
              <w:jc w:val="right"/>
            </w:pPr>
            <w:r>
              <w:rPr>
                <w:rFonts w:ascii="Times New Roman" w:hAnsi="Times New Roman"/>
                <w:color w:val="212529"/>
                <w:sz w:val="13"/>
              </w:rPr>
              <w:t>9,214</w:t>
            </w:r>
          </w:p>
        </w:tc>
        <w:tc>
          <w:tcPr>
            <w:tcW w:w="576" w:type="dxa"/>
            <w:shd w:val="clear" w:color="auto" w:fill="F8F9FA"/>
            <w:tcMar>
              <w:top w:w="16" w:type="dxa"/>
              <w:left w:w="45" w:type="dxa"/>
              <w:bottom w:w="16" w:type="dxa"/>
              <w:right w:w="45" w:type="dxa"/>
            </w:tcMar>
            <w:vAlign w:val="center"/>
          </w:tcPr>
          <w:p w14:paraId="0E7EC493">
            <w:pPr>
              <w:spacing w:before="0" w:after="0" w:line="240" w:lineRule="auto"/>
              <w:jc w:val="right"/>
            </w:pPr>
            <w:r>
              <w:rPr>
                <w:rFonts w:ascii="Times New Roman" w:hAnsi="Times New Roman"/>
                <w:color w:val="212529"/>
                <w:sz w:val="13"/>
              </w:rPr>
              <w:t>5</w:t>
            </w:r>
          </w:p>
        </w:tc>
        <w:tc>
          <w:tcPr>
            <w:tcW w:w="576" w:type="dxa"/>
            <w:shd w:val="clear" w:color="auto" w:fill="F8F9FA"/>
            <w:tcMar>
              <w:top w:w="16" w:type="dxa"/>
              <w:left w:w="45" w:type="dxa"/>
              <w:bottom w:w="16" w:type="dxa"/>
              <w:right w:w="45" w:type="dxa"/>
            </w:tcMar>
            <w:vAlign w:val="center"/>
          </w:tcPr>
          <w:p w14:paraId="79C3F52E">
            <w:pPr>
              <w:spacing w:before="0" w:after="0" w:line="240" w:lineRule="auto"/>
              <w:jc w:val="right"/>
            </w:pPr>
            <w:r>
              <w:rPr>
                <w:rFonts w:ascii="Times New Roman" w:hAnsi="Times New Roman"/>
                <w:color w:val="212529"/>
                <w:sz w:val="13"/>
              </w:rPr>
              <w:t>744</w:t>
            </w:r>
          </w:p>
        </w:tc>
        <w:tc>
          <w:tcPr>
            <w:tcW w:w="720" w:type="dxa"/>
            <w:shd w:val="clear" w:color="auto" w:fill="F8F9FA"/>
            <w:tcMar>
              <w:top w:w="16" w:type="dxa"/>
              <w:left w:w="45" w:type="dxa"/>
              <w:bottom w:w="16" w:type="dxa"/>
              <w:right w:w="45" w:type="dxa"/>
            </w:tcMar>
            <w:vAlign w:val="center"/>
          </w:tcPr>
          <w:p w14:paraId="2E47182F">
            <w:pPr>
              <w:spacing w:before="0" w:after="0" w:line="240" w:lineRule="auto"/>
              <w:jc w:val="right"/>
            </w:pPr>
            <w:r>
              <w:rPr>
                <w:rFonts w:ascii="Times New Roman" w:hAnsi="Times New Roman"/>
                <w:color w:val="212529"/>
                <w:sz w:val="13"/>
              </w:rPr>
              <w:t>148.18</w:t>
            </w:r>
          </w:p>
        </w:tc>
        <w:tc>
          <w:tcPr>
            <w:tcW w:w="720" w:type="dxa"/>
            <w:shd w:val="clear" w:color="auto" w:fill="F8F9FA"/>
            <w:tcMar>
              <w:top w:w="16" w:type="dxa"/>
              <w:left w:w="45" w:type="dxa"/>
              <w:bottom w:w="16" w:type="dxa"/>
              <w:right w:w="45" w:type="dxa"/>
            </w:tcMar>
            <w:vAlign w:val="center"/>
          </w:tcPr>
          <w:p w14:paraId="12C40339">
            <w:pPr>
              <w:spacing w:before="0" w:after="0" w:line="240" w:lineRule="auto"/>
              <w:jc w:val="right"/>
            </w:pPr>
            <w:r>
              <w:rPr>
                <w:rFonts w:ascii="Times New Roman" w:hAnsi="Times New Roman"/>
                <w:color w:val="212529"/>
                <w:sz w:val="13"/>
              </w:rPr>
              <w:t>132.0</w:t>
            </w:r>
          </w:p>
        </w:tc>
        <w:tc>
          <w:tcPr>
            <w:tcW w:w="576" w:type="dxa"/>
            <w:shd w:val="clear" w:color="auto" w:fill="F8F9FA"/>
            <w:tcMar>
              <w:top w:w="16" w:type="dxa"/>
              <w:left w:w="45" w:type="dxa"/>
              <w:bottom w:w="16" w:type="dxa"/>
              <w:right w:w="45" w:type="dxa"/>
            </w:tcMar>
            <w:vAlign w:val="center"/>
          </w:tcPr>
          <w:p w14:paraId="02AD4781">
            <w:pPr>
              <w:spacing w:before="0" w:after="0" w:line="240" w:lineRule="auto"/>
              <w:jc w:val="right"/>
            </w:pPr>
            <w:r>
              <w:rPr>
                <w:rFonts w:ascii="Times New Roman" w:hAnsi="Times New Roman"/>
                <w:color w:val="212529"/>
                <w:sz w:val="13"/>
              </w:rPr>
              <w:t>1</w:t>
            </w:r>
          </w:p>
        </w:tc>
        <w:tc>
          <w:tcPr>
            <w:tcW w:w="576" w:type="dxa"/>
            <w:shd w:val="clear" w:color="auto" w:fill="F8F9FA"/>
            <w:tcMar>
              <w:top w:w="16" w:type="dxa"/>
              <w:left w:w="45" w:type="dxa"/>
              <w:bottom w:w="16" w:type="dxa"/>
              <w:right w:w="45" w:type="dxa"/>
            </w:tcMar>
            <w:vAlign w:val="center"/>
          </w:tcPr>
          <w:p w14:paraId="52248949">
            <w:pPr>
              <w:spacing w:before="0" w:after="0" w:line="240" w:lineRule="auto"/>
              <w:jc w:val="right"/>
            </w:pPr>
            <w:r>
              <w:rPr>
                <w:rFonts w:ascii="Times New Roman" w:hAnsi="Times New Roman"/>
                <w:color w:val="212529"/>
                <w:sz w:val="13"/>
              </w:rPr>
              <w:t>89</w:t>
            </w:r>
          </w:p>
        </w:tc>
        <w:tc>
          <w:tcPr>
            <w:tcW w:w="720" w:type="dxa"/>
            <w:shd w:val="clear" w:color="auto" w:fill="F8F9FA"/>
            <w:tcMar>
              <w:top w:w="16" w:type="dxa"/>
              <w:left w:w="45" w:type="dxa"/>
              <w:bottom w:w="16" w:type="dxa"/>
              <w:right w:w="45" w:type="dxa"/>
            </w:tcMar>
            <w:vAlign w:val="center"/>
          </w:tcPr>
          <w:p w14:paraId="277DB9FF">
            <w:pPr>
              <w:spacing w:before="0" w:after="0" w:line="240" w:lineRule="auto"/>
              <w:jc w:val="right"/>
            </w:pPr>
            <w:r>
              <w:rPr>
                <w:rFonts w:ascii="Times New Roman" w:hAnsi="Times New Roman"/>
                <w:color w:val="212529"/>
                <w:sz w:val="13"/>
              </w:rPr>
              <w:t>24.59</w:t>
            </w:r>
          </w:p>
        </w:tc>
        <w:tc>
          <w:tcPr>
            <w:tcW w:w="576" w:type="dxa"/>
            <w:shd w:val="clear" w:color="auto" w:fill="F8F9FA"/>
            <w:tcMar>
              <w:top w:w="16" w:type="dxa"/>
              <w:left w:w="45" w:type="dxa"/>
              <w:bottom w:w="16" w:type="dxa"/>
              <w:right w:w="45" w:type="dxa"/>
            </w:tcMar>
            <w:vAlign w:val="center"/>
          </w:tcPr>
          <w:p w14:paraId="34A06311">
            <w:pPr>
              <w:spacing w:before="0" w:after="0" w:line="240" w:lineRule="auto"/>
              <w:jc w:val="right"/>
            </w:pPr>
            <w:r>
              <w:rPr>
                <w:rFonts w:ascii="Times New Roman" w:hAnsi="Times New Roman"/>
                <w:color w:val="212529"/>
                <w:sz w:val="13"/>
              </w:rPr>
              <w:t>54.0</w:t>
            </w:r>
          </w:p>
        </w:tc>
      </w:tr>
      <w:tr w14:paraId="22944BF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D676E2C">
            <w:pPr>
              <w:spacing w:before="0" w:after="0" w:line="240" w:lineRule="auto"/>
              <w:jc w:val="left"/>
            </w:pPr>
            <w:r>
              <w:rPr>
                <w:rFonts w:ascii="Times New Roman" w:hAnsi="Times New Roman"/>
                <w:color w:val="212529"/>
                <w:sz w:val="13"/>
              </w:rPr>
              <w:t>HECM Train (70%)</w:t>
            </w:r>
          </w:p>
        </w:tc>
        <w:tc>
          <w:tcPr>
            <w:tcW w:w="648" w:type="dxa"/>
            <w:shd w:val="clear" w:color="auto" w:fill="FFFFFF"/>
            <w:tcMar>
              <w:top w:w="16" w:type="dxa"/>
              <w:left w:w="45" w:type="dxa"/>
              <w:bottom w:w="16" w:type="dxa"/>
              <w:right w:w="45" w:type="dxa"/>
            </w:tcMar>
            <w:vAlign w:val="center"/>
          </w:tcPr>
          <w:p w14:paraId="08FA3425">
            <w:pPr>
              <w:spacing w:before="0" w:after="0" w:line="240" w:lineRule="auto"/>
              <w:jc w:val="right"/>
            </w:pPr>
            <w:r>
              <w:rPr>
                <w:rFonts w:ascii="Times New Roman" w:hAnsi="Times New Roman"/>
                <w:color w:val="212529"/>
                <w:sz w:val="13"/>
              </w:rPr>
              <w:t>6,449</w:t>
            </w:r>
          </w:p>
        </w:tc>
        <w:tc>
          <w:tcPr>
            <w:tcW w:w="648" w:type="dxa"/>
            <w:shd w:val="clear" w:color="auto" w:fill="FFFFFF"/>
            <w:tcMar>
              <w:top w:w="16" w:type="dxa"/>
              <w:left w:w="45" w:type="dxa"/>
              <w:bottom w:w="16" w:type="dxa"/>
              <w:right w:w="45" w:type="dxa"/>
            </w:tcMar>
            <w:vAlign w:val="center"/>
          </w:tcPr>
          <w:p w14:paraId="2D31766F">
            <w:pPr>
              <w:spacing w:before="0" w:after="0" w:line="240" w:lineRule="auto"/>
              <w:jc w:val="right"/>
            </w:pPr>
            <w:r>
              <w:rPr>
                <w:rFonts w:ascii="Times New Roman" w:hAnsi="Times New Roman"/>
                <w:color w:val="212529"/>
                <w:sz w:val="13"/>
              </w:rPr>
              <w:t>6,449</w:t>
            </w:r>
          </w:p>
        </w:tc>
        <w:tc>
          <w:tcPr>
            <w:tcW w:w="576" w:type="dxa"/>
            <w:shd w:val="clear" w:color="auto" w:fill="FFFFFF"/>
            <w:tcMar>
              <w:top w:w="16" w:type="dxa"/>
              <w:left w:w="45" w:type="dxa"/>
              <w:bottom w:w="16" w:type="dxa"/>
              <w:right w:w="45" w:type="dxa"/>
            </w:tcMar>
            <w:vAlign w:val="center"/>
          </w:tcPr>
          <w:p w14:paraId="1BCB69D2">
            <w:pPr>
              <w:spacing w:before="0" w:after="0" w:line="240" w:lineRule="auto"/>
              <w:jc w:val="right"/>
            </w:pPr>
            <w:r>
              <w:rPr>
                <w:rFonts w:ascii="Times New Roman" w:hAnsi="Times New Roman"/>
                <w:color w:val="212529"/>
                <w:sz w:val="13"/>
              </w:rPr>
              <w:t>5</w:t>
            </w:r>
          </w:p>
        </w:tc>
        <w:tc>
          <w:tcPr>
            <w:tcW w:w="576" w:type="dxa"/>
            <w:shd w:val="clear" w:color="auto" w:fill="FFFFFF"/>
            <w:tcMar>
              <w:top w:w="16" w:type="dxa"/>
              <w:left w:w="45" w:type="dxa"/>
              <w:bottom w:w="16" w:type="dxa"/>
              <w:right w:w="45" w:type="dxa"/>
            </w:tcMar>
            <w:vAlign w:val="center"/>
          </w:tcPr>
          <w:p w14:paraId="635CFCAC">
            <w:pPr>
              <w:spacing w:before="0" w:after="0" w:line="240" w:lineRule="auto"/>
              <w:jc w:val="right"/>
            </w:pPr>
            <w:r>
              <w:rPr>
                <w:rFonts w:ascii="Times New Roman" w:hAnsi="Times New Roman"/>
                <w:color w:val="212529"/>
                <w:sz w:val="13"/>
              </w:rPr>
              <w:t>677</w:t>
            </w:r>
          </w:p>
        </w:tc>
        <w:tc>
          <w:tcPr>
            <w:tcW w:w="720" w:type="dxa"/>
            <w:shd w:val="clear" w:color="auto" w:fill="FFFFFF"/>
            <w:tcMar>
              <w:top w:w="16" w:type="dxa"/>
              <w:left w:w="45" w:type="dxa"/>
              <w:bottom w:w="16" w:type="dxa"/>
              <w:right w:w="45" w:type="dxa"/>
            </w:tcMar>
            <w:vAlign w:val="center"/>
          </w:tcPr>
          <w:p w14:paraId="0B41394B">
            <w:pPr>
              <w:spacing w:before="0" w:after="0" w:line="240" w:lineRule="auto"/>
              <w:jc w:val="right"/>
            </w:pPr>
            <w:r>
              <w:rPr>
                <w:rFonts w:ascii="Times New Roman" w:hAnsi="Times New Roman"/>
                <w:color w:val="212529"/>
                <w:sz w:val="13"/>
              </w:rPr>
              <w:t>149.32</w:t>
            </w:r>
          </w:p>
        </w:tc>
        <w:tc>
          <w:tcPr>
            <w:tcW w:w="720" w:type="dxa"/>
            <w:shd w:val="clear" w:color="auto" w:fill="FFFFFF"/>
            <w:tcMar>
              <w:top w:w="16" w:type="dxa"/>
              <w:left w:w="45" w:type="dxa"/>
              <w:bottom w:w="16" w:type="dxa"/>
              <w:right w:w="45" w:type="dxa"/>
            </w:tcMar>
            <w:vAlign w:val="center"/>
          </w:tcPr>
          <w:p w14:paraId="1FFD844B">
            <w:pPr>
              <w:spacing w:before="0" w:after="0" w:line="240" w:lineRule="auto"/>
              <w:jc w:val="right"/>
            </w:pPr>
            <w:r>
              <w:rPr>
                <w:rFonts w:ascii="Times New Roman" w:hAnsi="Times New Roman"/>
                <w:color w:val="212529"/>
                <w:sz w:val="13"/>
              </w:rPr>
              <w:t>134.0</w:t>
            </w:r>
          </w:p>
        </w:tc>
        <w:tc>
          <w:tcPr>
            <w:tcW w:w="576" w:type="dxa"/>
            <w:shd w:val="clear" w:color="auto" w:fill="FFFFFF"/>
            <w:tcMar>
              <w:top w:w="16" w:type="dxa"/>
              <w:left w:w="45" w:type="dxa"/>
              <w:bottom w:w="16" w:type="dxa"/>
              <w:right w:w="45" w:type="dxa"/>
            </w:tcMar>
            <w:vAlign w:val="center"/>
          </w:tcPr>
          <w:p w14:paraId="3F4418F3">
            <w:pPr>
              <w:spacing w:before="0" w:after="0" w:line="240" w:lineRule="auto"/>
              <w:jc w:val="right"/>
            </w:pPr>
            <w:r>
              <w:rPr>
                <w:rFonts w:ascii="Times New Roman" w:hAnsi="Times New Roman"/>
                <w:color w:val="212529"/>
                <w:sz w:val="13"/>
              </w:rPr>
              <w:t>1</w:t>
            </w:r>
          </w:p>
        </w:tc>
        <w:tc>
          <w:tcPr>
            <w:tcW w:w="576" w:type="dxa"/>
            <w:shd w:val="clear" w:color="auto" w:fill="FFFFFF"/>
            <w:tcMar>
              <w:top w:w="16" w:type="dxa"/>
              <w:left w:w="45" w:type="dxa"/>
              <w:bottom w:w="16" w:type="dxa"/>
              <w:right w:w="45" w:type="dxa"/>
            </w:tcMar>
            <w:vAlign w:val="center"/>
          </w:tcPr>
          <w:p w14:paraId="605F0C23">
            <w:pPr>
              <w:spacing w:before="0" w:after="0" w:line="240" w:lineRule="auto"/>
              <w:jc w:val="right"/>
            </w:pPr>
            <w:r>
              <w:rPr>
                <w:rFonts w:ascii="Times New Roman" w:hAnsi="Times New Roman"/>
                <w:color w:val="212529"/>
                <w:sz w:val="13"/>
              </w:rPr>
              <w:t>83</w:t>
            </w:r>
          </w:p>
        </w:tc>
        <w:tc>
          <w:tcPr>
            <w:tcW w:w="720" w:type="dxa"/>
            <w:shd w:val="clear" w:color="auto" w:fill="FFFFFF"/>
            <w:tcMar>
              <w:top w:w="16" w:type="dxa"/>
              <w:left w:w="45" w:type="dxa"/>
              <w:bottom w:w="16" w:type="dxa"/>
              <w:right w:w="45" w:type="dxa"/>
            </w:tcMar>
            <w:vAlign w:val="center"/>
          </w:tcPr>
          <w:p w14:paraId="759AADEB">
            <w:pPr>
              <w:spacing w:before="0" w:after="0" w:line="240" w:lineRule="auto"/>
              <w:jc w:val="right"/>
            </w:pPr>
            <w:r>
              <w:rPr>
                <w:rFonts w:ascii="Times New Roman" w:hAnsi="Times New Roman"/>
                <w:color w:val="212529"/>
                <w:sz w:val="13"/>
              </w:rPr>
              <w:t>24.84</w:t>
            </w:r>
          </w:p>
        </w:tc>
        <w:tc>
          <w:tcPr>
            <w:tcW w:w="576" w:type="dxa"/>
            <w:shd w:val="clear" w:color="auto" w:fill="FFFFFF"/>
            <w:tcMar>
              <w:top w:w="16" w:type="dxa"/>
              <w:left w:w="45" w:type="dxa"/>
              <w:bottom w:w="16" w:type="dxa"/>
              <w:right w:w="45" w:type="dxa"/>
            </w:tcMar>
            <w:vAlign w:val="center"/>
          </w:tcPr>
          <w:p w14:paraId="7F9BFF6C">
            <w:pPr>
              <w:spacing w:before="0" w:after="0" w:line="240" w:lineRule="auto"/>
              <w:jc w:val="right"/>
            </w:pPr>
            <w:r>
              <w:rPr>
                <w:rFonts w:ascii="Times New Roman" w:hAnsi="Times New Roman"/>
                <w:color w:val="212529"/>
                <w:sz w:val="13"/>
              </w:rPr>
              <w:t>54.0</w:t>
            </w:r>
          </w:p>
        </w:tc>
      </w:tr>
      <w:tr w14:paraId="3719644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FFEFC1F">
            <w:pPr>
              <w:spacing w:before="0" w:after="0" w:line="240" w:lineRule="auto"/>
              <w:jc w:val="left"/>
            </w:pPr>
            <w:r>
              <w:rPr>
                <w:rFonts w:ascii="Times New Roman" w:hAnsi="Times New Roman"/>
                <w:color w:val="212529"/>
                <w:sz w:val="13"/>
              </w:rPr>
              <w:t>HECM Dev (15%)</w:t>
            </w:r>
          </w:p>
        </w:tc>
        <w:tc>
          <w:tcPr>
            <w:tcW w:w="648" w:type="dxa"/>
            <w:shd w:val="clear" w:color="auto" w:fill="F8F9FA"/>
            <w:tcMar>
              <w:top w:w="16" w:type="dxa"/>
              <w:left w:w="45" w:type="dxa"/>
              <w:bottom w:w="16" w:type="dxa"/>
              <w:right w:w="45" w:type="dxa"/>
            </w:tcMar>
            <w:vAlign w:val="center"/>
          </w:tcPr>
          <w:p w14:paraId="0F8024C1">
            <w:pPr>
              <w:spacing w:before="0" w:after="0" w:line="240" w:lineRule="auto"/>
              <w:jc w:val="right"/>
            </w:pPr>
            <w:r>
              <w:rPr>
                <w:rFonts w:ascii="Times New Roman" w:hAnsi="Times New Roman"/>
                <w:color w:val="212529"/>
                <w:sz w:val="13"/>
              </w:rPr>
              <w:t>1,382</w:t>
            </w:r>
          </w:p>
        </w:tc>
        <w:tc>
          <w:tcPr>
            <w:tcW w:w="648" w:type="dxa"/>
            <w:shd w:val="clear" w:color="auto" w:fill="F8F9FA"/>
            <w:tcMar>
              <w:top w:w="16" w:type="dxa"/>
              <w:left w:w="45" w:type="dxa"/>
              <w:bottom w:w="16" w:type="dxa"/>
              <w:right w:w="45" w:type="dxa"/>
            </w:tcMar>
            <w:vAlign w:val="center"/>
          </w:tcPr>
          <w:p w14:paraId="087D3E1A">
            <w:pPr>
              <w:spacing w:before="0" w:after="0" w:line="240" w:lineRule="auto"/>
              <w:jc w:val="right"/>
            </w:pPr>
            <w:r>
              <w:rPr>
                <w:rFonts w:ascii="Times New Roman" w:hAnsi="Times New Roman"/>
                <w:color w:val="212529"/>
                <w:sz w:val="13"/>
              </w:rPr>
              <w:t>1,382</w:t>
            </w:r>
          </w:p>
        </w:tc>
        <w:tc>
          <w:tcPr>
            <w:tcW w:w="576" w:type="dxa"/>
            <w:shd w:val="clear" w:color="auto" w:fill="F8F9FA"/>
            <w:tcMar>
              <w:top w:w="16" w:type="dxa"/>
              <w:left w:w="45" w:type="dxa"/>
              <w:bottom w:w="16" w:type="dxa"/>
              <w:right w:w="45" w:type="dxa"/>
            </w:tcMar>
            <w:vAlign w:val="center"/>
          </w:tcPr>
          <w:p w14:paraId="38ABFEB3">
            <w:pPr>
              <w:spacing w:before="0" w:after="0" w:line="240" w:lineRule="auto"/>
              <w:jc w:val="right"/>
            </w:pPr>
            <w:r>
              <w:rPr>
                <w:rFonts w:ascii="Times New Roman" w:hAnsi="Times New Roman"/>
                <w:color w:val="212529"/>
                <w:sz w:val="13"/>
              </w:rPr>
              <w:t>5</w:t>
            </w:r>
          </w:p>
        </w:tc>
        <w:tc>
          <w:tcPr>
            <w:tcW w:w="576" w:type="dxa"/>
            <w:shd w:val="clear" w:color="auto" w:fill="F8F9FA"/>
            <w:tcMar>
              <w:top w:w="16" w:type="dxa"/>
              <w:left w:w="45" w:type="dxa"/>
              <w:bottom w:w="16" w:type="dxa"/>
              <w:right w:w="45" w:type="dxa"/>
            </w:tcMar>
            <w:vAlign w:val="center"/>
          </w:tcPr>
          <w:p w14:paraId="52B2B9A0">
            <w:pPr>
              <w:spacing w:before="0" w:after="0" w:line="240" w:lineRule="auto"/>
              <w:jc w:val="right"/>
            </w:pPr>
            <w:r>
              <w:rPr>
                <w:rFonts w:ascii="Times New Roman" w:hAnsi="Times New Roman"/>
                <w:color w:val="212529"/>
                <w:sz w:val="13"/>
              </w:rPr>
              <w:t>744</w:t>
            </w:r>
          </w:p>
        </w:tc>
        <w:tc>
          <w:tcPr>
            <w:tcW w:w="720" w:type="dxa"/>
            <w:shd w:val="clear" w:color="auto" w:fill="F8F9FA"/>
            <w:tcMar>
              <w:top w:w="16" w:type="dxa"/>
              <w:left w:w="45" w:type="dxa"/>
              <w:bottom w:w="16" w:type="dxa"/>
              <w:right w:w="45" w:type="dxa"/>
            </w:tcMar>
            <w:vAlign w:val="center"/>
          </w:tcPr>
          <w:p w14:paraId="575FF1C2">
            <w:pPr>
              <w:spacing w:before="0" w:after="0" w:line="240" w:lineRule="auto"/>
              <w:jc w:val="right"/>
            </w:pPr>
            <w:r>
              <w:rPr>
                <w:rFonts w:ascii="Times New Roman" w:hAnsi="Times New Roman"/>
                <w:color w:val="212529"/>
                <w:sz w:val="13"/>
              </w:rPr>
              <w:t>144.42</w:t>
            </w:r>
          </w:p>
        </w:tc>
        <w:tc>
          <w:tcPr>
            <w:tcW w:w="720" w:type="dxa"/>
            <w:shd w:val="clear" w:color="auto" w:fill="F8F9FA"/>
            <w:tcMar>
              <w:top w:w="16" w:type="dxa"/>
              <w:left w:w="45" w:type="dxa"/>
              <w:bottom w:w="16" w:type="dxa"/>
              <w:right w:w="45" w:type="dxa"/>
            </w:tcMar>
            <w:vAlign w:val="center"/>
          </w:tcPr>
          <w:p w14:paraId="044E766C">
            <w:pPr>
              <w:spacing w:before="0" w:after="0" w:line="240" w:lineRule="auto"/>
              <w:jc w:val="right"/>
            </w:pPr>
            <w:r>
              <w:rPr>
                <w:rFonts w:ascii="Times New Roman" w:hAnsi="Times New Roman"/>
                <w:color w:val="212529"/>
                <w:sz w:val="13"/>
              </w:rPr>
              <w:t>126.5</w:t>
            </w:r>
          </w:p>
        </w:tc>
        <w:tc>
          <w:tcPr>
            <w:tcW w:w="576" w:type="dxa"/>
            <w:shd w:val="clear" w:color="auto" w:fill="F8F9FA"/>
            <w:tcMar>
              <w:top w:w="16" w:type="dxa"/>
              <w:left w:w="45" w:type="dxa"/>
              <w:bottom w:w="16" w:type="dxa"/>
              <w:right w:w="45" w:type="dxa"/>
            </w:tcMar>
            <w:vAlign w:val="center"/>
          </w:tcPr>
          <w:p w14:paraId="1E7EFBDA">
            <w:pPr>
              <w:spacing w:before="0" w:after="0" w:line="240" w:lineRule="auto"/>
              <w:jc w:val="right"/>
            </w:pPr>
            <w:r>
              <w:rPr>
                <w:rFonts w:ascii="Times New Roman" w:hAnsi="Times New Roman"/>
                <w:color w:val="212529"/>
                <w:sz w:val="13"/>
              </w:rPr>
              <w:t>1</w:t>
            </w:r>
          </w:p>
        </w:tc>
        <w:tc>
          <w:tcPr>
            <w:tcW w:w="576" w:type="dxa"/>
            <w:shd w:val="clear" w:color="auto" w:fill="F8F9FA"/>
            <w:tcMar>
              <w:top w:w="16" w:type="dxa"/>
              <w:left w:w="45" w:type="dxa"/>
              <w:bottom w:w="16" w:type="dxa"/>
              <w:right w:w="45" w:type="dxa"/>
            </w:tcMar>
            <w:vAlign w:val="center"/>
          </w:tcPr>
          <w:p w14:paraId="02A2A0A7">
            <w:pPr>
              <w:spacing w:before="0" w:after="0" w:line="240" w:lineRule="auto"/>
              <w:jc w:val="right"/>
            </w:pPr>
            <w:r>
              <w:rPr>
                <w:rFonts w:ascii="Times New Roman" w:hAnsi="Times New Roman"/>
                <w:color w:val="212529"/>
                <w:sz w:val="13"/>
              </w:rPr>
              <w:t>89</w:t>
            </w:r>
          </w:p>
        </w:tc>
        <w:tc>
          <w:tcPr>
            <w:tcW w:w="720" w:type="dxa"/>
            <w:shd w:val="clear" w:color="auto" w:fill="F8F9FA"/>
            <w:tcMar>
              <w:top w:w="16" w:type="dxa"/>
              <w:left w:w="45" w:type="dxa"/>
              <w:bottom w:w="16" w:type="dxa"/>
              <w:right w:w="45" w:type="dxa"/>
            </w:tcMar>
            <w:vAlign w:val="center"/>
          </w:tcPr>
          <w:p w14:paraId="4807B7ED">
            <w:pPr>
              <w:spacing w:before="0" w:after="0" w:line="240" w:lineRule="auto"/>
              <w:jc w:val="right"/>
            </w:pPr>
            <w:r>
              <w:rPr>
                <w:rFonts w:ascii="Times New Roman" w:hAnsi="Times New Roman"/>
                <w:color w:val="212529"/>
                <w:sz w:val="13"/>
              </w:rPr>
              <w:t>23.77</w:t>
            </w:r>
          </w:p>
        </w:tc>
        <w:tc>
          <w:tcPr>
            <w:tcW w:w="576" w:type="dxa"/>
            <w:shd w:val="clear" w:color="auto" w:fill="F8F9FA"/>
            <w:tcMar>
              <w:top w:w="16" w:type="dxa"/>
              <w:left w:w="45" w:type="dxa"/>
              <w:bottom w:w="16" w:type="dxa"/>
              <w:right w:w="45" w:type="dxa"/>
            </w:tcMar>
            <w:vAlign w:val="center"/>
          </w:tcPr>
          <w:p w14:paraId="73ED4EDE">
            <w:pPr>
              <w:spacing w:before="0" w:after="0" w:line="240" w:lineRule="auto"/>
              <w:jc w:val="right"/>
            </w:pPr>
            <w:r>
              <w:rPr>
                <w:rFonts w:ascii="Times New Roman" w:hAnsi="Times New Roman"/>
                <w:color w:val="212529"/>
                <w:sz w:val="13"/>
              </w:rPr>
              <w:t>52.0</w:t>
            </w:r>
          </w:p>
        </w:tc>
      </w:tr>
      <w:tr w14:paraId="5FCF83B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6F9AADA0">
            <w:pPr>
              <w:spacing w:before="0" w:after="0" w:line="240" w:lineRule="auto"/>
              <w:jc w:val="left"/>
            </w:pPr>
            <w:r>
              <w:rPr>
                <w:rFonts w:ascii="Times New Roman" w:hAnsi="Times New Roman"/>
                <w:color w:val="212529"/>
                <w:sz w:val="13"/>
              </w:rPr>
              <w:t>HECM Test (15%)</w:t>
            </w:r>
          </w:p>
        </w:tc>
        <w:tc>
          <w:tcPr>
            <w:tcW w:w="648" w:type="dxa"/>
            <w:shd w:val="clear" w:color="auto" w:fill="FFFFFF"/>
            <w:tcMar>
              <w:top w:w="16" w:type="dxa"/>
              <w:left w:w="45" w:type="dxa"/>
              <w:bottom w:w="16" w:type="dxa"/>
              <w:right w:w="45" w:type="dxa"/>
            </w:tcMar>
            <w:vAlign w:val="center"/>
          </w:tcPr>
          <w:p w14:paraId="772B4BEB">
            <w:pPr>
              <w:spacing w:before="0" w:after="0" w:line="240" w:lineRule="auto"/>
              <w:jc w:val="right"/>
            </w:pPr>
            <w:r>
              <w:rPr>
                <w:rFonts w:ascii="Times New Roman" w:hAnsi="Times New Roman"/>
                <w:color w:val="212529"/>
                <w:sz w:val="13"/>
              </w:rPr>
              <w:t>1,383</w:t>
            </w:r>
          </w:p>
        </w:tc>
        <w:tc>
          <w:tcPr>
            <w:tcW w:w="648" w:type="dxa"/>
            <w:shd w:val="clear" w:color="auto" w:fill="FFFFFF"/>
            <w:tcMar>
              <w:top w:w="16" w:type="dxa"/>
              <w:left w:w="45" w:type="dxa"/>
              <w:bottom w:w="16" w:type="dxa"/>
              <w:right w:w="45" w:type="dxa"/>
            </w:tcMar>
            <w:vAlign w:val="center"/>
          </w:tcPr>
          <w:p w14:paraId="5612EB5D">
            <w:pPr>
              <w:spacing w:before="0" w:after="0" w:line="240" w:lineRule="auto"/>
              <w:jc w:val="right"/>
            </w:pPr>
            <w:r>
              <w:rPr>
                <w:rFonts w:ascii="Times New Roman" w:hAnsi="Times New Roman"/>
                <w:color w:val="212529"/>
                <w:sz w:val="13"/>
              </w:rPr>
              <w:t>1,383</w:t>
            </w:r>
          </w:p>
        </w:tc>
        <w:tc>
          <w:tcPr>
            <w:tcW w:w="576" w:type="dxa"/>
            <w:shd w:val="clear" w:color="auto" w:fill="FFFFFF"/>
            <w:tcMar>
              <w:top w:w="16" w:type="dxa"/>
              <w:left w:w="45" w:type="dxa"/>
              <w:bottom w:w="16" w:type="dxa"/>
              <w:right w:w="45" w:type="dxa"/>
            </w:tcMar>
            <w:vAlign w:val="center"/>
          </w:tcPr>
          <w:p w14:paraId="6E912057">
            <w:pPr>
              <w:spacing w:before="0" w:after="0" w:line="240" w:lineRule="auto"/>
              <w:jc w:val="right"/>
            </w:pPr>
            <w:r>
              <w:rPr>
                <w:rFonts w:ascii="Times New Roman" w:hAnsi="Times New Roman"/>
                <w:color w:val="212529"/>
                <w:sz w:val="13"/>
              </w:rPr>
              <w:t>11</w:t>
            </w:r>
          </w:p>
        </w:tc>
        <w:tc>
          <w:tcPr>
            <w:tcW w:w="576" w:type="dxa"/>
            <w:shd w:val="clear" w:color="auto" w:fill="FFFFFF"/>
            <w:tcMar>
              <w:top w:w="16" w:type="dxa"/>
              <w:left w:w="45" w:type="dxa"/>
              <w:bottom w:w="16" w:type="dxa"/>
              <w:right w:w="45" w:type="dxa"/>
            </w:tcMar>
            <w:vAlign w:val="center"/>
          </w:tcPr>
          <w:p w14:paraId="79829D7F">
            <w:pPr>
              <w:spacing w:before="0" w:after="0" w:line="240" w:lineRule="auto"/>
              <w:jc w:val="right"/>
            </w:pPr>
            <w:r>
              <w:rPr>
                <w:rFonts w:ascii="Times New Roman" w:hAnsi="Times New Roman"/>
                <w:color w:val="212529"/>
                <w:sz w:val="13"/>
              </w:rPr>
              <w:t>461</w:t>
            </w:r>
          </w:p>
        </w:tc>
        <w:tc>
          <w:tcPr>
            <w:tcW w:w="720" w:type="dxa"/>
            <w:shd w:val="clear" w:color="auto" w:fill="FFFFFF"/>
            <w:tcMar>
              <w:top w:w="16" w:type="dxa"/>
              <w:left w:w="45" w:type="dxa"/>
              <w:bottom w:w="16" w:type="dxa"/>
              <w:right w:w="45" w:type="dxa"/>
            </w:tcMar>
            <w:vAlign w:val="center"/>
          </w:tcPr>
          <w:p w14:paraId="1B828A96">
            <w:pPr>
              <w:spacing w:before="0" w:after="0" w:line="240" w:lineRule="auto"/>
              <w:jc w:val="right"/>
            </w:pPr>
            <w:r>
              <w:rPr>
                <w:rFonts w:ascii="Times New Roman" w:hAnsi="Times New Roman"/>
                <w:color w:val="212529"/>
                <w:sz w:val="13"/>
              </w:rPr>
              <w:t>146.64</w:t>
            </w:r>
          </w:p>
        </w:tc>
        <w:tc>
          <w:tcPr>
            <w:tcW w:w="720" w:type="dxa"/>
            <w:shd w:val="clear" w:color="auto" w:fill="FFFFFF"/>
            <w:tcMar>
              <w:top w:w="16" w:type="dxa"/>
              <w:left w:w="45" w:type="dxa"/>
              <w:bottom w:w="16" w:type="dxa"/>
              <w:right w:w="45" w:type="dxa"/>
            </w:tcMar>
            <w:vAlign w:val="center"/>
          </w:tcPr>
          <w:p w14:paraId="3225EE6A">
            <w:pPr>
              <w:spacing w:before="0" w:after="0" w:line="240" w:lineRule="auto"/>
              <w:jc w:val="right"/>
            </w:pPr>
            <w:r>
              <w:rPr>
                <w:rFonts w:ascii="Times New Roman" w:hAnsi="Times New Roman"/>
                <w:color w:val="212529"/>
                <w:sz w:val="13"/>
              </w:rPr>
              <w:t>129.0</w:t>
            </w:r>
          </w:p>
        </w:tc>
        <w:tc>
          <w:tcPr>
            <w:tcW w:w="576" w:type="dxa"/>
            <w:shd w:val="clear" w:color="auto" w:fill="FFFFFF"/>
            <w:tcMar>
              <w:top w:w="16" w:type="dxa"/>
              <w:left w:w="45" w:type="dxa"/>
              <w:bottom w:w="16" w:type="dxa"/>
              <w:right w:w="45" w:type="dxa"/>
            </w:tcMar>
            <w:vAlign w:val="center"/>
          </w:tcPr>
          <w:p w14:paraId="3D74E981">
            <w:pPr>
              <w:spacing w:before="0" w:after="0" w:line="240" w:lineRule="auto"/>
              <w:jc w:val="right"/>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78409491">
            <w:pPr>
              <w:spacing w:before="0" w:after="0" w:line="240" w:lineRule="auto"/>
              <w:jc w:val="right"/>
            </w:pPr>
            <w:r>
              <w:rPr>
                <w:rFonts w:ascii="Times New Roman" w:hAnsi="Times New Roman"/>
                <w:color w:val="212529"/>
                <w:sz w:val="13"/>
              </w:rPr>
              <w:t>73</w:t>
            </w:r>
          </w:p>
        </w:tc>
        <w:tc>
          <w:tcPr>
            <w:tcW w:w="720" w:type="dxa"/>
            <w:shd w:val="clear" w:color="auto" w:fill="FFFFFF"/>
            <w:tcMar>
              <w:top w:w="16" w:type="dxa"/>
              <w:left w:w="45" w:type="dxa"/>
              <w:bottom w:w="16" w:type="dxa"/>
              <w:right w:w="45" w:type="dxa"/>
            </w:tcMar>
            <w:vAlign w:val="center"/>
          </w:tcPr>
          <w:p w14:paraId="6C122EE6">
            <w:pPr>
              <w:spacing w:before="0" w:after="0" w:line="240" w:lineRule="auto"/>
              <w:jc w:val="right"/>
            </w:pPr>
            <w:r>
              <w:rPr>
                <w:rFonts w:ascii="Times New Roman" w:hAnsi="Times New Roman"/>
                <w:color w:val="212529"/>
                <w:sz w:val="13"/>
              </w:rPr>
              <w:t>24.25</w:t>
            </w:r>
          </w:p>
        </w:tc>
        <w:tc>
          <w:tcPr>
            <w:tcW w:w="576" w:type="dxa"/>
            <w:shd w:val="clear" w:color="auto" w:fill="FFFFFF"/>
            <w:tcMar>
              <w:top w:w="16" w:type="dxa"/>
              <w:left w:w="45" w:type="dxa"/>
              <w:bottom w:w="16" w:type="dxa"/>
              <w:right w:w="45" w:type="dxa"/>
            </w:tcMar>
            <w:vAlign w:val="center"/>
          </w:tcPr>
          <w:p w14:paraId="025A5546">
            <w:pPr>
              <w:spacing w:before="0" w:after="0" w:line="240" w:lineRule="auto"/>
              <w:jc w:val="right"/>
            </w:pPr>
            <w:r>
              <w:rPr>
                <w:rFonts w:ascii="Times New Roman" w:hAnsi="Times New Roman"/>
                <w:color w:val="212529"/>
                <w:sz w:val="13"/>
              </w:rPr>
              <w:t>53.0</w:t>
            </w:r>
          </w:p>
        </w:tc>
      </w:tr>
    </w:tbl>
    <w:p w14:paraId="5B7482A0">
      <w:pPr>
        <w:keepNext/>
        <w:spacing w:before="60" w:after="20"/>
        <w:jc w:val="left"/>
      </w:pPr>
      <w:r>
        <w:rPr>
          <w:rFonts w:ascii="Times New Roman" w:hAnsi="Times New Roman"/>
          <w:b/>
          <w:color w:val="2E4053"/>
          <w:sz w:val="28"/>
        </w:rPr>
        <w:t>APPENDIX C: COMPLETE 12-EXPERIMENT RESULTS AND SENSITIVITY BREAKDOWN</w:t>
      </w:r>
    </w:p>
    <w:p w14:paraId="69A54A48">
      <w:pPr>
        <w:spacing w:before="0" w:after="24" w:line="360" w:lineRule="auto"/>
        <w:jc w:val="both"/>
      </w:pPr>
      <w:r>
        <w:rPr>
          <w:rFonts w:ascii="Times New Roman" w:hAnsi="Times New Roman"/>
          <w:color w:val="212529"/>
          <w:sz w:val="24"/>
        </w:rPr>
        <w:t>Table C.1 reproduces the complete 12-experiment audit matrix, detailing all four trust pillars alongside multi-profile TWI values.</w:t>
      </w:r>
    </w:p>
    <w:p w14:paraId="474855DF">
      <w:pPr>
        <w:keepNext/>
        <w:spacing w:before="50" w:after="20"/>
        <w:jc w:val="center"/>
      </w:pPr>
      <w:r>
        <w:rPr>
          <w:rFonts w:ascii="Times New Roman" w:hAnsi="Times New Roman"/>
          <w:b/>
          <w:color w:val="2E4053"/>
          <w:sz w:val="20"/>
        </w:rPr>
        <w:t>Table C.1: Complete 12-Experiment Results and Sensitivity Breakdown</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876"/>
        <w:gridCol w:w="894"/>
        <w:gridCol w:w="612"/>
        <w:gridCol w:w="860"/>
        <w:gridCol w:w="661"/>
        <w:gridCol w:w="834"/>
        <w:gridCol w:w="901"/>
        <w:gridCol w:w="692"/>
        <w:gridCol w:w="692"/>
        <w:gridCol w:w="692"/>
        <w:gridCol w:w="692"/>
      </w:tblGrid>
      <w:tr w14:paraId="075D09A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936" w:type="dxa"/>
            <w:shd w:val="clear" w:color="auto" w:fill="1F4E79"/>
            <w:tcMar>
              <w:top w:w="35" w:type="dxa"/>
              <w:left w:w="50" w:type="dxa"/>
              <w:bottom w:w="35" w:type="dxa"/>
              <w:right w:w="50" w:type="dxa"/>
            </w:tcMar>
            <w:vAlign w:val="center"/>
          </w:tcPr>
          <w:p w14:paraId="496FA60E">
            <w:pPr>
              <w:spacing w:before="0" w:after="0" w:line="240" w:lineRule="auto"/>
              <w:jc w:val="center"/>
            </w:pPr>
            <w:r>
              <w:rPr>
                <w:rFonts w:ascii="Times New Roman" w:hAnsi="Times New Roman"/>
                <w:b/>
                <w:color w:val="FFFFFF"/>
              </w:rPr>
              <w:t>Lang</w:t>
            </w:r>
          </w:p>
        </w:tc>
        <w:tc>
          <w:tcPr>
            <w:tcW w:w="936" w:type="dxa"/>
            <w:shd w:val="clear" w:color="auto" w:fill="1F4E79"/>
            <w:tcMar>
              <w:top w:w="35" w:type="dxa"/>
              <w:left w:w="50" w:type="dxa"/>
              <w:bottom w:w="35" w:type="dxa"/>
              <w:right w:w="50" w:type="dxa"/>
            </w:tcMar>
            <w:vAlign w:val="center"/>
          </w:tcPr>
          <w:p w14:paraId="67ECAE99">
            <w:pPr>
              <w:spacing w:before="0" w:after="0" w:line="240" w:lineRule="auto"/>
              <w:jc w:val="center"/>
            </w:pPr>
            <w:r>
              <w:rPr>
                <w:rFonts w:ascii="Times New Roman" w:hAnsi="Times New Roman"/>
                <w:b/>
                <w:color w:val="FFFFFF"/>
              </w:rPr>
              <w:t>Model</w:t>
            </w:r>
          </w:p>
        </w:tc>
        <w:tc>
          <w:tcPr>
            <w:tcW w:w="648" w:type="dxa"/>
            <w:shd w:val="clear" w:color="auto" w:fill="1F4E79"/>
            <w:tcMar>
              <w:top w:w="35" w:type="dxa"/>
              <w:left w:w="50" w:type="dxa"/>
              <w:bottom w:w="35" w:type="dxa"/>
              <w:right w:w="50" w:type="dxa"/>
            </w:tcMar>
            <w:vAlign w:val="center"/>
          </w:tcPr>
          <w:p w14:paraId="7B90C7F4">
            <w:pPr>
              <w:spacing w:before="0" w:after="0" w:line="240" w:lineRule="auto"/>
              <w:jc w:val="center"/>
            </w:pPr>
            <w:r>
              <w:rPr>
                <w:rFonts w:ascii="Times New Roman" w:hAnsi="Times New Roman"/>
                <w:b/>
                <w:color w:val="FFFFFF"/>
              </w:rPr>
              <w:t>Acc</w:t>
            </w:r>
          </w:p>
        </w:tc>
        <w:tc>
          <w:tcPr>
            <w:tcW w:w="792" w:type="dxa"/>
            <w:shd w:val="clear" w:color="auto" w:fill="1F4E79"/>
            <w:tcMar>
              <w:top w:w="35" w:type="dxa"/>
              <w:left w:w="50" w:type="dxa"/>
              <w:bottom w:w="35" w:type="dxa"/>
              <w:right w:w="50" w:type="dxa"/>
            </w:tcMar>
            <w:vAlign w:val="center"/>
          </w:tcPr>
          <w:p w14:paraId="0215DB07">
            <w:pPr>
              <w:spacing w:before="0" w:after="0" w:line="240" w:lineRule="auto"/>
              <w:jc w:val="center"/>
            </w:pPr>
            <w:r>
              <w:rPr>
                <w:rFonts w:ascii="Times New Roman" w:hAnsi="Times New Roman"/>
                <w:b/>
                <w:color w:val="FFFFFF"/>
              </w:rPr>
              <w:t>Macro-F1</w:t>
            </w:r>
          </w:p>
        </w:tc>
        <w:tc>
          <w:tcPr>
            <w:tcW w:w="648" w:type="dxa"/>
            <w:shd w:val="clear" w:color="auto" w:fill="1F4E79"/>
            <w:tcMar>
              <w:top w:w="35" w:type="dxa"/>
              <w:left w:w="50" w:type="dxa"/>
              <w:bottom w:w="35" w:type="dxa"/>
              <w:right w:w="50" w:type="dxa"/>
            </w:tcMar>
            <w:vAlign w:val="center"/>
          </w:tcPr>
          <w:p w14:paraId="5E47DB2F">
            <w:pPr>
              <w:spacing w:before="0" w:after="0" w:line="240" w:lineRule="auto"/>
              <w:jc w:val="center"/>
            </w:pPr>
            <w:r>
              <w:rPr>
                <w:rFonts w:ascii="Times New Roman" w:hAnsi="Times New Roman"/>
                <w:b/>
                <w:color w:val="FFFFFF"/>
              </w:rPr>
              <w:t>Calib</w:t>
            </w:r>
          </w:p>
        </w:tc>
        <w:tc>
          <w:tcPr>
            <w:tcW w:w="648" w:type="dxa"/>
            <w:shd w:val="clear" w:color="auto" w:fill="1F4E79"/>
            <w:tcMar>
              <w:top w:w="35" w:type="dxa"/>
              <w:left w:w="50" w:type="dxa"/>
              <w:bottom w:w="35" w:type="dxa"/>
              <w:right w:w="50" w:type="dxa"/>
            </w:tcMar>
            <w:vAlign w:val="center"/>
          </w:tcPr>
          <w:p w14:paraId="618A849D">
            <w:pPr>
              <w:spacing w:before="0" w:after="0" w:line="240" w:lineRule="auto"/>
              <w:jc w:val="center"/>
            </w:pPr>
            <w:r>
              <w:rPr>
                <w:rFonts w:ascii="Times New Roman" w:hAnsi="Times New Roman"/>
                <w:b/>
                <w:color w:val="FFFFFF"/>
              </w:rPr>
              <w:t>Robust</w:t>
            </w:r>
          </w:p>
        </w:tc>
        <w:tc>
          <w:tcPr>
            <w:tcW w:w="720" w:type="dxa"/>
            <w:shd w:val="clear" w:color="auto" w:fill="1F4E79"/>
            <w:tcMar>
              <w:top w:w="35" w:type="dxa"/>
              <w:left w:w="50" w:type="dxa"/>
              <w:bottom w:w="35" w:type="dxa"/>
              <w:right w:w="50" w:type="dxa"/>
            </w:tcMar>
            <w:vAlign w:val="center"/>
          </w:tcPr>
          <w:p w14:paraId="20EFFAC1">
            <w:pPr>
              <w:spacing w:before="0" w:after="0" w:line="240" w:lineRule="auto"/>
              <w:jc w:val="center"/>
            </w:pPr>
            <w:r>
              <w:rPr>
                <w:rFonts w:ascii="Times New Roman" w:hAnsi="Times New Roman"/>
                <w:b/>
                <w:color w:val="FFFFFF"/>
              </w:rPr>
              <w:t>Explain</w:t>
            </w:r>
          </w:p>
        </w:tc>
        <w:tc>
          <w:tcPr>
            <w:tcW w:w="720" w:type="dxa"/>
            <w:shd w:val="clear" w:color="auto" w:fill="1F4E79"/>
            <w:tcMar>
              <w:top w:w="35" w:type="dxa"/>
              <w:left w:w="50" w:type="dxa"/>
              <w:bottom w:w="35" w:type="dxa"/>
              <w:right w:w="50" w:type="dxa"/>
            </w:tcMar>
            <w:vAlign w:val="center"/>
          </w:tcPr>
          <w:p w14:paraId="6A76D71B">
            <w:pPr>
              <w:spacing w:before="0" w:after="0" w:line="240" w:lineRule="auto"/>
              <w:jc w:val="center"/>
            </w:pPr>
            <w:r>
              <w:rPr>
                <w:rFonts w:ascii="Times New Roman" w:hAnsi="Times New Roman"/>
                <w:b/>
                <w:color w:val="FFFFFF"/>
              </w:rPr>
              <w:t>Bal TWI</w:t>
            </w:r>
          </w:p>
        </w:tc>
        <w:tc>
          <w:tcPr>
            <w:tcW w:w="720" w:type="dxa"/>
            <w:shd w:val="clear" w:color="auto" w:fill="1F4E79"/>
            <w:tcMar>
              <w:top w:w="35" w:type="dxa"/>
              <w:left w:w="50" w:type="dxa"/>
              <w:bottom w:w="35" w:type="dxa"/>
              <w:right w:w="50" w:type="dxa"/>
            </w:tcMar>
            <w:vAlign w:val="center"/>
          </w:tcPr>
          <w:p w14:paraId="15852B86">
            <w:pPr>
              <w:spacing w:before="0" w:after="0" w:line="240" w:lineRule="auto"/>
              <w:jc w:val="center"/>
            </w:pPr>
            <w:r>
              <w:rPr>
                <w:rFonts w:ascii="Times New Roman" w:hAnsi="Times New Roman"/>
                <w:b/>
                <w:color w:val="FFFFFF"/>
              </w:rPr>
              <w:t>Perf TWI</w:t>
            </w:r>
          </w:p>
        </w:tc>
        <w:tc>
          <w:tcPr>
            <w:tcW w:w="720" w:type="dxa"/>
            <w:shd w:val="clear" w:color="auto" w:fill="1F4E79"/>
            <w:tcMar>
              <w:top w:w="35" w:type="dxa"/>
              <w:left w:w="50" w:type="dxa"/>
              <w:bottom w:w="35" w:type="dxa"/>
              <w:right w:w="50" w:type="dxa"/>
            </w:tcMar>
            <w:vAlign w:val="center"/>
          </w:tcPr>
          <w:p w14:paraId="186DFC22">
            <w:pPr>
              <w:spacing w:before="0" w:after="0" w:line="240" w:lineRule="auto"/>
              <w:jc w:val="center"/>
            </w:pPr>
            <w:r>
              <w:rPr>
                <w:rFonts w:ascii="Times New Roman" w:hAnsi="Times New Roman"/>
                <w:b/>
                <w:color w:val="FFFFFF"/>
              </w:rPr>
              <w:t>Rob TWI</w:t>
            </w:r>
          </w:p>
        </w:tc>
        <w:tc>
          <w:tcPr>
            <w:tcW w:w="720" w:type="dxa"/>
            <w:shd w:val="clear" w:color="auto" w:fill="1F4E79"/>
            <w:tcMar>
              <w:top w:w="35" w:type="dxa"/>
              <w:left w:w="50" w:type="dxa"/>
              <w:bottom w:w="35" w:type="dxa"/>
              <w:right w:w="50" w:type="dxa"/>
            </w:tcMar>
            <w:vAlign w:val="center"/>
          </w:tcPr>
          <w:p w14:paraId="07BB671A">
            <w:pPr>
              <w:spacing w:before="0" w:after="0" w:line="240" w:lineRule="auto"/>
              <w:jc w:val="center"/>
            </w:pPr>
            <w:r>
              <w:rPr>
                <w:rFonts w:ascii="Times New Roman" w:hAnsi="Times New Roman"/>
                <w:b/>
                <w:color w:val="FFFFFF"/>
              </w:rPr>
              <w:t>Cal TWI</w:t>
            </w:r>
          </w:p>
        </w:tc>
      </w:tr>
      <w:tr w14:paraId="3A2F1E5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7135CFED">
            <w:pPr>
              <w:spacing w:before="0" w:after="0" w:line="240" w:lineRule="auto"/>
              <w:jc w:val="left"/>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5FE6065B">
            <w:pPr>
              <w:spacing w:before="0" w:after="0" w:line="240" w:lineRule="auto"/>
              <w:jc w:val="right"/>
            </w:pPr>
            <w:r>
              <w:rPr>
                <w:rFonts w:ascii="Times New Roman" w:hAnsi="Times New Roman"/>
                <w:color w:val="212529"/>
                <w:sz w:val="13"/>
              </w:rPr>
              <w:t>mBERT</w:t>
            </w:r>
          </w:p>
        </w:tc>
        <w:tc>
          <w:tcPr>
            <w:tcW w:w="648" w:type="dxa"/>
            <w:shd w:val="clear" w:color="auto" w:fill="FFFFFF"/>
            <w:tcMar>
              <w:top w:w="16" w:type="dxa"/>
              <w:left w:w="45" w:type="dxa"/>
              <w:bottom w:w="16" w:type="dxa"/>
              <w:right w:w="45" w:type="dxa"/>
            </w:tcMar>
            <w:vAlign w:val="center"/>
          </w:tcPr>
          <w:p w14:paraId="42B74C84">
            <w:pPr>
              <w:spacing w:before="0" w:after="0" w:line="240" w:lineRule="auto"/>
              <w:jc w:val="right"/>
            </w:pPr>
            <w:r>
              <w:rPr>
                <w:rFonts w:ascii="Times New Roman" w:hAnsi="Times New Roman"/>
                <w:color w:val="212529"/>
                <w:sz w:val="13"/>
              </w:rPr>
              <w:t>0.7399</w:t>
            </w:r>
          </w:p>
        </w:tc>
        <w:tc>
          <w:tcPr>
            <w:tcW w:w="792" w:type="dxa"/>
            <w:shd w:val="clear" w:color="auto" w:fill="FFFFFF"/>
            <w:tcMar>
              <w:top w:w="16" w:type="dxa"/>
              <w:left w:w="45" w:type="dxa"/>
              <w:bottom w:w="16" w:type="dxa"/>
              <w:right w:w="45" w:type="dxa"/>
            </w:tcMar>
            <w:vAlign w:val="center"/>
          </w:tcPr>
          <w:p w14:paraId="50971D08">
            <w:pPr>
              <w:spacing w:before="0" w:after="0" w:line="240" w:lineRule="auto"/>
              <w:jc w:val="right"/>
            </w:pPr>
            <w:r>
              <w:rPr>
                <w:rFonts w:ascii="Times New Roman" w:hAnsi="Times New Roman"/>
                <w:color w:val="212529"/>
                <w:sz w:val="13"/>
              </w:rPr>
              <w:t>0.7399</w:t>
            </w:r>
          </w:p>
        </w:tc>
        <w:tc>
          <w:tcPr>
            <w:tcW w:w="648" w:type="dxa"/>
            <w:shd w:val="clear" w:color="auto" w:fill="FFFFFF"/>
            <w:tcMar>
              <w:top w:w="16" w:type="dxa"/>
              <w:left w:w="45" w:type="dxa"/>
              <w:bottom w:w="16" w:type="dxa"/>
              <w:right w:w="45" w:type="dxa"/>
            </w:tcMar>
            <w:vAlign w:val="center"/>
          </w:tcPr>
          <w:p w14:paraId="67F10A72">
            <w:pPr>
              <w:spacing w:before="0" w:after="0" w:line="240" w:lineRule="auto"/>
              <w:jc w:val="right"/>
            </w:pPr>
            <w:r>
              <w:rPr>
                <w:rFonts w:ascii="Times New Roman" w:hAnsi="Times New Roman"/>
                <w:color w:val="212529"/>
                <w:sz w:val="13"/>
              </w:rPr>
              <w:t>0.7996</w:t>
            </w:r>
          </w:p>
        </w:tc>
        <w:tc>
          <w:tcPr>
            <w:tcW w:w="648" w:type="dxa"/>
            <w:shd w:val="clear" w:color="auto" w:fill="FFFFFF"/>
            <w:tcMar>
              <w:top w:w="16" w:type="dxa"/>
              <w:left w:w="45" w:type="dxa"/>
              <w:bottom w:w="16" w:type="dxa"/>
              <w:right w:w="45" w:type="dxa"/>
            </w:tcMar>
            <w:vAlign w:val="center"/>
          </w:tcPr>
          <w:p w14:paraId="3ED795FF">
            <w:pPr>
              <w:spacing w:before="0" w:after="0" w:line="240" w:lineRule="auto"/>
              <w:jc w:val="right"/>
            </w:pPr>
            <w:r>
              <w:rPr>
                <w:rFonts w:ascii="Times New Roman" w:hAnsi="Times New Roman"/>
                <w:color w:val="212529"/>
                <w:sz w:val="13"/>
              </w:rPr>
              <w:t>0.9023</w:t>
            </w:r>
          </w:p>
        </w:tc>
        <w:tc>
          <w:tcPr>
            <w:tcW w:w="720" w:type="dxa"/>
            <w:shd w:val="clear" w:color="auto" w:fill="FFFFFF"/>
            <w:tcMar>
              <w:top w:w="16" w:type="dxa"/>
              <w:left w:w="45" w:type="dxa"/>
              <w:bottom w:w="16" w:type="dxa"/>
              <w:right w:w="45" w:type="dxa"/>
            </w:tcMar>
            <w:vAlign w:val="center"/>
          </w:tcPr>
          <w:p w14:paraId="51A43428">
            <w:pPr>
              <w:spacing w:before="0" w:after="0" w:line="240" w:lineRule="auto"/>
              <w:jc w:val="right"/>
            </w:pPr>
            <w:r>
              <w:rPr>
                <w:rFonts w:ascii="Times New Roman" w:hAnsi="Times New Roman"/>
                <w:color w:val="212529"/>
                <w:sz w:val="13"/>
              </w:rPr>
              <w:t>0.5127</w:t>
            </w:r>
          </w:p>
        </w:tc>
        <w:tc>
          <w:tcPr>
            <w:tcW w:w="720" w:type="dxa"/>
            <w:shd w:val="clear" w:color="auto" w:fill="FFFFFF"/>
            <w:tcMar>
              <w:top w:w="16" w:type="dxa"/>
              <w:left w:w="45" w:type="dxa"/>
              <w:bottom w:w="16" w:type="dxa"/>
              <w:right w:w="45" w:type="dxa"/>
            </w:tcMar>
            <w:vAlign w:val="center"/>
          </w:tcPr>
          <w:p w14:paraId="1C44682F">
            <w:pPr>
              <w:spacing w:before="0" w:after="0" w:line="240" w:lineRule="auto"/>
              <w:jc w:val="right"/>
            </w:pPr>
            <w:r>
              <w:rPr>
                <w:rFonts w:ascii="Times New Roman" w:hAnsi="Times New Roman"/>
                <w:color w:val="212529"/>
                <w:sz w:val="13"/>
              </w:rPr>
              <w:t>0.7386</w:t>
            </w:r>
          </w:p>
        </w:tc>
        <w:tc>
          <w:tcPr>
            <w:tcW w:w="720" w:type="dxa"/>
            <w:shd w:val="clear" w:color="auto" w:fill="FFFFFF"/>
            <w:tcMar>
              <w:top w:w="16" w:type="dxa"/>
              <w:left w:w="45" w:type="dxa"/>
              <w:bottom w:w="16" w:type="dxa"/>
              <w:right w:w="45" w:type="dxa"/>
            </w:tcMar>
            <w:vAlign w:val="center"/>
          </w:tcPr>
          <w:p w14:paraId="11C69709">
            <w:pPr>
              <w:spacing w:before="0" w:after="0" w:line="240" w:lineRule="auto"/>
              <w:jc w:val="right"/>
            </w:pPr>
            <w:r>
              <w:rPr>
                <w:rFonts w:ascii="Times New Roman" w:hAnsi="Times New Roman"/>
                <w:color w:val="212529"/>
                <w:sz w:val="13"/>
              </w:rPr>
              <w:t>0.7473</w:t>
            </w:r>
          </w:p>
        </w:tc>
        <w:tc>
          <w:tcPr>
            <w:tcW w:w="720" w:type="dxa"/>
            <w:shd w:val="clear" w:color="auto" w:fill="FFFFFF"/>
            <w:tcMar>
              <w:top w:w="16" w:type="dxa"/>
              <w:left w:w="45" w:type="dxa"/>
              <w:bottom w:w="16" w:type="dxa"/>
              <w:right w:w="45" w:type="dxa"/>
            </w:tcMar>
            <w:vAlign w:val="center"/>
          </w:tcPr>
          <w:p w14:paraId="48090B26">
            <w:pPr>
              <w:spacing w:before="0" w:after="0" w:line="240" w:lineRule="auto"/>
              <w:jc w:val="right"/>
            </w:pPr>
            <w:r>
              <w:rPr>
                <w:rFonts w:ascii="Times New Roman" w:hAnsi="Times New Roman"/>
                <w:color w:val="212529"/>
                <w:sz w:val="13"/>
              </w:rPr>
              <w:t>0.7908</w:t>
            </w:r>
          </w:p>
        </w:tc>
        <w:tc>
          <w:tcPr>
            <w:tcW w:w="720" w:type="dxa"/>
            <w:shd w:val="clear" w:color="auto" w:fill="FFFFFF"/>
            <w:tcMar>
              <w:top w:w="16" w:type="dxa"/>
              <w:left w:w="45" w:type="dxa"/>
              <w:bottom w:w="16" w:type="dxa"/>
              <w:right w:w="45" w:type="dxa"/>
            </w:tcMar>
            <w:vAlign w:val="center"/>
          </w:tcPr>
          <w:p w14:paraId="13B45F6E">
            <w:pPr>
              <w:spacing w:before="0" w:after="0" w:line="240" w:lineRule="auto"/>
              <w:jc w:val="right"/>
            </w:pPr>
            <w:r>
              <w:rPr>
                <w:rFonts w:ascii="Times New Roman" w:hAnsi="Times New Roman"/>
                <w:color w:val="212529"/>
                <w:sz w:val="13"/>
              </w:rPr>
              <w:t>0.7652</w:t>
            </w:r>
          </w:p>
        </w:tc>
      </w:tr>
      <w:tr w14:paraId="0D4AE77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637200DD">
            <w:pPr>
              <w:spacing w:before="0" w:after="0" w:line="240" w:lineRule="auto"/>
              <w:jc w:val="left"/>
            </w:pPr>
            <w:r>
              <w:rPr>
                <w:rFonts w:ascii="Times New Roman" w:hAnsi="Times New Roman"/>
                <w:color w:val="212529"/>
                <w:sz w:val="13"/>
              </w:rPr>
              <w:t>Telugu</w:t>
            </w:r>
          </w:p>
        </w:tc>
        <w:tc>
          <w:tcPr>
            <w:tcW w:w="936" w:type="dxa"/>
            <w:shd w:val="clear" w:color="auto" w:fill="F8F9FA"/>
            <w:tcMar>
              <w:top w:w="16" w:type="dxa"/>
              <w:left w:w="45" w:type="dxa"/>
              <w:bottom w:w="16" w:type="dxa"/>
              <w:right w:w="45" w:type="dxa"/>
            </w:tcMar>
            <w:vAlign w:val="center"/>
          </w:tcPr>
          <w:p w14:paraId="2EF938F5">
            <w:pPr>
              <w:spacing w:before="0" w:after="0" w:line="240" w:lineRule="auto"/>
              <w:jc w:val="right"/>
            </w:pPr>
            <w:r>
              <w:rPr>
                <w:rFonts w:ascii="Times New Roman" w:hAnsi="Times New Roman"/>
                <w:color w:val="212529"/>
                <w:sz w:val="13"/>
              </w:rPr>
              <w:t>IndicBERT</w:t>
            </w:r>
          </w:p>
        </w:tc>
        <w:tc>
          <w:tcPr>
            <w:tcW w:w="648" w:type="dxa"/>
            <w:shd w:val="clear" w:color="auto" w:fill="F8F9FA"/>
            <w:tcMar>
              <w:top w:w="16" w:type="dxa"/>
              <w:left w:w="45" w:type="dxa"/>
              <w:bottom w:w="16" w:type="dxa"/>
              <w:right w:w="45" w:type="dxa"/>
            </w:tcMar>
            <w:vAlign w:val="center"/>
          </w:tcPr>
          <w:p w14:paraId="0561A0DF">
            <w:pPr>
              <w:spacing w:before="0" w:after="0" w:line="240" w:lineRule="auto"/>
              <w:jc w:val="right"/>
            </w:pPr>
            <w:r>
              <w:rPr>
                <w:rFonts w:ascii="Times New Roman" w:hAnsi="Times New Roman"/>
                <w:color w:val="212529"/>
                <w:sz w:val="13"/>
              </w:rPr>
              <w:t>0.6520</w:t>
            </w:r>
          </w:p>
        </w:tc>
        <w:tc>
          <w:tcPr>
            <w:tcW w:w="792" w:type="dxa"/>
            <w:shd w:val="clear" w:color="auto" w:fill="F8F9FA"/>
            <w:tcMar>
              <w:top w:w="16" w:type="dxa"/>
              <w:left w:w="45" w:type="dxa"/>
              <w:bottom w:w="16" w:type="dxa"/>
              <w:right w:w="45" w:type="dxa"/>
            </w:tcMar>
            <w:vAlign w:val="center"/>
          </w:tcPr>
          <w:p w14:paraId="011E1982">
            <w:pPr>
              <w:spacing w:before="0" w:after="0" w:line="240" w:lineRule="auto"/>
              <w:jc w:val="right"/>
            </w:pPr>
            <w:r>
              <w:rPr>
                <w:rFonts w:ascii="Times New Roman" w:hAnsi="Times New Roman"/>
                <w:color w:val="212529"/>
                <w:sz w:val="13"/>
              </w:rPr>
              <w:t>0.6476</w:t>
            </w:r>
          </w:p>
        </w:tc>
        <w:tc>
          <w:tcPr>
            <w:tcW w:w="648" w:type="dxa"/>
            <w:shd w:val="clear" w:color="auto" w:fill="F8F9FA"/>
            <w:tcMar>
              <w:top w:w="16" w:type="dxa"/>
              <w:left w:w="45" w:type="dxa"/>
              <w:bottom w:w="16" w:type="dxa"/>
              <w:right w:w="45" w:type="dxa"/>
            </w:tcMar>
            <w:vAlign w:val="center"/>
          </w:tcPr>
          <w:p w14:paraId="4284E8FA">
            <w:pPr>
              <w:spacing w:before="0" w:after="0" w:line="240" w:lineRule="auto"/>
              <w:jc w:val="right"/>
            </w:pPr>
            <w:r>
              <w:rPr>
                <w:rFonts w:ascii="Times New Roman" w:hAnsi="Times New Roman"/>
                <w:color w:val="212529"/>
                <w:sz w:val="13"/>
              </w:rPr>
              <w:t>0.7658</w:t>
            </w:r>
          </w:p>
        </w:tc>
        <w:tc>
          <w:tcPr>
            <w:tcW w:w="648" w:type="dxa"/>
            <w:shd w:val="clear" w:color="auto" w:fill="F8F9FA"/>
            <w:tcMar>
              <w:top w:w="16" w:type="dxa"/>
              <w:left w:w="45" w:type="dxa"/>
              <w:bottom w:w="16" w:type="dxa"/>
              <w:right w:w="45" w:type="dxa"/>
            </w:tcMar>
            <w:vAlign w:val="center"/>
          </w:tcPr>
          <w:p w14:paraId="4B38BDBD">
            <w:pPr>
              <w:spacing w:before="0" w:after="0" w:line="240" w:lineRule="auto"/>
              <w:jc w:val="right"/>
            </w:pPr>
            <w:r>
              <w:rPr>
                <w:rFonts w:ascii="Times New Roman" w:hAnsi="Times New Roman"/>
                <w:color w:val="212529"/>
                <w:sz w:val="13"/>
              </w:rPr>
              <w:t>0.9404</w:t>
            </w:r>
          </w:p>
        </w:tc>
        <w:tc>
          <w:tcPr>
            <w:tcW w:w="720" w:type="dxa"/>
            <w:shd w:val="clear" w:color="auto" w:fill="F8F9FA"/>
            <w:tcMar>
              <w:top w:w="16" w:type="dxa"/>
              <w:left w:w="45" w:type="dxa"/>
              <w:bottom w:w="16" w:type="dxa"/>
              <w:right w:w="45" w:type="dxa"/>
            </w:tcMar>
            <w:vAlign w:val="center"/>
          </w:tcPr>
          <w:p w14:paraId="3F06291D">
            <w:pPr>
              <w:spacing w:before="0" w:after="0" w:line="240" w:lineRule="auto"/>
              <w:jc w:val="right"/>
            </w:pPr>
            <w:r>
              <w:rPr>
                <w:rFonts w:ascii="Times New Roman" w:hAnsi="Times New Roman"/>
                <w:color w:val="212529"/>
                <w:sz w:val="13"/>
              </w:rPr>
              <w:t>0.4171</w:t>
            </w:r>
          </w:p>
        </w:tc>
        <w:tc>
          <w:tcPr>
            <w:tcW w:w="720" w:type="dxa"/>
            <w:shd w:val="clear" w:color="auto" w:fill="F8F9FA"/>
            <w:tcMar>
              <w:top w:w="16" w:type="dxa"/>
              <w:left w:w="45" w:type="dxa"/>
              <w:bottom w:w="16" w:type="dxa"/>
              <w:right w:w="45" w:type="dxa"/>
            </w:tcMar>
            <w:vAlign w:val="center"/>
          </w:tcPr>
          <w:p w14:paraId="3ADE0DBD">
            <w:pPr>
              <w:spacing w:before="0" w:after="0" w:line="240" w:lineRule="auto"/>
              <w:jc w:val="right"/>
            </w:pPr>
            <w:r>
              <w:rPr>
                <w:rFonts w:ascii="Times New Roman" w:hAnsi="Times New Roman"/>
                <w:color w:val="212529"/>
                <w:sz w:val="13"/>
              </w:rPr>
              <w:t>0.6927</w:t>
            </w:r>
          </w:p>
        </w:tc>
        <w:tc>
          <w:tcPr>
            <w:tcW w:w="720" w:type="dxa"/>
            <w:shd w:val="clear" w:color="auto" w:fill="F8F9FA"/>
            <w:tcMar>
              <w:top w:w="16" w:type="dxa"/>
              <w:left w:w="45" w:type="dxa"/>
              <w:bottom w:w="16" w:type="dxa"/>
              <w:right w:w="45" w:type="dxa"/>
            </w:tcMar>
            <w:vAlign w:val="center"/>
          </w:tcPr>
          <w:p w14:paraId="7A48940D">
            <w:pPr>
              <w:spacing w:before="0" w:after="0" w:line="240" w:lineRule="auto"/>
              <w:jc w:val="right"/>
            </w:pPr>
            <w:r>
              <w:rPr>
                <w:rFonts w:ascii="Times New Roman" w:hAnsi="Times New Roman"/>
                <w:color w:val="212529"/>
                <w:sz w:val="13"/>
              </w:rPr>
              <w:t>0.6893</w:t>
            </w:r>
          </w:p>
        </w:tc>
        <w:tc>
          <w:tcPr>
            <w:tcW w:w="720" w:type="dxa"/>
            <w:shd w:val="clear" w:color="auto" w:fill="F8F9FA"/>
            <w:tcMar>
              <w:top w:w="16" w:type="dxa"/>
              <w:left w:w="45" w:type="dxa"/>
              <w:bottom w:w="16" w:type="dxa"/>
              <w:right w:w="45" w:type="dxa"/>
            </w:tcMar>
            <w:vAlign w:val="center"/>
          </w:tcPr>
          <w:p w14:paraId="5333F466">
            <w:pPr>
              <w:spacing w:before="0" w:after="0" w:line="240" w:lineRule="auto"/>
              <w:jc w:val="right"/>
            </w:pPr>
            <w:r>
              <w:rPr>
                <w:rFonts w:ascii="Times New Roman" w:hAnsi="Times New Roman"/>
                <w:color w:val="212529"/>
                <w:sz w:val="13"/>
              </w:rPr>
              <w:t>0.7684</w:t>
            </w:r>
          </w:p>
        </w:tc>
        <w:tc>
          <w:tcPr>
            <w:tcW w:w="720" w:type="dxa"/>
            <w:shd w:val="clear" w:color="auto" w:fill="F8F9FA"/>
            <w:tcMar>
              <w:top w:w="16" w:type="dxa"/>
              <w:left w:w="45" w:type="dxa"/>
              <w:bottom w:w="16" w:type="dxa"/>
              <w:right w:w="45" w:type="dxa"/>
            </w:tcMar>
            <w:vAlign w:val="center"/>
          </w:tcPr>
          <w:p w14:paraId="3999203D">
            <w:pPr>
              <w:spacing w:before="0" w:after="0" w:line="240" w:lineRule="auto"/>
              <w:jc w:val="right"/>
            </w:pPr>
            <w:r>
              <w:rPr>
                <w:rFonts w:ascii="Times New Roman" w:hAnsi="Times New Roman"/>
                <w:color w:val="212529"/>
                <w:sz w:val="13"/>
              </w:rPr>
              <w:t>0.7248</w:t>
            </w:r>
          </w:p>
        </w:tc>
      </w:tr>
      <w:tr w14:paraId="4F3E6E3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43A1B908">
            <w:pPr>
              <w:spacing w:before="0" w:after="0" w:line="240" w:lineRule="auto"/>
              <w:jc w:val="left"/>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2697684C">
            <w:pPr>
              <w:spacing w:before="0" w:after="0" w:line="240" w:lineRule="auto"/>
              <w:jc w:val="right"/>
            </w:pPr>
            <w:r>
              <w:rPr>
                <w:rFonts w:ascii="Times New Roman" w:hAnsi="Times New Roman"/>
                <w:color w:val="212529"/>
                <w:sz w:val="13"/>
              </w:rPr>
              <w:t>XLM-R</w:t>
            </w:r>
          </w:p>
        </w:tc>
        <w:tc>
          <w:tcPr>
            <w:tcW w:w="648" w:type="dxa"/>
            <w:shd w:val="clear" w:color="auto" w:fill="FFFFFF"/>
            <w:tcMar>
              <w:top w:w="16" w:type="dxa"/>
              <w:left w:w="45" w:type="dxa"/>
              <w:bottom w:w="16" w:type="dxa"/>
              <w:right w:w="45" w:type="dxa"/>
            </w:tcMar>
            <w:vAlign w:val="center"/>
          </w:tcPr>
          <w:p w14:paraId="1346AD50">
            <w:pPr>
              <w:spacing w:before="0" w:after="0" w:line="240" w:lineRule="auto"/>
              <w:jc w:val="right"/>
            </w:pPr>
            <w:r>
              <w:rPr>
                <w:rFonts w:ascii="Times New Roman" w:hAnsi="Times New Roman"/>
                <w:color w:val="212529"/>
                <w:sz w:val="13"/>
              </w:rPr>
              <w:t>0.7432</w:t>
            </w:r>
          </w:p>
        </w:tc>
        <w:tc>
          <w:tcPr>
            <w:tcW w:w="792" w:type="dxa"/>
            <w:shd w:val="clear" w:color="auto" w:fill="FFFFFF"/>
            <w:tcMar>
              <w:top w:w="16" w:type="dxa"/>
              <w:left w:w="45" w:type="dxa"/>
              <w:bottom w:w="16" w:type="dxa"/>
              <w:right w:w="45" w:type="dxa"/>
            </w:tcMar>
            <w:vAlign w:val="center"/>
          </w:tcPr>
          <w:p w14:paraId="6188C05C">
            <w:pPr>
              <w:spacing w:before="0" w:after="0" w:line="240" w:lineRule="auto"/>
              <w:jc w:val="right"/>
            </w:pPr>
            <w:r>
              <w:rPr>
                <w:rFonts w:ascii="Times New Roman" w:hAnsi="Times New Roman"/>
                <w:color w:val="212529"/>
                <w:sz w:val="13"/>
              </w:rPr>
              <w:t>0.7432</w:t>
            </w:r>
          </w:p>
        </w:tc>
        <w:tc>
          <w:tcPr>
            <w:tcW w:w="648" w:type="dxa"/>
            <w:shd w:val="clear" w:color="auto" w:fill="FFFFFF"/>
            <w:tcMar>
              <w:top w:w="16" w:type="dxa"/>
              <w:left w:w="45" w:type="dxa"/>
              <w:bottom w:w="16" w:type="dxa"/>
              <w:right w:w="45" w:type="dxa"/>
            </w:tcMar>
            <w:vAlign w:val="center"/>
          </w:tcPr>
          <w:p w14:paraId="6E981919">
            <w:pPr>
              <w:spacing w:before="0" w:after="0" w:line="240" w:lineRule="auto"/>
              <w:jc w:val="right"/>
            </w:pPr>
            <w:r>
              <w:rPr>
                <w:rFonts w:ascii="Times New Roman" w:hAnsi="Times New Roman"/>
                <w:color w:val="212529"/>
                <w:sz w:val="13"/>
              </w:rPr>
              <w:t>0.7956</w:t>
            </w:r>
          </w:p>
        </w:tc>
        <w:tc>
          <w:tcPr>
            <w:tcW w:w="648" w:type="dxa"/>
            <w:shd w:val="clear" w:color="auto" w:fill="FFFFFF"/>
            <w:tcMar>
              <w:top w:w="16" w:type="dxa"/>
              <w:left w:w="45" w:type="dxa"/>
              <w:bottom w:w="16" w:type="dxa"/>
              <w:right w:w="45" w:type="dxa"/>
            </w:tcMar>
            <w:vAlign w:val="center"/>
          </w:tcPr>
          <w:p w14:paraId="78B07DE5">
            <w:pPr>
              <w:spacing w:before="0" w:after="0" w:line="240" w:lineRule="auto"/>
              <w:jc w:val="right"/>
            </w:pPr>
            <w:r>
              <w:rPr>
                <w:rFonts w:ascii="Times New Roman" w:hAnsi="Times New Roman"/>
                <w:color w:val="212529"/>
                <w:sz w:val="13"/>
              </w:rPr>
              <w:t>0.8412</w:t>
            </w:r>
          </w:p>
        </w:tc>
        <w:tc>
          <w:tcPr>
            <w:tcW w:w="720" w:type="dxa"/>
            <w:shd w:val="clear" w:color="auto" w:fill="FFFFFF"/>
            <w:tcMar>
              <w:top w:w="16" w:type="dxa"/>
              <w:left w:w="45" w:type="dxa"/>
              <w:bottom w:w="16" w:type="dxa"/>
              <w:right w:w="45" w:type="dxa"/>
            </w:tcMar>
            <w:vAlign w:val="center"/>
          </w:tcPr>
          <w:p w14:paraId="2406F937">
            <w:pPr>
              <w:spacing w:before="0" w:after="0" w:line="240" w:lineRule="auto"/>
              <w:jc w:val="right"/>
            </w:pPr>
            <w:r>
              <w:rPr>
                <w:rFonts w:ascii="Times New Roman" w:hAnsi="Times New Roman"/>
                <w:color w:val="212529"/>
                <w:sz w:val="13"/>
              </w:rPr>
              <w:t>0.5625</w:t>
            </w:r>
          </w:p>
        </w:tc>
        <w:tc>
          <w:tcPr>
            <w:tcW w:w="720" w:type="dxa"/>
            <w:shd w:val="clear" w:color="auto" w:fill="FFFFFF"/>
            <w:tcMar>
              <w:top w:w="16" w:type="dxa"/>
              <w:left w:w="45" w:type="dxa"/>
              <w:bottom w:w="16" w:type="dxa"/>
              <w:right w:w="45" w:type="dxa"/>
            </w:tcMar>
            <w:vAlign w:val="center"/>
          </w:tcPr>
          <w:p w14:paraId="6E2A59DC">
            <w:pPr>
              <w:spacing w:before="0" w:after="0" w:line="240" w:lineRule="auto"/>
              <w:jc w:val="right"/>
            </w:pPr>
            <w:r>
              <w:rPr>
                <w:rFonts w:ascii="Times New Roman" w:hAnsi="Times New Roman"/>
                <w:color w:val="212529"/>
                <w:sz w:val="13"/>
              </w:rPr>
              <w:t>0.7356</w:t>
            </w:r>
          </w:p>
        </w:tc>
        <w:tc>
          <w:tcPr>
            <w:tcW w:w="720" w:type="dxa"/>
            <w:shd w:val="clear" w:color="auto" w:fill="FFFFFF"/>
            <w:tcMar>
              <w:top w:w="16" w:type="dxa"/>
              <w:left w:w="45" w:type="dxa"/>
              <w:bottom w:w="16" w:type="dxa"/>
              <w:right w:w="45" w:type="dxa"/>
            </w:tcMar>
            <w:vAlign w:val="center"/>
          </w:tcPr>
          <w:p w14:paraId="30815AAA">
            <w:pPr>
              <w:spacing w:before="0" w:after="0" w:line="240" w:lineRule="auto"/>
              <w:jc w:val="right"/>
            </w:pPr>
            <w:r>
              <w:rPr>
                <w:rFonts w:ascii="Times New Roman" w:hAnsi="Times New Roman"/>
                <w:color w:val="212529"/>
                <w:sz w:val="13"/>
              </w:rPr>
              <w:t>0.7436</w:t>
            </w:r>
          </w:p>
        </w:tc>
        <w:tc>
          <w:tcPr>
            <w:tcW w:w="720" w:type="dxa"/>
            <w:shd w:val="clear" w:color="auto" w:fill="FFFFFF"/>
            <w:tcMar>
              <w:top w:w="16" w:type="dxa"/>
              <w:left w:w="45" w:type="dxa"/>
              <w:bottom w:w="16" w:type="dxa"/>
              <w:right w:w="45" w:type="dxa"/>
            </w:tcMar>
            <w:vAlign w:val="center"/>
          </w:tcPr>
          <w:p w14:paraId="105E2ACD">
            <w:pPr>
              <w:spacing w:before="0" w:after="0" w:line="240" w:lineRule="auto"/>
              <w:jc w:val="right"/>
            </w:pPr>
            <w:r>
              <w:rPr>
                <w:rFonts w:ascii="Times New Roman" w:hAnsi="Times New Roman"/>
                <w:color w:val="212529"/>
                <w:sz w:val="13"/>
              </w:rPr>
              <w:t>0.7707</w:t>
            </w:r>
          </w:p>
        </w:tc>
        <w:tc>
          <w:tcPr>
            <w:tcW w:w="720" w:type="dxa"/>
            <w:shd w:val="clear" w:color="auto" w:fill="FFFFFF"/>
            <w:tcMar>
              <w:top w:w="16" w:type="dxa"/>
              <w:left w:w="45" w:type="dxa"/>
              <w:bottom w:w="16" w:type="dxa"/>
              <w:right w:w="45" w:type="dxa"/>
            </w:tcMar>
            <w:vAlign w:val="center"/>
          </w:tcPr>
          <w:p w14:paraId="7CD27AD9">
            <w:pPr>
              <w:spacing w:before="0" w:after="0" w:line="240" w:lineRule="auto"/>
              <w:jc w:val="right"/>
            </w:pPr>
            <w:r>
              <w:rPr>
                <w:rFonts w:ascii="Times New Roman" w:hAnsi="Times New Roman"/>
                <w:color w:val="212529"/>
                <w:sz w:val="13"/>
              </w:rPr>
              <w:t>0.7593</w:t>
            </w:r>
          </w:p>
        </w:tc>
      </w:tr>
      <w:tr w14:paraId="03FFA83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3E7DA6CA">
            <w:pPr>
              <w:spacing w:before="0" w:after="0" w:line="240" w:lineRule="auto"/>
              <w:jc w:val="left"/>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58A014B2">
            <w:pPr>
              <w:spacing w:before="0" w:after="0" w:line="240" w:lineRule="auto"/>
              <w:jc w:val="right"/>
            </w:pPr>
            <w:r>
              <w:rPr>
                <w:rFonts w:ascii="Times New Roman" w:hAnsi="Times New Roman"/>
                <w:color w:val="212529"/>
                <w:sz w:val="13"/>
              </w:rPr>
              <w:t>mBERT</w:t>
            </w:r>
          </w:p>
        </w:tc>
        <w:tc>
          <w:tcPr>
            <w:tcW w:w="648" w:type="dxa"/>
            <w:shd w:val="clear" w:color="auto" w:fill="F8F9FA"/>
            <w:tcMar>
              <w:top w:w="16" w:type="dxa"/>
              <w:left w:w="45" w:type="dxa"/>
              <w:bottom w:w="16" w:type="dxa"/>
              <w:right w:w="45" w:type="dxa"/>
            </w:tcMar>
            <w:vAlign w:val="center"/>
          </w:tcPr>
          <w:p w14:paraId="5A3121EE">
            <w:pPr>
              <w:spacing w:before="0" w:after="0" w:line="240" w:lineRule="auto"/>
              <w:jc w:val="right"/>
            </w:pPr>
            <w:r>
              <w:rPr>
                <w:rFonts w:ascii="Times New Roman" w:hAnsi="Times New Roman"/>
                <w:color w:val="212529"/>
                <w:sz w:val="13"/>
              </w:rPr>
              <w:t>0.8370</w:t>
            </w:r>
          </w:p>
        </w:tc>
        <w:tc>
          <w:tcPr>
            <w:tcW w:w="792" w:type="dxa"/>
            <w:shd w:val="clear" w:color="auto" w:fill="F8F9FA"/>
            <w:tcMar>
              <w:top w:w="16" w:type="dxa"/>
              <w:left w:w="45" w:type="dxa"/>
              <w:bottom w:w="16" w:type="dxa"/>
              <w:right w:w="45" w:type="dxa"/>
            </w:tcMar>
            <w:vAlign w:val="center"/>
          </w:tcPr>
          <w:p w14:paraId="0E5FC681">
            <w:pPr>
              <w:spacing w:before="0" w:after="0" w:line="240" w:lineRule="auto"/>
              <w:jc w:val="right"/>
            </w:pPr>
            <w:r>
              <w:rPr>
                <w:rFonts w:ascii="Times New Roman" w:hAnsi="Times New Roman"/>
                <w:color w:val="212529"/>
                <w:sz w:val="13"/>
              </w:rPr>
              <w:t>0.7815</w:t>
            </w:r>
          </w:p>
        </w:tc>
        <w:tc>
          <w:tcPr>
            <w:tcW w:w="648" w:type="dxa"/>
            <w:shd w:val="clear" w:color="auto" w:fill="F8F9FA"/>
            <w:tcMar>
              <w:top w:w="16" w:type="dxa"/>
              <w:left w:w="45" w:type="dxa"/>
              <w:bottom w:w="16" w:type="dxa"/>
              <w:right w:w="45" w:type="dxa"/>
            </w:tcMar>
            <w:vAlign w:val="center"/>
          </w:tcPr>
          <w:p w14:paraId="5AEDCD51">
            <w:pPr>
              <w:spacing w:before="0" w:after="0" w:line="240" w:lineRule="auto"/>
              <w:jc w:val="right"/>
            </w:pPr>
            <w:r>
              <w:rPr>
                <w:rFonts w:ascii="Times New Roman" w:hAnsi="Times New Roman"/>
                <w:color w:val="212529"/>
                <w:sz w:val="13"/>
              </w:rPr>
              <w:t>0.8295</w:t>
            </w:r>
          </w:p>
        </w:tc>
        <w:tc>
          <w:tcPr>
            <w:tcW w:w="648" w:type="dxa"/>
            <w:shd w:val="clear" w:color="auto" w:fill="F8F9FA"/>
            <w:tcMar>
              <w:top w:w="16" w:type="dxa"/>
              <w:left w:w="45" w:type="dxa"/>
              <w:bottom w:w="16" w:type="dxa"/>
              <w:right w:w="45" w:type="dxa"/>
            </w:tcMar>
            <w:vAlign w:val="center"/>
          </w:tcPr>
          <w:p w14:paraId="46F6AD4C">
            <w:pPr>
              <w:spacing w:before="0" w:after="0" w:line="240" w:lineRule="auto"/>
              <w:jc w:val="right"/>
            </w:pPr>
            <w:r>
              <w:rPr>
                <w:rFonts w:ascii="Times New Roman" w:hAnsi="Times New Roman"/>
                <w:color w:val="212529"/>
                <w:sz w:val="13"/>
              </w:rPr>
              <w:t>0.8680</w:t>
            </w:r>
          </w:p>
        </w:tc>
        <w:tc>
          <w:tcPr>
            <w:tcW w:w="720" w:type="dxa"/>
            <w:shd w:val="clear" w:color="auto" w:fill="F8F9FA"/>
            <w:tcMar>
              <w:top w:w="16" w:type="dxa"/>
              <w:left w:w="45" w:type="dxa"/>
              <w:bottom w:w="16" w:type="dxa"/>
              <w:right w:w="45" w:type="dxa"/>
            </w:tcMar>
            <w:vAlign w:val="center"/>
          </w:tcPr>
          <w:p w14:paraId="59EE58FF">
            <w:pPr>
              <w:spacing w:before="0" w:after="0" w:line="240" w:lineRule="auto"/>
              <w:jc w:val="right"/>
            </w:pPr>
            <w:r>
              <w:rPr>
                <w:rFonts w:ascii="Times New Roman" w:hAnsi="Times New Roman"/>
                <w:color w:val="212529"/>
                <w:sz w:val="13"/>
              </w:rPr>
              <w:t>0.5000</w:t>
            </w:r>
          </w:p>
        </w:tc>
        <w:tc>
          <w:tcPr>
            <w:tcW w:w="720" w:type="dxa"/>
            <w:shd w:val="clear" w:color="auto" w:fill="F8F9FA"/>
            <w:tcMar>
              <w:top w:w="16" w:type="dxa"/>
              <w:left w:w="45" w:type="dxa"/>
              <w:bottom w:w="16" w:type="dxa"/>
              <w:right w:w="45" w:type="dxa"/>
            </w:tcMar>
            <w:vAlign w:val="center"/>
          </w:tcPr>
          <w:p w14:paraId="6DC103BA">
            <w:pPr>
              <w:spacing w:before="0" w:after="0" w:line="240" w:lineRule="auto"/>
              <w:jc w:val="right"/>
            </w:pPr>
            <w:r>
              <w:rPr>
                <w:rFonts w:ascii="Times New Roman" w:hAnsi="Times New Roman"/>
                <w:color w:val="212529"/>
                <w:sz w:val="13"/>
              </w:rPr>
              <w:t>0.7448</w:t>
            </w:r>
          </w:p>
        </w:tc>
        <w:tc>
          <w:tcPr>
            <w:tcW w:w="720" w:type="dxa"/>
            <w:shd w:val="clear" w:color="auto" w:fill="F8F9FA"/>
            <w:tcMar>
              <w:top w:w="16" w:type="dxa"/>
              <w:left w:w="45" w:type="dxa"/>
              <w:bottom w:w="16" w:type="dxa"/>
              <w:right w:w="45" w:type="dxa"/>
            </w:tcMar>
            <w:vAlign w:val="center"/>
          </w:tcPr>
          <w:p w14:paraId="72E5103D">
            <w:pPr>
              <w:spacing w:before="0" w:after="0" w:line="240" w:lineRule="auto"/>
              <w:jc w:val="right"/>
            </w:pPr>
            <w:r>
              <w:rPr>
                <w:rFonts w:ascii="Times New Roman" w:hAnsi="Times New Roman"/>
                <w:color w:val="212529"/>
                <w:sz w:val="13"/>
              </w:rPr>
              <w:t>0.7638</w:t>
            </w:r>
          </w:p>
        </w:tc>
        <w:tc>
          <w:tcPr>
            <w:tcW w:w="720" w:type="dxa"/>
            <w:shd w:val="clear" w:color="auto" w:fill="F8F9FA"/>
            <w:tcMar>
              <w:top w:w="16" w:type="dxa"/>
              <w:left w:w="45" w:type="dxa"/>
              <w:bottom w:w="16" w:type="dxa"/>
              <w:right w:w="45" w:type="dxa"/>
            </w:tcMar>
            <w:vAlign w:val="center"/>
          </w:tcPr>
          <w:p w14:paraId="32FD16EB">
            <w:pPr>
              <w:spacing w:before="0" w:after="0" w:line="240" w:lineRule="auto"/>
              <w:jc w:val="right"/>
            </w:pPr>
            <w:r>
              <w:rPr>
                <w:rFonts w:ascii="Times New Roman" w:hAnsi="Times New Roman"/>
                <w:color w:val="212529"/>
                <w:sz w:val="13"/>
              </w:rPr>
              <w:t>0.7878</w:t>
            </w:r>
          </w:p>
        </w:tc>
        <w:tc>
          <w:tcPr>
            <w:tcW w:w="720" w:type="dxa"/>
            <w:shd w:val="clear" w:color="auto" w:fill="F8F9FA"/>
            <w:tcMar>
              <w:top w:w="16" w:type="dxa"/>
              <w:left w:w="45" w:type="dxa"/>
              <w:bottom w:w="16" w:type="dxa"/>
              <w:right w:w="45" w:type="dxa"/>
            </w:tcMar>
            <w:vAlign w:val="center"/>
          </w:tcPr>
          <w:p w14:paraId="29672AC2">
            <w:pPr>
              <w:spacing w:before="0" w:after="0" w:line="240" w:lineRule="auto"/>
              <w:jc w:val="right"/>
            </w:pPr>
            <w:r>
              <w:rPr>
                <w:rFonts w:ascii="Times New Roman" w:hAnsi="Times New Roman"/>
                <w:color w:val="212529"/>
                <w:sz w:val="13"/>
              </w:rPr>
              <w:t>0.7782</w:t>
            </w:r>
          </w:p>
        </w:tc>
      </w:tr>
      <w:tr w14:paraId="2F74FC9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7FB5D256">
            <w:pPr>
              <w:spacing w:before="0" w:after="0" w:line="240" w:lineRule="auto"/>
              <w:jc w:val="left"/>
            </w:pPr>
            <w:r>
              <w:rPr>
                <w:rFonts w:ascii="Times New Roman" w:hAnsi="Times New Roman"/>
                <w:color w:val="212529"/>
                <w:sz w:val="13"/>
              </w:rPr>
              <w:t>Tamil</w:t>
            </w:r>
          </w:p>
        </w:tc>
        <w:tc>
          <w:tcPr>
            <w:tcW w:w="936" w:type="dxa"/>
            <w:shd w:val="clear" w:color="auto" w:fill="FFFFFF"/>
            <w:tcMar>
              <w:top w:w="16" w:type="dxa"/>
              <w:left w:w="45" w:type="dxa"/>
              <w:bottom w:w="16" w:type="dxa"/>
              <w:right w:w="45" w:type="dxa"/>
            </w:tcMar>
            <w:vAlign w:val="center"/>
          </w:tcPr>
          <w:p w14:paraId="3B5E662F">
            <w:pPr>
              <w:spacing w:before="0" w:after="0" w:line="240" w:lineRule="auto"/>
              <w:jc w:val="right"/>
            </w:pPr>
            <w:r>
              <w:rPr>
                <w:rFonts w:ascii="Times New Roman" w:hAnsi="Times New Roman"/>
                <w:color w:val="212529"/>
                <w:sz w:val="13"/>
              </w:rPr>
              <w:t>IndicBERT</w:t>
            </w:r>
          </w:p>
        </w:tc>
        <w:tc>
          <w:tcPr>
            <w:tcW w:w="648" w:type="dxa"/>
            <w:shd w:val="clear" w:color="auto" w:fill="FFFFFF"/>
            <w:tcMar>
              <w:top w:w="16" w:type="dxa"/>
              <w:left w:w="45" w:type="dxa"/>
              <w:bottom w:w="16" w:type="dxa"/>
              <w:right w:w="45" w:type="dxa"/>
            </w:tcMar>
            <w:vAlign w:val="center"/>
          </w:tcPr>
          <w:p w14:paraId="04F145C5">
            <w:pPr>
              <w:spacing w:before="0" w:after="0" w:line="240" w:lineRule="auto"/>
              <w:jc w:val="right"/>
            </w:pPr>
            <w:r>
              <w:rPr>
                <w:rFonts w:ascii="Times New Roman" w:hAnsi="Times New Roman"/>
                <w:color w:val="212529"/>
                <w:sz w:val="13"/>
              </w:rPr>
              <w:t>0.8166</w:t>
            </w:r>
          </w:p>
        </w:tc>
        <w:tc>
          <w:tcPr>
            <w:tcW w:w="792" w:type="dxa"/>
            <w:shd w:val="clear" w:color="auto" w:fill="FFFFFF"/>
            <w:tcMar>
              <w:top w:w="16" w:type="dxa"/>
              <w:left w:w="45" w:type="dxa"/>
              <w:bottom w:w="16" w:type="dxa"/>
              <w:right w:w="45" w:type="dxa"/>
            </w:tcMar>
            <w:vAlign w:val="center"/>
          </w:tcPr>
          <w:p w14:paraId="1F8447CE">
            <w:pPr>
              <w:spacing w:before="0" w:after="0" w:line="240" w:lineRule="auto"/>
              <w:jc w:val="right"/>
            </w:pPr>
            <w:r>
              <w:rPr>
                <w:rFonts w:ascii="Times New Roman" w:hAnsi="Times New Roman"/>
                <w:color w:val="212529"/>
                <w:sz w:val="13"/>
              </w:rPr>
              <w:t>0.7672</w:t>
            </w:r>
          </w:p>
        </w:tc>
        <w:tc>
          <w:tcPr>
            <w:tcW w:w="648" w:type="dxa"/>
            <w:shd w:val="clear" w:color="auto" w:fill="FFFFFF"/>
            <w:tcMar>
              <w:top w:w="16" w:type="dxa"/>
              <w:left w:w="45" w:type="dxa"/>
              <w:bottom w:w="16" w:type="dxa"/>
              <w:right w:w="45" w:type="dxa"/>
            </w:tcMar>
            <w:vAlign w:val="center"/>
          </w:tcPr>
          <w:p w14:paraId="102902AC">
            <w:pPr>
              <w:spacing w:before="0" w:after="0" w:line="240" w:lineRule="auto"/>
              <w:jc w:val="right"/>
            </w:pPr>
            <w:r>
              <w:rPr>
                <w:rFonts w:ascii="Times New Roman" w:hAnsi="Times New Roman"/>
                <w:color w:val="212529"/>
                <w:sz w:val="13"/>
              </w:rPr>
              <w:t>0.8288</w:t>
            </w:r>
          </w:p>
        </w:tc>
        <w:tc>
          <w:tcPr>
            <w:tcW w:w="648" w:type="dxa"/>
            <w:shd w:val="clear" w:color="auto" w:fill="FFFFFF"/>
            <w:tcMar>
              <w:top w:w="16" w:type="dxa"/>
              <w:left w:w="45" w:type="dxa"/>
              <w:bottom w:w="16" w:type="dxa"/>
              <w:right w:w="45" w:type="dxa"/>
            </w:tcMar>
            <w:vAlign w:val="center"/>
          </w:tcPr>
          <w:p w14:paraId="4163C926">
            <w:pPr>
              <w:spacing w:before="0" w:after="0" w:line="240" w:lineRule="auto"/>
              <w:jc w:val="right"/>
            </w:pPr>
            <w:r>
              <w:rPr>
                <w:rFonts w:ascii="Times New Roman" w:hAnsi="Times New Roman"/>
                <w:color w:val="212529"/>
                <w:sz w:val="13"/>
              </w:rPr>
              <w:t>0.8387</w:t>
            </w:r>
          </w:p>
        </w:tc>
        <w:tc>
          <w:tcPr>
            <w:tcW w:w="720" w:type="dxa"/>
            <w:shd w:val="clear" w:color="auto" w:fill="FFFFFF"/>
            <w:tcMar>
              <w:top w:w="16" w:type="dxa"/>
              <w:left w:w="45" w:type="dxa"/>
              <w:bottom w:w="16" w:type="dxa"/>
              <w:right w:w="45" w:type="dxa"/>
            </w:tcMar>
            <w:vAlign w:val="center"/>
          </w:tcPr>
          <w:p w14:paraId="4DC8CA4F">
            <w:pPr>
              <w:spacing w:before="0" w:after="0" w:line="240" w:lineRule="auto"/>
              <w:jc w:val="right"/>
            </w:pPr>
            <w:r>
              <w:rPr>
                <w:rFonts w:ascii="Times New Roman" w:hAnsi="Times New Roman"/>
                <w:color w:val="212529"/>
                <w:sz w:val="13"/>
              </w:rPr>
              <w:t>0.5041</w:t>
            </w:r>
          </w:p>
        </w:tc>
        <w:tc>
          <w:tcPr>
            <w:tcW w:w="720" w:type="dxa"/>
            <w:shd w:val="clear" w:color="auto" w:fill="FFFFFF"/>
            <w:tcMar>
              <w:top w:w="16" w:type="dxa"/>
              <w:left w:w="45" w:type="dxa"/>
              <w:bottom w:w="16" w:type="dxa"/>
              <w:right w:w="45" w:type="dxa"/>
            </w:tcMar>
            <w:vAlign w:val="center"/>
          </w:tcPr>
          <w:p w14:paraId="5A6E133E">
            <w:pPr>
              <w:spacing w:before="0" w:after="0" w:line="240" w:lineRule="auto"/>
              <w:jc w:val="right"/>
            </w:pPr>
            <w:r>
              <w:rPr>
                <w:rFonts w:ascii="Times New Roman" w:hAnsi="Times New Roman"/>
                <w:color w:val="212529"/>
                <w:sz w:val="13"/>
              </w:rPr>
              <w:t>0.7347</w:t>
            </w:r>
          </w:p>
        </w:tc>
        <w:tc>
          <w:tcPr>
            <w:tcW w:w="720" w:type="dxa"/>
            <w:shd w:val="clear" w:color="auto" w:fill="FFFFFF"/>
            <w:tcMar>
              <w:top w:w="16" w:type="dxa"/>
              <w:left w:w="45" w:type="dxa"/>
              <w:bottom w:w="16" w:type="dxa"/>
              <w:right w:w="45" w:type="dxa"/>
            </w:tcMar>
            <w:vAlign w:val="center"/>
          </w:tcPr>
          <w:p w14:paraId="2C7C12E3">
            <w:pPr>
              <w:spacing w:before="0" w:after="0" w:line="240" w:lineRule="auto"/>
              <w:jc w:val="right"/>
            </w:pPr>
            <w:r>
              <w:rPr>
                <w:rFonts w:ascii="Times New Roman" w:hAnsi="Times New Roman"/>
                <w:color w:val="212529"/>
                <w:sz w:val="13"/>
              </w:rPr>
              <w:t>0.7513</w:t>
            </w:r>
          </w:p>
        </w:tc>
        <w:tc>
          <w:tcPr>
            <w:tcW w:w="720" w:type="dxa"/>
            <w:shd w:val="clear" w:color="auto" w:fill="FFFFFF"/>
            <w:tcMar>
              <w:top w:w="16" w:type="dxa"/>
              <w:left w:w="45" w:type="dxa"/>
              <w:bottom w:w="16" w:type="dxa"/>
              <w:right w:w="45" w:type="dxa"/>
            </w:tcMar>
            <w:vAlign w:val="center"/>
          </w:tcPr>
          <w:p w14:paraId="7FDD30D1">
            <w:pPr>
              <w:spacing w:before="0" w:after="0" w:line="240" w:lineRule="auto"/>
              <w:jc w:val="right"/>
            </w:pPr>
            <w:r>
              <w:rPr>
                <w:rFonts w:ascii="Times New Roman" w:hAnsi="Times New Roman"/>
                <w:color w:val="212529"/>
                <w:sz w:val="13"/>
              </w:rPr>
              <w:t>0.7722</w:t>
            </w:r>
          </w:p>
        </w:tc>
        <w:tc>
          <w:tcPr>
            <w:tcW w:w="720" w:type="dxa"/>
            <w:shd w:val="clear" w:color="auto" w:fill="FFFFFF"/>
            <w:tcMar>
              <w:top w:w="16" w:type="dxa"/>
              <w:left w:w="45" w:type="dxa"/>
              <w:bottom w:w="16" w:type="dxa"/>
              <w:right w:w="45" w:type="dxa"/>
            </w:tcMar>
            <w:vAlign w:val="center"/>
          </w:tcPr>
          <w:p w14:paraId="6B1F83C9">
            <w:pPr>
              <w:spacing w:before="0" w:after="0" w:line="240" w:lineRule="auto"/>
              <w:jc w:val="right"/>
            </w:pPr>
            <w:r>
              <w:rPr>
                <w:rFonts w:ascii="Times New Roman" w:hAnsi="Times New Roman"/>
                <w:color w:val="212529"/>
                <w:sz w:val="13"/>
              </w:rPr>
              <w:t>0.7698</w:t>
            </w:r>
          </w:p>
        </w:tc>
      </w:tr>
      <w:tr w14:paraId="428A7B3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0BD843CE">
            <w:pPr>
              <w:spacing w:before="0" w:after="0" w:line="240" w:lineRule="auto"/>
              <w:jc w:val="left"/>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1115E080">
            <w:pPr>
              <w:spacing w:before="0" w:after="0" w:line="240" w:lineRule="auto"/>
              <w:jc w:val="right"/>
            </w:pPr>
            <w:r>
              <w:rPr>
                <w:rFonts w:ascii="Times New Roman" w:hAnsi="Times New Roman"/>
                <w:color w:val="212529"/>
                <w:sz w:val="13"/>
              </w:rPr>
              <w:t>XLM-R</w:t>
            </w:r>
          </w:p>
        </w:tc>
        <w:tc>
          <w:tcPr>
            <w:tcW w:w="648" w:type="dxa"/>
            <w:shd w:val="clear" w:color="auto" w:fill="F8F9FA"/>
            <w:tcMar>
              <w:top w:w="16" w:type="dxa"/>
              <w:left w:w="45" w:type="dxa"/>
              <w:bottom w:w="16" w:type="dxa"/>
              <w:right w:w="45" w:type="dxa"/>
            </w:tcMar>
            <w:vAlign w:val="center"/>
          </w:tcPr>
          <w:p w14:paraId="02B41E60">
            <w:pPr>
              <w:spacing w:before="0" w:after="0" w:line="240" w:lineRule="auto"/>
              <w:jc w:val="right"/>
            </w:pPr>
            <w:r>
              <w:rPr>
                <w:rFonts w:ascii="Times New Roman" w:hAnsi="Times New Roman"/>
                <w:color w:val="212529"/>
                <w:sz w:val="13"/>
              </w:rPr>
              <w:t>0.8055</w:t>
            </w:r>
          </w:p>
        </w:tc>
        <w:tc>
          <w:tcPr>
            <w:tcW w:w="792" w:type="dxa"/>
            <w:shd w:val="clear" w:color="auto" w:fill="F8F9FA"/>
            <w:tcMar>
              <w:top w:w="16" w:type="dxa"/>
              <w:left w:w="45" w:type="dxa"/>
              <w:bottom w:w="16" w:type="dxa"/>
              <w:right w:w="45" w:type="dxa"/>
            </w:tcMar>
            <w:vAlign w:val="center"/>
          </w:tcPr>
          <w:p w14:paraId="20CAB447">
            <w:pPr>
              <w:spacing w:before="0" w:after="0" w:line="240" w:lineRule="auto"/>
              <w:jc w:val="right"/>
            </w:pPr>
            <w:r>
              <w:rPr>
                <w:rFonts w:ascii="Times New Roman" w:hAnsi="Times New Roman"/>
                <w:color w:val="212529"/>
                <w:sz w:val="13"/>
              </w:rPr>
              <w:t>0.7619</w:t>
            </w:r>
          </w:p>
        </w:tc>
        <w:tc>
          <w:tcPr>
            <w:tcW w:w="648" w:type="dxa"/>
            <w:shd w:val="clear" w:color="auto" w:fill="F8F9FA"/>
            <w:tcMar>
              <w:top w:w="16" w:type="dxa"/>
              <w:left w:w="45" w:type="dxa"/>
              <w:bottom w:w="16" w:type="dxa"/>
              <w:right w:w="45" w:type="dxa"/>
            </w:tcMar>
            <w:vAlign w:val="center"/>
          </w:tcPr>
          <w:p w14:paraId="21C9C650">
            <w:pPr>
              <w:spacing w:before="0" w:after="0" w:line="240" w:lineRule="auto"/>
              <w:jc w:val="right"/>
            </w:pPr>
            <w:r>
              <w:rPr>
                <w:rFonts w:ascii="Times New Roman" w:hAnsi="Times New Roman"/>
                <w:color w:val="212529"/>
                <w:sz w:val="13"/>
              </w:rPr>
              <w:t>0.8151</w:t>
            </w:r>
          </w:p>
        </w:tc>
        <w:tc>
          <w:tcPr>
            <w:tcW w:w="648" w:type="dxa"/>
            <w:shd w:val="clear" w:color="auto" w:fill="F8F9FA"/>
            <w:tcMar>
              <w:top w:w="16" w:type="dxa"/>
              <w:left w:w="45" w:type="dxa"/>
              <w:bottom w:w="16" w:type="dxa"/>
              <w:right w:w="45" w:type="dxa"/>
            </w:tcMar>
            <w:vAlign w:val="center"/>
          </w:tcPr>
          <w:p w14:paraId="6B6971E3">
            <w:pPr>
              <w:spacing w:before="0" w:after="0" w:line="240" w:lineRule="auto"/>
              <w:jc w:val="right"/>
            </w:pPr>
            <w:r>
              <w:rPr>
                <w:rFonts w:ascii="Times New Roman" w:hAnsi="Times New Roman"/>
                <w:color w:val="212529"/>
                <w:sz w:val="13"/>
              </w:rPr>
              <w:t>0.8790</w:t>
            </w:r>
          </w:p>
        </w:tc>
        <w:tc>
          <w:tcPr>
            <w:tcW w:w="720" w:type="dxa"/>
            <w:shd w:val="clear" w:color="auto" w:fill="F8F9FA"/>
            <w:tcMar>
              <w:top w:w="16" w:type="dxa"/>
              <w:left w:w="45" w:type="dxa"/>
              <w:bottom w:w="16" w:type="dxa"/>
              <w:right w:w="45" w:type="dxa"/>
            </w:tcMar>
            <w:vAlign w:val="center"/>
          </w:tcPr>
          <w:p w14:paraId="1FAC7137">
            <w:pPr>
              <w:spacing w:before="0" w:after="0" w:line="240" w:lineRule="auto"/>
              <w:jc w:val="right"/>
            </w:pPr>
            <w:r>
              <w:rPr>
                <w:rFonts w:ascii="Times New Roman" w:hAnsi="Times New Roman"/>
                <w:color w:val="212529"/>
                <w:sz w:val="13"/>
              </w:rPr>
              <w:t>0.5231</w:t>
            </w:r>
          </w:p>
        </w:tc>
        <w:tc>
          <w:tcPr>
            <w:tcW w:w="720" w:type="dxa"/>
            <w:shd w:val="clear" w:color="auto" w:fill="F8F9FA"/>
            <w:tcMar>
              <w:top w:w="16" w:type="dxa"/>
              <w:left w:w="45" w:type="dxa"/>
              <w:bottom w:w="16" w:type="dxa"/>
              <w:right w:w="45" w:type="dxa"/>
            </w:tcMar>
            <w:vAlign w:val="center"/>
          </w:tcPr>
          <w:p w14:paraId="4C79267F">
            <w:pPr>
              <w:spacing w:before="0" w:after="0" w:line="240" w:lineRule="auto"/>
              <w:jc w:val="right"/>
            </w:pPr>
            <w:r>
              <w:rPr>
                <w:rFonts w:ascii="Times New Roman" w:hAnsi="Times New Roman"/>
                <w:color w:val="212529"/>
                <w:sz w:val="13"/>
              </w:rPr>
              <w:t>0.7448</w:t>
            </w:r>
          </w:p>
        </w:tc>
        <w:tc>
          <w:tcPr>
            <w:tcW w:w="720" w:type="dxa"/>
            <w:shd w:val="clear" w:color="auto" w:fill="F8F9FA"/>
            <w:tcMar>
              <w:top w:w="16" w:type="dxa"/>
              <w:left w:w="45" w:type="dxa"/>
              <w:bottom w:w="16" w:type="dxa"/>
              <w:right w:w="45" w:type="dxa"/>
            </w:tcMar>
            <w:vAlign w:val="center"/>
          </w:tcPr>
          <w:p w14:paraId="63CCEA76">
            <w:pPr>
              <w:spacing w:before="0" w:after="0" w:line="240" w:lineRule="auto"/>
              <w:jc w:val="right"/>
            </w:pPr>
            <w:r>
              <w:rPr>
                <w:rFonts w:ascii="Times New Roman" w:hAnsi="Times New Roman"/>
                <w:color w:val="212529"/>
                <w:sz w:val="13"/>
              </w:rPr>
              <w:t>0.7575</w:t>
            </w:r>
          </w:p>
        </w:tc>
        <w:tc>
          <w:tcPr>
            <w:tcW w:w="720" w:type="dxa"/>
            <w:shd w:val="clear" w:color="auto" w:fill="F8F9FA"/>
            <w:tcMar>
              <w:top w:w="16" w:type="dxa"/>
              <w:left w:w="45" w:type="dxa"/>
              <w:bottom w:w="16" w:type="dxa"/>
              <w:right w:w="45" w:type="dxa"/>
            </w:tcMar>
            <w:vAlign w:val="center"/>
          </w:tcPr>
          <w:p w14:paraId="71FABEAF">
            <w:pPr>
              <w:spacing w:before="0" w:after="0" w:line="240" w:lineRule="auto"/>
              <w:jc w:val="right"/>
            </w:pPr>
            <w:r>
              <w:rPr>
                <w:rFonts w:ascii="Times New Roman" w:hAnsi="Times New Roman"/>
                <w:color w:val="212529"/>
                <w:sz w:val="13"/>
              </w:rPr>
              <w:t>0.7894</w:t>
            </w:r>
          </w:p>
        </w:tc>
        <w:tc>
          <w:tcPr>
            <w:tcW w:w="720" w:type="dxa"/>
            <w:shd w:val="clear" w:color="auto" w:fill="F8F9FA"/>
            <w:tcMar>
              <w:top w:w="16" w:type="dxa"/>
              <w:left w:w="45" w:type="dxa"/>
              <w:bottom w:w="16" w:type="dxa"/>
              <w:right w:w="45" w:type="dxa"/>
            </w:tcMar>
            <w:vAlign w:val="center"/>
          </w:tcPr>
          <w:p w14:paraId="51A9BD07">
            <w:pPr>
              <w:spacing w:before="0" w:after="0" w:line="240" w:lineRule="auto"/>
              <w:jc w:val="right"/>
            </w:pPr>
            <w:r>
              <w:rPr>
                <w:rFonts w:ascii="Times New Roman" w:hAnsi="Times New Roman"/>
                <w:color w:val="212529"/>
                <w:sz w:val="13"/>
              </w:rPr>
              <w:t>0.7734</w:t>
            </w:r>
          </w:p>
        </w:tc>
      </w:tr>
      <w:tr w14:paraId="3DDC80F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66643C1C">
            <w:pPr>
              <w:spacing w:before="0" w:after="0" w:line="240" w:lineRule="auto"/>
              <w:jc w:val="left"/>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6190DB38">
            <w:pPr>
              <w:spacing w:before="0" w:after="0" w:line="240" w:lineRule="auto"/>
              <w:jc w:val="right"/>
            </w:pPr>
            <w:r>
              <w:rPr>
                <w:rFonts w:ascii="Times New Roman" w:hAnsi="Times New Roman"/>
                <w:color w:val="212529"/>
                <w:sz w:val="13"/>
              </w:rPr>
              <w:t>mBERT</w:t>
            </w:r>
          </w:p>
        </w:tc>
        <w:tc>
          <w:tcPr>
            <w:tcW w:w="648" w:type="dxa"/>
            <w:shd w:val="clear" w:color="auto" w:fill="FFFFFF"/>
            <w:tcMar>
              <w:top w:w="16" w:type="dxa"/>
              <w:left w:w="45" w:type="dxa"/>
              <w:bottom w:w="16" w:type="dxa"/>
              <w:right w:w="45" w:type="dxa"/>
            </w:tcMar>
            <w:vAlign w:val="center"/>
          </w:tcPr>
          <w:p w14:paraId="136C27DE">
            <w:pPr>
              <w:spacing w:before="0" w:after="0" w:line="240" w:lineRule="auto"/>
              <w:jc w:val="right"/>
            </w:pPr>
            <w:r>
              <w:rPr>
                <w:rFonts w:ascii="Times New Roman" w:hAnsi="Times New Roman"/>
                <w:color w:val="212529"/>
                <w:sz w:val="13"/>
              </w:rPr>
              <w:t>0.9572</w:t>
            </w:r>
          </w:p>
        </w:tc>
        <w:tc>
          <w:tcPr>
            <w:tcW w:w="792" w:type="dxa"/>
            <w:shd w:val="clear" w:color="auto" w:fill="FFFFFF"/>
            <w:tcMar>
              <w:top w:w="16" w:type="dxa"/>
              <w:left w:w="45" w:type="dxa"/>
              <w:bottom w:w="16" w:type="dxa"/>
              <w:right w:w="45" w:type="dxa"/>
            </w:tcMar>
            <w:vAlign w:val="center"/>
          </w:tcPr>
          <w:p w14:paraId="531C737C">
            <w:pPr>
              <w:spacing w:before="0" w:after="0" w:line="240" w:lineRule="auto"/>
              <w:jc w:val="right"/>
            </w:pPr>
            <w:r>
              <w:rPr>
                <w:rFonts w:ascii="Times New Roman" w:hAnsi="Times New Roman"/>
                <w:color w:val="212529"/>
                <w:sz w:val="13"/>
              </w:rPr>
              <w:t>0.4891</w:t>
            </w:r>
          </w:p>
        </w:tc>
        <w:tc>
          <w:tcPr>
            <w:tcW w:w="648" w:type="dxa"/>
            <w:shd w:val="clear" w:color="auto" w:fill="FFFFFF"/>
            <w:tcMar>
              <w:top w:w="16" w:type="dxa"/>
              <w:left w:w="45" w:type="dxa"/>
              <w:bottom w:w="16" w:type="dxa"/>
              <w:right w:w="45" w:type="dxa"/>
            </w:tcMar>
            <w:vAlign w:val="center"/>
          </w:tcPr>
          <w:p w14:paraId="462E8BD6">
            <w:pPr>
              <w:spacing w:before="0" w:after="0" w:line="240" w:lineRule="auto"/>
              <w:jc w:val="right"/>
            </w:pPr>
            <w:r>
              <w:rPr>
                <w:rFonts w:ascii="Times New Roman" w:hAnsi="Times New Roman"/>
                <w:color w:val="212529"/>
                <w:sz w:val="13"/>
              </w:rPr>
              <w:t>0.9238</w:t>
            </w:r>
          </w:p>
        </w:tc>
        <w:tc>
          <w:tcPr>
            <w:tcW w:w="648" w:type="dxa"/>
            <w:shd w:val="clear" w:color="auto" w:fill="FFFFFF"/>
            <w:tcMar>
              <w:top w:w="16" w:type="dxa"/>
              <w:left w:w="45" w:type="dxa"/>
              <w:bottom w:w="16" w:type="dxa"/>
              <w:right w:w="45" w:type="dxa"/>
            </w:tcMar>
            <w:vAlign w:val="center"/>
          </w:tcPr>
          <w:p w14:paraId="191BB01E">
            <w:pPr>
              <w:spacing w:before="0" w:after="0" w:line="240" w:lineRule="auto"/>
              <w:jc w:val="right"/>
            </w:pPr>
            <w:r>
              <w:rPr>
                <w:rFonts w:ascii="Times New Roman" w:hAnsi="Times New Roman"/>
                <w:color w:val="212529"/>
                <w:sz w:val="13"/>
              </w:rPr>
              <w:t>1.0000</w:t>
            </w:r>
          </w:p>
        </w:tc>
        <w:tc>
          <w:tcPr>
            <w:tcW w:w="720" w:type="dxa"/>
            <w:shd w:val="clear" w:color="auto" w:fill="FFFFFF"/>
            <w:tcMar>
              <w:top w:w="16" w:type="dxa"/>
              <w:left w:w="45" w:type="dxa"/>
              <w:bottom w:w="16" w:type="dxa"/>
              <w:right w:w="45" w:type="dxa"/>
            </w:tcMar>
            <w:vAlign w:val="center"/>
          </w:tcPr>
          <w:p w14:paraId="06EB9AE8">
            <w:pPr>
              <w:spacing w:before="0" w:after="0" w:line="240" w:lineRule="auto"/>
              <w:jc w:val="right"/>
            </w:pPr>
            <w:r>
              <w:rPr>
                <w:rFonts w:ascii="Times New Roman" w:hAnsi="Times New Roman"/>
                <w:color w:val="212529"/>
                <w:sz w:val="13"/>
              </w:rPr>
              <w:t>0.4398</w:t>
            </w:r>
          </w:p>
        </w:tc>
        <w:tc>
          <w:tcPr>
            <w:tcW w:w="720" w:type="dxa"/>
            <w:shd w:val="clear" w:color="auto" w:fill="FFFFFF"/>
            <w:tcMar>
              <w:top w:w="16" w:type="dxa"/>
              <w:left w:w="45" w:type="dxa"/>
              <w:bottom w:w="16" w:type="dxa"/>
              <w:right w:w="45" w:type="dxa"/>
            </w:tcMar>
            <w:vAlign w:val="center"/>
          </w:tcPr>
          <w:p w14:paraId="20CE2E8A">
            <w:pPr>
              <w:spacing w:before="0" w:after="0" w:line="240" w:lineRule="auto"/>
              <w:jc w:val="right"/>
            </w:pPr>
            <w:r>
              <w:rPr>
                <w:rFonts w:ascii="Times New Roman" w:hAnsi="Times New Roman"/>
                <w:color w:val="212529"/>
                <w:sz w:val="13"/>
              </w:rPr>
              <w:t>0.7131</w:t>
            </w:r>
          </w:p>
        </w:tc>
        <w:tc>
          <w:tcPr>
            <w:tcW w:w="720" w:type="dxa"/>
            <w:shd w:val="clear" w:color="auto" w:fill="FFFFFF"/>
            <w:tcMar>
              <w:top w:w="16" w:type="dxa"/>
              <w:left w:w="45" w:type="dxa"/>
              <w:bottom w:w="16" w:type="dxa"/>
              <w:right w:w="45" w:type="dxa"/>
            </w:tcMar>
            <w:vAlign w:val="center"/>
          </w:tcPr>
          <w:p w14:paraId="63E64D44">
            <w:pPr>
              <w:spacing w:before="0" w:after="0" w:line="240" w:lineRule="auto"/>
              <w:jc w:val="right"/>
            </w:pPr>
            <w:r>
              <w:rPr>
                <w:rFonts w:ascii="Times New Roman" w:hAnsi="Times New Roman"/>
                <w:color w:val="212529"/>
                <w:sz w:val="13"/>
              </w:rPr>
              <w:t>0.6491</w:t>
            </w:r>
          </w:p>
        </w:tc>
        <w:tc>
          <w:tcPr>
            <w:tcW w:w="720" w:type="dxa"/>
            <w:shd w:val="clear" w:color="auto" w:fill="FFFFFF"/>
            <w:tcMar>
              <w:top w:w="16" w:type="dxa"/>
              <w:left w:w="45" w:type="dxa"/>
              <w:bottom w:w="16" w:type="dxa"/>
              <w:right w:w="45" w:type="dxa"/>
            </w:tcMar>
            <w:vAlign w:val="center"/>
          </w:tcPr>
          <w:p w14:paraId="2ED2AFBE">
            <w:pPr>
              <w:spacing w:before="0" w:after="0" w:line="240" w:lineRule="auto"/>
              <w:jc w:val="right"/>
            </w:pPr>
            <w:r>
              <w:rPr>
                <w:rFonts w:ascii="Times New Roman" w:hAnsi="Times New Roman"/>
                <w:color w:val="212529"/>
                <w:sz w:val="13"/>
              </w:rPr>
              <w:t>0.7986</w:t>
            </w:r>
          </w:p>
        </w:tc>
        <w:tc>
          <w:tcPr>
            <w:tcW w:w="720" w:type="dxa"/>
            <w:shd w:val="clear" w:color="auto" w:fill="FFFFFF"/>
            <w:tcMar>
              <w:top w:w="16" w:type="dxa"/>
              <w:left w:w="45" w:type="dxa"/>
              <w:bottom w:w="16" w:type="dxa"/>
              <w:right w:w="45" w:type="dxa"/>
            </w:tcMar>
            <w:vAlign w:val="center"/>
          </w:tcPr>
          <w:p w14:paraId="05FAF54A">
            <w:pPr>
              <w:spacing w:before="0" w:after="0" w:line="240" w:lineRule="auto"/>
              <w:jc w:val="right"/>
            </w:pPr>
            <w:r>
              <w:rPr>
                <w:rFonts w:ascii="Times New Roman" w:hAnsi="Times New Roman"/>
                <w:color w:val="212529"/>
                <w:sz w:val="13"/>
              </w:rPr>
              <w:t>0.7795</w:t>
            </w:r>
          </w:p>
        </w:tc>
      </w:tr>
      <w:tr w14:paraId="356E13A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0EF09D0B">
            <w:pPr>
              <w:spacing w:before="0" w:after="0" w:line="240" w:lineRule="auto"/>
              <w:jc w:val="left"/>
            </w:pPr>
            <w:r>
              <w:rPr>
                <w:rFonts w:ascii="Times New Roman" w:hAnsi="Times New Roman"/>
                <w:color w:val="212529"/>
                <w:sz w:val="13"/>
              </w:rPr>
              <w:t>Malayalam</w:t>
            </w:r>
          </w:p>
        </w:tc>
        <w:tc>
          <w:tcPr>
            <w:tcW w:w="936" w:type="dxa"/>
            <w:shd w:val="clear" w:color="auto" w:fill="F8F9FA"/>
            <w:tcMar>
              <w:top w:w="16" w:type="dxa"/>
              <w:left w:w="45" w:type="dxa"/>
              <w:bottom w:w="16" w:type="dxa"/>
              <w:right w:w="45" w:type="dxa"/>
            </w:tcMar>
            <w:vAlign w:val="center"/>
          </w:tcPr>
          <w:p w14:paraId="0A2D40F6">
            <w:pPr>
              <w:spacing w:before="0" w:after="0" w:line="240" w:lineRule="auto"/>
              <w:jc w:val="right"/>
            </w:pPr>
            <w:r>
              <w:rPr>
                <w:rFonts w:ascii="Times New Roman" w:hAnsi="Times New Roman"/>
                <w:color w:val="212529"/>
                <w:sz w:val="13"/>
              </w:rPr>
              <w:t>IndicBERT</w:t>
            </w:r>
          </w:p>
        </w:tc>
        <w:tc>
          <w:tcPr>
            <w:tcW w:w="648" w:type="dxa"/>
            <w:shd w:val="clear" w:color="auto" w:fill="F8F9FA"/>
            <w:tcMar>
              <w:top w:w="16" w:type="dxa"/>
              <w:left w:w="45" w:type="dxa"/>
              <w:bottom w:w="16" w:type="dxa"/>
              <w:right w:w="45" w:type="dxa"/>
            </w:tcMar>
            <w:vAlign w:val="center"/>
          </w:tcPr>
          <w:p w14:paraId="73B3340C">
            <w:pPr>
              <w:spacing w:before="0" w:after="0" w:line="240" w:lineRule="auto"/>
              <w:jc w:val="right"/>
            </w:pPr>
            <w:r>
              <w:rPr>
                <w:rFonts w:ascii="Times New Roman" w:hAnsi="Times New Roman"/>
                <w:color w:val="212529"/>
                <w:sz w:val="13"/>
              </w:rPr>
              <w:t>0.9572</w:t>
            </w:r>
          </w:p>
        </w:tc>
        <w:tc>
          <w:tcPr>
            <w:tcW w:w="792" w:type="dxa"/>
            <w:shd w:val="clear" w:color="auto" w:fill="F8F9FA"/>
            <w:tcMar>
              <w:top w:w="16" w:type="dxa"/>
              <w:left w:w="45" w:type="dxa"/>
              <w:bottom w:w="16" w:type="dxa"/>
              <w:right w:w="45" w:type="dxa"/>
            </w:tcMar>
            <w:vAlign w:val="center"/>
          </w:tcPr>
          <w:p w14:paraId="76AF6E49">
            <w:pPr>
              <w:spacing w:before="0" w:after="0" w:line="240" w:lineRule="auto"/>
              <w:jc w:val="right"/>
            </w:pPr>
            <w:r>
              <w:rPr>
                <w:rFonts w:ascii="Times New Roman" w:hAnsi="Times New Roman"/>
                <w:color w:val="212529"/>
                <w:sz w:val="13"/>
              </w:rPr>
              <w:t>0.4891</w:t>
            </w:r>
          </w:p>
        </w:tc>
        <w:tc>
          <w:tcPr>
            <w:tcW w:w="648" w:type="dxa"/>
            <w:shd w:val="clear" w:color="auto" w:fill="F8F9FA"/>
            <w:tcMar>
              <w:top w:w="16" w:type="dxa"/>
              <w:left w:w="45" w:type="dxa"/>
              <w:bottom w:w="16" w:type="dxa"/>
              <w:right w:w="45" w:type="dxa"/>
            </w:tcMar>
            <w:vAlign w:val="center"/>
          </w:tcPr>
          <w:p w14:paraId="6B724601">
            <w:pPr>
              <w:spacing w:before="0" w:after="0" w:line="240" w:lineRule="auto"/>
              <w:jc w:val="right"/>
            </w:pPr>
            <w:r>
              <w:rPr>
                <w:rFonts w:ascii="Times New Roman" w:hAnsi="Times New Roman"/>
                <w:color w:val="212529"/>
                <w:sz w:val="13"/>
              </w:rPr>
              <w:t>0.9282</w:t>
            </w:r>
          </w:p>
        </w:tc>
        <w:tc>
          <w:tcPr>
            <w:tcW w:w="648" w:type="dxa"/>
            <w:shd w:val="clear" w:color="auto" w:fill="F8F9FA"/>
            <w:tcMar>
              <w:top w:w="16" w:type="dxa"/>
              <w:left w:w="45" w:type="dxa"/>
              <w:bottom w:w="16" w:type="dxa"/>
              <w:right w:w="45" w:type="dxa"/>
            </w:tcMar>
            <w:vAlign w:val="center"/>
          </w:tcPr>
          <w:p w14:paraId="33A51814">
            <w:pPr>
              <w:spacing w:before="0" w:after="0" w:line="240" w:lineRule="auto"/>
              <w:jc w:val="right"/>
            </w:pPr>
            <w:r>
              <w:rPr>
                <w:rFonts w:ascii="Times New Roman" w:hAnsi="Times New Roman"/>
                <w:color w:val="212529"/>
                <w:sz w:val="13"/>
              </w:rPr>
              <w:t>1.0000</w:t>
            </w:r>
          </w:p>
        </w:tc>
        <w:tc>
          <w:tcPr>
            <w:tcW w:w="720" w:type="dxa"/>
            <w:shd w:val="clear" w:color="auto" w:fill="F8F9FA"/>
            <w:tcMar>
              <w:top w:w="16" w:type="dxa"/>
              <w:left w:w="45" w:type="dxa"/>
              <w:bottom w:w="16" w:type="dxa"/>
              <w:right w:w="45" w:type="dxa"/>
            </w:tcMar>
            <w:vAlign w:val="center"/>
          </w:tcPr>
          <w:p w14:paraId="1E1146C0">
            <w:pPr>
              <w:spacing w:before="0" w:after="0" w:line="240" w:lineRule="auto"/>
              <w:jc w:val="right"/>
            </w:pPr>
            <w:r>
              <w:rPr>
                <w:rFonts w:ascii="Times New Roman" w:hAnsi="Times New Roman"/>
                <w:color w:val="212529"/>
                <w:sz w:val="13"/>
              </w:rPr>
              <w:t>0.4261</w:t>
            </w:r>
          </w:p>
        </w:tc>
        <w:tc>
          <w:tcPr>
            <w:tcW w:w="720" w:type="dxa"/>
            <w:shd w:val="clear" w:color="auto" w:fill="F8F9FA"/>
            <w:tcMar>
              <w:top w:w="16" w:type="dxa"/>
              <w:left w:w="45" w:type="dxa"/>
              <w:bottom w:w="16" w:type="dxa"/>
              <w:right w:w="45" w:type="dxa"/>
            </w:tcMar>
            <w:vAlign w:val="center"/>
          </w:tcPr>
          <w:p w14:paraId="0BDACC08">
            <w:pPr>
              <w:spacing w:before="0" w:after="0" w:line="240" w:lineRule="auto"/>
              <w:jc w:val="right"/>
            </w:pPr>
            <w:r>
              <w:rPr>
                <w:rFonts w:ascii="Times New Roman" w:hAnsi="Times New Roman"/>
                <w:color w:val="212529"/>
                <w:sz w:val="13"/>
              </w:rPr>
              <w:t>0.7108</w:t>
            </w:r>
          </w:p>
        </w:tc>
        <w:tc>
          <w:tcPr>
            <w:tcW w:w="720" w:type="dxa"/>
            <w:shd w:val="clear" w:color="auto" w:fill="F8F9FA"/>
            <w:tcMar>
              <w:top w:w="16" w:type="dxa"/>
              <w:left w:w="45" w:type="dxa"/>
              <w:bottom w:w="16" w:type="dxa"/>
              <w:right w:w="45" w:type="dxa"/>
            </w:tcMar>
            <w:vAlign w:val="center"/>
          </w:tcPr>
          <w:p w14:paraId="03F87D11">
            <w:pPr>
              <w:spacing w:before="0" w:after="0" w:line="240" w:lineRule="auto"/>
              <w:jc w:val="right"/>
            </w:pPr>
            <w:r>
              <w:rPr>
                <w:rFonts w:ascii="Times New Roman" w:hAnsi="Times New Roman"/>
                <w:color w:val="212529"/>
                <w:sz w:val="13"/>
              </w:rPr>
              <w:t>0.6477</w:t>
            </w:r>
          </w:p>
        </w:tc>
        <w:tc>
          <w:tcPr>
            <w:tcW w:w="720" w:type="dxa"/>
            <w:shd w:val="clear" w:color="auto" w:fill="F8F9FA"/>
            <w:tcMar>
              <w:top w:w="16" w:type="dxa"/>
              <w:left w:w="45" w:type="dxa"/>
              <w:bottom w:w="16" w:type="dxa"/>
              <w:right w:w="45" w:type="dxa"/>
            </w:tcMar>
            <w:vAlign w:val="center"/>
          </w:tcPr>
          <w:p w14:paraId="69BABB9A">
            <w:pPr>
              <w:spacing w:before="0" w:after="0" w:line="240" w:lineRule="auto"/>
              <w:jc w:val="right"/>
            </w:pPr>
            <w:r>
              <w:rPr>
                <w:rFonts w:ascii="Times New Roman" w:hAnsi="Times New Roman"/>
                <w:color w:val="212529"/>
                <w:sz w:val="13"/>
              </w:rPr>
              <w:t>0.7974</w:t>
            </w:r>
          </w:p>
        </w:tc>
        <w:tc>
          <w:tcPr>
            <w:tcW w:w="720" w:type="dxa"/>
            <w:shd w:val="clear" w:color="auto" w:fill="F8F9FA"/>
            <w:tcMar>
              <w:top w:w="16" w:type="dxa"/>
              <w:left w:w="45" w:type="dxa"/>
              <w:bottom w:w="16" w:type="dxa"/>
              <w:right w:w="45" w:type="dxa"/>
            </w:tcMar>
            <w:vAlign w:val="center"/>
          </w:tcPr>
          <w:p w14:paraId="5F6F7969">
            <w:pPr>
              <w:spacing w:before="0" w:after="0" w:line="240" w:lineRule="auto"/>
              <w:jc w:val="right"/>
            </w:pPr>
            <w:r>
              <w:rPr>
                <w:rFonts w:ascii="Times New Roman" w:hAnsi="Times New Roman"/>
                <w:color w:val="212529"/>
                <w:sz w:val="13"/>
              </w:rPr>
              <w:t>0.7794</w:t>
            </w:r>
          </w:p>
        </w:tc>
      </w:tr>
      <w:tr w14:paraId="034EC70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117B3F56">
            <w:pPr>
              <w:spacing w:before="0" w:after="0" w:line="240" w:lineRule="auto"/>
              <w:jc w:val="left"/>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4CFCD7B4">
            <w:pPr>
              <w:spacing w:before="0" w:after="0" w:line="240" w:lineRule="auto"/>
              <w:jc w:val="right"/>
            </w:pPr>
            <w:r>
              <w:rPr>
                <w:rFonts w:ascii="Times New Roman" w:hAnsi="Times New Roman"/>
                <w:color w:val="212529"/>
                <w:sz w:val="13"/>
              </w:rPr>
              <w:t>XLM-R</w:t>
            </w:r>
          </w:p>
        </w:tc>
        <w:tc>
          <w:tcPr>
            <w:tcW w:w="648" w:type="dxa"/>
            <w:shd w:val="clear" w:color="auto" w:fill="FFFFFF"/>
            <w:tcMar>
              <w:top w:w="16" w:type="dxa"/>
              <w:left w:w="45" w:type="dxa"/>
              <w:bottom w:w="16" w:type="dxa"/>
              <w:right w:w="45" w:type="dxa"/>
            </w:tcMar>
            <w:vAlign w:val="center"/>
          </w:tcPr>
          <w:p w14:paraId="024B20C3">
            <w:pPr>
              <w:spacing w:before="0" w:after="0" w:line="240" w:lineRule="auto"/>
              <w:jc w:val="right"/>
            </w:pPr>
            <w:r>
              <w:rPr>
                <w:rFonts w:ascii="Times New Roman" w:hAnsi="Times New Roman"/>
                <w:color w:val="212529"/>
                <w:sz w:val="13"/>
              </w:rPr>
              <w:t>0.9528</w:t>
            </w:r>
          </w:p>
        </w:tc>
        <w:tc>
          <w:tcPr>
            <w:tcW w:w="792" w:type="dxa"/>
            <w:shd w:val="clear" w:color="auto" w:fill="FFFFFF"/>
            <w:tcMar>
              <w:top w:w="16" w:type="dxa"/>
              <w:left w:w="45" w:type="dxa"/>
              <w:bottom w:w="16" w:type="dxa"/>
              <w:right w:w="45" w:type="dxa"/>
            </w:tcMar>
            <w:vAlign w:val="center"/>
          </w:tcPr>
          <w:p w14:paraId="1E4B8833">
            <w:pPr>
              <w:spacing w:before="0" w:after="0" w:line="240" w:lineRule="auto"/>
              <w:jc w:val="right"/>
            </w:pPr>
            <w:r>
              <w:rPr>
                <w:rFonts w:ascii="Times New Roman" w:hAnsi="Times New Roman"/>
                <w:color w:val="212529"/>
                <w:sz w:val="13"/>
              </w:rPr>
              <w:t>0.6655</w:t>
            </w:r>
          </w:p>
        </w:tc>
        <w:tc>
          <w:tcPr>
            <w:tcW w:w="648" w:type="dxa"/>
            <w:shd w:val="clear" w:color="auto" w:fill="FFFFFF"/>
            <w:tcMar>
              <w:top w:w="16" w:type="dxa"/>
              <w:left w:w="45" w:type="dxa"/>
              <w:bottom w:w="16" w:type="dxa"/>
              <w:right w:w="45" w:type="dxa"/>
            </w:tcMar>
            <w:vAlign w:val="center"/>
          </w:tcPr>
          <w:p w14:paraId="64FEA2F2">
            <w:pPr>
              <w:spacing w:before="0" w:after="0" w:line="240" w:lineRule="auto"/>
              <w:jc w:val="right"/>
            </w:pPr>
            <w:r>
              <w:rPr>
                <w:rFonts w:ascii="Times New Roman" w:hAnsi="Times New Roman"/>
                <w:color w:val="212529"/>
                <w:sz w:val="13"/>
              </w:rPr>
              <w:t>0.9396</w:t>
            </w:r>
          </w:p>
        </w:tc>
        <w:tc>
          <w:tcPr>
            <w:tcW w:w="648" w:type="dxa"/>
            <w:shd w:val="clear" w:color="auto" w:fill="FFFFFF"/>
            <w:tcMar>
              <w:top w:w="16" w:type="dxa"/>
              <w:left w:w="45" w:type="dxa"/>
              <w:bottom w:w="16" w:type="dxa"/>
              <w:right w:w="45" w:type="dxa"/>
            </w:tcMar>
            <w:vAlign w:val="center"/>
          </w:tcPr>
          <w:p w14:paraId="1AE2FA56">
            <w:pPr>
              <w:spacing w:before="0" w:after="0" w:line="240" w:lineRule="auto"/>
              <w:jc w:val="right"/>
            </w:pPr>
            <w:r>
              <w:rPr>
                <w:rFonts w:ascii="Times New Roman" w:hAnsi="Times New Roman"/>
                <w:color w:val="212529"/>
                <w:sz w:val="13"/>
              </w:rPr>
              <w:t>0.9054</w:t>
            </w:r>
          </w:p>
        </w:tc>
        <w:tc>
          <w:tcPr>
            <w:tcW w:w="720" w:type="dxa"/>
            <w:shd w:val="clear" w:color="auto" w:fill="FFFFFF"/>
            <w:tcMar>
              <w:top w:w="16" w:type="dxa"/>
              <w:left w:w="45" w:type="dxa"/>
              <w:bottom w:w="16" w:type="dxa"/>
              <w:right w:w="45" w:type="dxa"/>
            </w:tcMar>
            <w:vAlign w:val="center"/>
          </w:tcPr>
          <w:p w14:paraId="2EA21151">
            <w:pPr>
              <w:spacing w:before="0" w:after="0" w:line="240" w:lineRule="auto"/>
              <w:jc w:val="right"/>
            </w:pPr>
            <w:r>
              <w:rPr>
                <w:rFonts w:ascii="Times New Roman" w:hAnsi="Times New Roman"/>
                <w:color w:val="212529"/>
                <w:sz w:val="13"/>
              </w:rPr>
              <w:t>0.6887</w:t>
            </w:r>
          </w:p>
        </w:tc>
        <w:tc>
          <w:tcPr>
            <w:tcW w:w="720" w:type="dxa"/>
            <w:shd w:val="clear" w:color="auto" w:fill="FFFFFF"/>
            <w:tcMar>
              <w:top w:w="16" w:type="dxa"/>
              <w:left w:w="45" w:type="dxa"/>
              <w:bottom w:w="16" w:type="dxa"/>
              <w:right w:w="45" w:type="dxa"/>
            </w:tcMar>
            <w:vAlign w:val="center"/>
          </w:tcPr>
          <w:p w14:paraId="19E0C212">
            <w:pPr>
              <w:spacing w:before="0" w:after="0" w:line="240" w:lineRule="auto"/>
              <w:jc w:val="right"/>
            </w:pPr>
            <w:r>
              <w:rPr>
                <w:rFonts w:ascii="Times New Roman" w:hAnsi="Times New Roman"/>
                <w:color w:val="212529"/>
                <w:sz w:val="13"/>
              </w:rPr>
              <w:t>0.7998</w:t>
            </w:r>
          </w:p>
        </w:tc>
        <w:tc>
          <w:tcPr>
            <w:tcW w:w="720" w:type="dxa"/>
            <w:shd w:val="clear" w:color="auto" w:fill="FFFFFF"/>
            <w:tcMar>
              <w:top w:w="16" w:type="dxa"/>
              <w:left w:w="45" w:type="dxa"/>
              <w:bottom w:w="16" w:type="dxa"/>
              <w:right w:w="45" w:type="dxa"/>
            </w:tcMar>
            <w:vAlign w:val="center"/>
          </w:tcPr>
          <w:p w14:paraId="00E612CD">
            <w:pPr>
              <w:spacing w:before="0" w:after="0" w:line="240" w:lineRule="auto"/>
              <w:jc w:val="right"/>
            </w:pPr>
            <w:r>
              <w:rPr>
                <w:rFonts w:ascii="Times New Roman" w:hAnsi="Times New Roman"/>
                <w:color w:val="212529"/>
                <w:sz w:val="13"/>
              </w:rPr>
              <w:t>0.7581</w:t>
            </w:r>
          </w:p>
        </w:tc>
        <w:tc>
          <w:tcPr>
            <w:tcW w:w="720" w:type="dxa"/>
            <w:shd w:val="clear" w:color="auto" w:fill="FFFFFF"/>
            <w:tcMar>
              <w:top w:w="16" w:type="dxa"/>
              <w:left w:w="45" w:type="dxa"/>
              <w:bottom w:w="16" w:type="dxa"/>
              <w:right w:w="45" w:type="dxa"/>
            </w:tcMar>
            <w:vAlign w:val="center"/>
          </w:tcPr>
          <w:p w14:paraId="2F4D6053">
            <w:pPr>
              <w:spacing w:before="0" w:after="0" w:line="240" w:lineRule="auto"/>
              <w:jc w:val="right"/>
            </w:pPr>
            <w:r>
              <w:rPr>
                <w:rFonts w:ascii="Times New Roman" w:hAnsi="Times New Roman"/>
                <w:color w:val="212529"/>
                <w:sz w:val="13"/>
              </w:rPr>
              <w:t>0.8318</w:t>
            </w:r>
          </w:p>
        </w:tc>
        <w:tc>
          <w:tcPr>
            <w:tcW w:w="720" w:type="dxa"/>
            <w:shd w:val="clear" w:color="auto" w:fill="FFFFFF"/>
            <w:tcMar>
              <w:top w:w="16" w:type="dxa"/>
              <w:left w:w="45" w:type="dxa"/>
              <w:bottom w:w="16" w:type="dxa"/>
              <w:right w:w="45" w:type="dxa"/>
            </w:tcMar>
            <w:vAlign w:val="center"/>
          </w:tcPr>
          <w:p w14:paraId="64C7172B">
            <w:pPr>
              <w:spacing w:before="0" w:after="0" w:line="240" w:lineRule="auto"/>
              <w:jc w:val="right"/>
            </w:pPr>
            <w:r>
              <w:rPr>
                <w:rFonts w:ascii="Times New Roman" w:hAnsi="Times New Roman"/>
                <w:color w:val="212529"/>
                <w:sz w:val="13"/>
              </w:rPr>
              <w:t>0.8403</w:t>
            </w:r>
          </w:p>
        </w:tc>
      </w:tr>
      <w:tr w14:paraId="13A277D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249F73DA">
            <w:pPr>
              <w:spacing w:before="0" w:after="0" w:line="240" w:lineRule="auto"/>
              <w:jc w:val="left"/>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27EB812C">
            <w:pPr>
              <w:spacing w:before="0" w:after="0" w:line="240" w:lineRule="auto"/>
              <w:jc w:val="right"/>
            </w:pPr>
            <w:r>
              <w:rPr>
                <w:rFonts w:ascii="Times New Roman" w:hAnsi="Times New Roman"/>
                <w:color w:val="212529"/>
                <w:sz w:val="13"/>
              </w:rPr>
              <w:t>mBERT</w:t>
            </w:r>
          </w:p>
        </w:tc>
        <w:tc>
          <w:tcPr>
            <w:tcW w:w="648" w:type="dxa"/>
            <w:shd w:val="clear" w:color="auto" w:fill="F8F9FA"/>
            <w:tcMar>
              <w:top w:w="16" w:type="dxa"/>
              <w:left w:w="45" w:type="dxa"/>
              <w:bottom w:w="16" w:type="dxa"/>
              <w:right w:w="45" w:type="dxa"/>
            </w:tcMar>
            <w:vAlign w:val="center"/>
          </w:tcPr>
          <w:p w14:paraId="3956AAC7">
            <w:pPr>
              <w:spacing w:before="0" w:after="0" w:line="240" w:lineRule="auto"/>
              <w:jc w:val="right"/>
            </w:pPr>
            <w:r>
              <w:rPr>
                <w:rFonts w:ascii="Times New Roman" w:hAnsi="Times New Roman"/>
                <w:color w:val="212529"/>
                <w:sz w:val="13"/>
              </w:rPr>
              <w:t>0.8228</w:t>
            </w:r>
          </w:p>
        </w:tc>
        <w:tc>
          <w:tcPr>
            <w:tcW w:w="792" w:type="dxa"/>
            <w:shd w:val="clear" w:color="auto" w:fill="F8F9FA"/>
            <w:tcMar>
              <w:top w:w="16" w:type="dxa"/>
              <w:left w:w="45" w:type="dxa"/>
              <w:bottom w:w="16" w:type="dxa"/>
              <w:right w:w="45" w:type="dxa"/>
            </w:tcMar>
            <w:vAlign w:val="center"/>
          </w:tcPr>
          <w:p w14:paraId="6339B2F3">
            <w:pPr>
              <w:spacing w:before="0" w:after="0" w:line="240" w:lineRule="auto"/>
              <w:jc w:val="right"/>
            </w:pPr>
            <w:r>
              <w:rPr>
                <w:rFonts w:ascii="Times New Roman" w:hAnsi="Times New Roman"/>
                <w:color w:val="212529"/>
                <w:sz w:val="13"/>
              </w:rPr>
              <w:t>0.7797</w:t>
            </w:r>
          </w:p>
        </w:tc>
        <w:tc>
          <w:tcPr>
            <w:tcW w:w="648" w:type="dxa"/>
            <w:shd w:val="clear" w:color="auto" w:fill="F8F9FA"/>
            <w:tcMar>
              <w:top w:w="16" w:type="dxa"/>
              <w:left w:w="45" w:type="dxa"/>
              <w:bottom w:w="16" w:type="dxa"/>
              <w:right w:w="45" w:type="dxa"/>
            </w:tcMar>
            <w:vAlign w:val="center"/>
          </w:tcPr>
          <w:p w14:paraId="36733A63">
            <w:pPr>
              <w:spacing w:before="0" w:after="0" w:line="240" w:lineRule="auto"/>
              <w:jc w:val="right"/>
            </w:pPr>
            <w:r>
              <w:rPr>
                <w:rFonts w:ascii="Times New Roman" w:hAnsi="Times New Roman"/>
                <w:color w:val="212529"/>
                <w:sz w:val="13"/>
              </w:rPr>
              <w:t>0.8448</w:t>
            </w:r>
          </w:p>
        </w:tc>
        <w:tc>
          <w:tcPr>
            <w:tcW w:w="648" w:type="dxa"/>
            <w:shd w:val="clear" w:color="auto" w:fill="F8F9FA"/>
            <w:tcMar>
              <w:top w:w="16" w:type="dxa"/>
              <w:left w:w="45" w:type="dxa"/>
              <w:bottom w:w="16" w:type="dxa"/>
              <w:right w:w="45" w:type="dxa"/>
            </w:tcMar>
            <w:vAlign w:val="center"/>
          </w:tcPr>
          <w:p w14:paraId="5EA934D0">
            <w:pPr>
              <w:spacing w:before="0" w:after="0" w:line="240" w:lineRule="auto"/>
              <w:jc w:val="right"/>
            </w:pPr>
            <w:r>
              <w:rPr>
                <w:rFonts w:ascii="Times New Roman" w:hAnsi="Times New Roman"/>
                <w:color w:val="212529"/>
                <w:sz w:val="13"/>
              </w:rPr>
              <w:t>0.8608</w:t>
            </w:r>
          </w:p>
        </w:tc>
        <w:tc>
          <w:tcPr>
            <w:tcW w:w="720" w:type="dxa"/>
            <w:shd w:val="clear" w:color="auto" w:fill="F8F9FA"/>
            <w:tcMar>
              <w:top w:w="16" w:type="dxa"/>
              <w:left w:w="45" w:type="dxa"/>
              <w:bottom w:w="16" w:type="dxa"/>
              <w:right w:w="45" w:type="dxa"/>
            </w:tcMar>
            <w:vAlign w:val="center"/>
          </w:tcPr>
          <w:p w14:paraId="2BDA73EC">
            <w:pPr>
              <w:spacing w:before="0" w:after="0" w:line="240" w:lineRule="auto"/>
              <w:jc w:val="right"/>
            </w:pPr>
            <w:r>
              <w:rPr>
                <w:rFonts w:ascii="Times New Roman" w:hAnsi="Times New Roman"/>
                <w:color w:val="212529"/>
                <w:sz w:val="13"/>
              </w:rPr>
              <w:t>0.5336</w:t>
            </w:r>
          </w:p>
        </w:tc>
        <w:tc>
          <w:tcPr>
            <w:tcW w:w="720" w:type="dxa"/>
            <w:shd w:val="clear" w:color="auto" w:fill="F8F9FA"/>
            <w:tcMar>
              <w:top w:w="16" w:type="dxa"/>
              <w:left w:w="45" w:type="dxa"/>
              <w:bottom w:w="16" w:type="dxa"/>
              <w:right w:w="45" w:type="dxa"/>
            </w:tcMar>
            <w:vAlign w:val="center"/>
          </w:tcPr>
          <w:p w14:paraId="0303ADB5">
            <w:pPr>
              <w:spacing w:before="0" w:after="0" w:line="240" w:lineRule="auto"/>
              <w:jc w:val="right"/>
            </w:pPr>
            <w:r>
              <w:rPr>
                <w:rFonts w:ascii="Times New Roman" w:hAnsi="Times New Roman"/>
                <w:color w:val="212529"/>
                <w:sz w:val="13"/>
              </w:rPr>
              <w:t>0.7547</w:t>
            </w:r>
          </w:p>
        </w:tc>
        <w:tc>
          <w:tcPr>
            <w:tcW w:w="720" w:type="dxa"/>
            <w:shd w:val="clear" w:color="auto" w:fill="F8F9FA"/>
            <w:tcMar>
              <w:top w:w="16" w:type="dxa"/>
              <w:left w:w="45" w:type="dxa"/>
              <w:bottom w:w="16" w:type="dxa"/>
              <w:right w:w="45" w:type="dxa"/>
            </w:tcMar>
            <w:vAlign w:val="center"/>
          </w:tcPr>
          <w:p w14:paraId="5C742347">
            <w:pPr>
              <w:spacing w:before="0" w:after="0" w:line="240" w:lineRule="auto"/>
              <w:jc w:val="right"/>
            </w:pPr>
            <w:r>
              <w:rPr>
                <w:rFonts w:ascii="Times New Roman" w:hAnsi="Times New Roman"/>
                <w:color w:val="212529"/>
                <w:sz w:val="13"/>
              </w:rPr>
              <w:t>0.7688</w:t>
            </w:r>
          </w:p>
        </w:tc>
        <w:tc>
          <w:tcPr>
            <w:tcW w:w="720" w:type="dxa"/>
            <w:shd w:val="clear" w:color="auto" w:fill="F8F9FA"/>
            <w:tcMar>
              <w:top w:w="16" w:type="dxa"/>
              <w:left w:w="45" w:type="dxa"/>
              <w:bottom w:w="16" w:type="dxa"/>
              <w:right w:w="45" w:type="dxa"/>
            </w:tcMar>
            <w:vAlign w:val="center"/>
          </w:tcPr>
          <w:p w14:paraId="31AB0935">
            <w:pPr>
              <w:spacing w:before="0" w:after="0" w:line="240" w:lineRule="auto"/>
              <w:jc w:val="right"/>
            </w:pPr>
            <w:r>
              <w:rPr>
                <w:rFonts w:ascii="Times New Roman" w:hAnsi="Times New Roman"/>
                <w:color w:val="212529"/>
                <w:sz w:val="13"/>
              </w:rPr>
              <w:t>0.7923</w:t>
            </w:r>
          </w:p>
        </w:tc>
        <w:tc>
          <w:tcPr>
            <w:tcW w:w="720" w:type="dxa"/>
            <w:shd w:val="clear" w:color="auto" w:fill="F8F9FA"/>
            <w:tcMar>
              <w:top w:w="16" w:type="dxa"/>
              <w:left w:w="45" w:type="dxa"/>
              <w:bottom w:w="16" w:type="dxa"/>
              <w:right w:w="45" w:type="dxa"/>
            </w:tcMar>
            <w:vAlign w:val="center"/>
          </w:tcPr>
          <w:p w14:paraId="700CE7E1">
            <w:pPr>
              <w:spacing w:before="0" w:after="0" w:line="240" w:lineRule="auto"/>
              <w:jc w:val="right"/>
            </w:pPr>
            <w:r>
              <w:rPr>
                <w:rFonts w:ascii="Times New Roman" w:hAnsi="Times New Roman"/>
                <w:color w:val="212529"/>
                <w:sz w:val="13"/>
              </w:rPr>
              <w:t>0.7883</w:t>
            </w:r>
          </w:p>
        </w:tc>
      </w:tr>
      <w:tr w14:paraId="1990465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599E2115">
            <w:pPr>
              <w:spacing w:before="0" w:after="0" w:line="240" w:lineRule="auto"/>
              <w:jc w:val="left"/>
            </w:pPr>
            <w:r>
              <w:rPr>
                <w:rFonts w:ascii="Times New Roman" w:hAnsi="Times New Roman"/>
                <w:color w:val="212529"/>
                <w:sz w:val="13"/>
              </w:rPr>
              <w:t>Hindi</w:t>
            </w:r>
          </w:p>
        </w:tc>
        <w:tc>
          <w:tcPr>
            <w:tcW w:w="936" w:type="dxa"/>
            <w:shd w:val="clear" w:color="auto" w:fill="FFFFFF"/>
            <w:tcMar>
              <w:top w:w="16" w:type="dxa"/>
              <w:left w:w="45" w:type="dxa"/>
              <w:bottom w:w="16" w:type="dxa"/>
              <w:right w:w="45" w:type="dxa"/>
            </w:tcMar>
            <w:vAlign w:val="center"/>
          </w:tcPr>
          <w:p w14:paraId="7C8CBDE9">
            <w:pPr>
              <w:spacing w:before="0" w:after="0" w:line="240" w:lineRule="auto"/>
              <w:jc w:val="right"/>
            </w:pPr>
            <w:r>
              <w:rPr>
                <w:rFonts w:ascii="Times New Roman" w:hAnsi="Times New Roman"/>
                <w:color w:val="212529"/>
                <w:sz w:val="13"/>
              </w:rPr>
              <w:t>IndicBERT</w:t>
            </w:r>
          </w:p>
        </w:tc>
        <w:tc>
          <w:tcPr>
            <w:tcW w:w="648" w:type="dxa"/>
            <w:shd w:val="clear" w:color="auto" w:fill="FFFFFF"/>
            <w:tcMar>
              <w:top w:w="16" w:type="dxa"/>
              <w:left w:w="45" w:type="dxa"/>
              <w:bottom w:w="16" w:type="dxa"/>
              <w:right w:w="45" w:type="dxa"/>
            </w:tcMar>
            <w:vAlign w:val="center"/>
          </w:tcPr>
          <w:p w14:paraId="6E78F286">
            <w:pPr>
              <w:spacing w:before="0" w:after="0" w:line="240" w:lineRule="auto"/>
              <w:jc w:val="right"/>
            </w:pPr>
            <w:r>
              <w:rPr>
                <w:rFonts w:ascii="Times New Roman" w:hAnsi="Times New Roman"/>
                <w:color w:val="212529"/>
                <w:sz w:val="13"/>
              </w:rPr>
              <w:t>0.7773</w:t>
            </w:r>
          </w:p>
        </w:tc>
        <w:tc>
          <w:tcPr>
            <w:tcW w:w="792" w:type="dxa"/>
            <w:shd w:val="clear" w:color="auto" w:fill="FFFFFF"/>
            <w:tcMar>
              <w:top w:w="16" w:type="dxa"/>
              <w:left w:w="45" w:type="dxa"/>
              <w:bottom w:w="16" w:type="dxa"/>
              <w:right w:w="45" w:type="dxa"/>
            </w:tcMar>
            <w:vAlign w:val="center"/>
          </w:tcPr>
          <w:p w14:paraId="5705F3F5">
            <w:pPr>
              <w:spacing w:before="0" w:after="0" w:line="240" w:lineRule="auto"/>
              <w:jc w:val="right"/>
            </w:pPr>
            <w:r>
              <w:rPr>
                <w:rFonts w:ascii="Times New Roman" w:hAnsi="Times New Roman"/>
                <w:color w:val="212529"/>
                <w:sz w:val="13"/>
              </w:rPr>
              <w:t>0.7342</w:t>
            </w:r>
          </w:p>
        </w:tc>
        <w:tc>
          <w:tcPr>
            <w:tcW w:w="648" w:type="dxa"/>
            <w:shd w:val="clear" w:color="auto" w:fill="FFFFFF"/>
            <w:tcMar>
              <w:top w:w="16" w:type="dxa"/>
              <w:left w:w="45" w:type="dxa"/>
              <w:bottom w:w="16" w:type="dxa"/>
              <w:right w:w="45" w:type="dxa"/>
            </w:tcMar>
            <w:vAlign w:val="center"/>
          </w:tcPr>
          <w:p w14:paraId="3A8A6A1A">
            <w:pPr>
              <w:spacing w:before="0" w:after="0" w:line="240" w:lineRule="auto"/>
              <w:jc w:val="right"/>
            </w:pPr>
            <w:r>
              <w:rPr>
                <w:rFonts w:ascii="Times New Roman" w:hAnsi="Times New Roman"/>
                <w:color w:val="212529"/>
                <w:sz w:val="13"/>
              </w:rPr>
              <w:t>0.8294</w:t>
            </w:r>
          </w:p>
        </w:tc>
        <w:tc>
          <w:tcPr>
            <w:tcW w:w="648" w:type="dxa"/>
            <w:shd w:val="clear" w:color="auto" w:fill="FFFFFF"/>
            <w:tcMar>
              <w:top w:w="16" w:type="dxa"/>
              <w:left w:w="45" w:type="dxa"/>
              <w:bottom w:w="16" w:type="dxa"/>
              <w:right w:w="45" w:type="dxa"/>
            </w:tcMar>
            <w:vAlign w:val="center"/>
          </w:tcPr>
          <w:p w14:paraId="387A7B9E">
            <w:pPr>
              <w:spacing w:before="0" w:after="0" w:line="240" w:lineRule="auto"/>
              <w:jc w:val="right"/>
            </w:pPr>
            <w:r>
              <w:rPr>
                <w:rFonts w:ascii="Times New Roman" w:hAnsi="Times New Roman"/>
                <w:color w:val="212529"/>
                <w:sz w:val="13"/>
              </w:rPr>
              <w:t>0.8313</w:t>
            </w:r>
          </w:p>
        </w:tc>
        <w:tc>
          <w:tcPr>
            <w:tcW w:w="720" w:type="dxa"/>
            <w:shd w:val="clear" w:color="auto" w:fill="FFFFFF"/>
            <w:tcMar>
              <w:top w:w="16" w:type="dxa"/>
              <w:left w:w="45" w:type="dxa"/>
              <w:bottom w:w="16" w:type="dxa"/>
              <w:right w:w="45" w:type="dxa"/>
            </w:tcMar>
            <w:vAlign w:val="center"/>
          </w:tcPr>
          <w:p w14:paraId="5613ADE5">
            <w:pPr>
              <w:spacing w:before="0" w:after="0" w:line="240" w:lineRule="auto"/>
              <w:jc w:val="right"/>
            </w:pPr>
            <w:r>
              <w:rPr>
                <w:rFonts w:ascii="Times New Roman" w:hAnsi="Times New Roman"/>
                <w:color w:val="212529"/>
                <w:sz w:val="13"/>
              </w:rPr>
              <w:t>0.5017</w:t>
            </w:r>
          </w:p>
        </w:tc>
        <w:tc>
          <w:tcPr>
            <w:tcW w:w="720" w:type="dxa"/>
            <w:shd w:val="clear" w:color="auto" w:fill="FFFFFF"/>
            <w:tcMar>
              <w:top w:w="16" w:type="dxa"/>
              <w:left w:w="45" w:type="dxa"/>
              <w:bottom w:w="16" w:type="dxa"/>
              <w:right w:w="45" w:type="dxa"/>
            </w:tcMar>
            <w:vAlign w:val="center"/>
          </w:tcPr>
          <w:p w14:paraId="485196C2">
            <w:pPr>
              <w:spacing w:before="0" w:after="0" w:line="240" w:lineRule="auto"/>
              <w:jc w:val="right"/>
            </w:pPr>
            <w:r>
              <w:rPr>
                <w:rFonts w:ascii="Times New Roman" w:hAnsi="Times New Roman"/>
                <w:color w:val="212529"/>
                <w:sz w:val="13"/>
              </w:rPr>
              <w:t>0.7241</w:t>
            </w:r>
          </w:p>
        </w:tc>
        <w:tc>
          <w:tcPr>
            <w:tcW w:w="720" w:type="dxa"/>
            <w:shd w:val="clear" w:color="auto" w:fill="FFFFFF"/>
            <w:tcMar>
              <w:top w:w="16" w:type="dxa"/>
              <w:left w:w="45" w:type="dxa"/>
              <w:bottom w:w="16" w:type="dxa"/>
              <w:right w:w="45" w:type="dxa"/>
            </w:tcMar>
            <w:vAlign w:val="center"/>
          </w:tcPr>
          <w:p w14:paraId="6731D49A">
            <w:pPr>
              <w:spacing w:before="0" w:after="0" w:line="240" w:lineRule="auto"/>
              <w:jc w:val="right"/>
            </w:pPr>
            <w:r>
              <w:rPr>
                <w:rFonts w:ascii="Times New Roman" w:hAnsi="Times New Roman"/>
                <w:color w:val="212529"/>
                <w:sz w:val="13"/>
              </w:rPr>
              <w:t>0.7330</w:t>
            </w:r>
          </w:p>
        </w:tc>
        <w:tc>
          <w:tcPr>
            <w:tcW w:w="720" w:type="dxa"/>
            <w:shd w:val="clear" w:color="auto" w:fill="FFFFFF"/>
            <w:tcMar>
              <w:top w:w="16" w:type="dxa"/>
              <w:left w:w="45" w:type="dxa"/>
              <w:bottom w:w="16" w:type="dxa"/>
              <w:right w:w="45" w:type="dxa"/>
            </w:tcMar>
            <w:vAlign w:val="center"/>
          </w:tcPr>
          <w:p w14:paraId="41AAA9B5">
            <w:pPr>
              <w:spacing w:before="0" w:after="0" w:line="240" w:lineRule="auto"/>
              <w:jc w:val="right"/>
            </w:pPr>
            <w:r>
              <w:rPr>
                <w:rFonts w:ascii="Times New Roman" w:hAnsi="Times New Roman"/>
                <w:color w:val="212529"/>
                <w:sz w:val="13"/>
              </w:rPr>
              <w:t>0.7621</w:t>
            </w:r>
          </w:p>
        </w:tc>
        <w:tc>
          <w:tcPr>
            <w:tcW w:w="720" w:type="dxa"/>
            <w:shd w:val="clear" w:color="auto" w:fill="FFFFFF"/>
            <w:tcMar>
              <w:top w:w="16" w:type="dxa"/>
              <w:left w:w="45" w:type="dxa"/>
              <w:bottom w:w="16" w:type="dxa"/>
              <w:right w:w="45" w:type="dxa"/>
            </w:tcMar>
            <w:vAlign w:val="center"/>
          </w:tcPr>
          <w:p w14:paraId="717D80AC">
            <w:pPr>
              <w:spacing w:before="0" w:after="0" w:line="240" w:lineRule="auto"/>
              <w:jc w:val="right"/>
            </w:pPr>
            <w:r>
              <w:rPr>
                <w:rFonts w:ascii="Times New Roman" w:hAnsi="Times New Roman"/>
                <w:color w:val="212529"/>
                <w:sz w:val="13"/>
              </w:rPr>
              <w:t>0.7616</w:t>
            </w:r>
          </w:p>
        </w:tc>
      </w:tr>
      <w:tr w14:paraId="50BF0DA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17BFC6F2">
            <w:pPr>
              <w:spacing w:before="0" w:after="0" w:line="240" w:lineRule="auto"/>
              <w:jc w:val="left"/>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75D3EA99">
            <w:pPr>
              <w:spacing w:before="0" w:after="0" w:line="240" w:lineRule="auto"/>
              <w:jc w:val="right"/>
            </w:pPr>
            <w:r>
              <w:rPr>
                <w:rFonts w:ascii="Times New Roman" w:hAnsi="Times New Roman"/>
                <w:color w:val="212529"/>
                <w:sz w:val="13"/>
              </w:rPr>
              <w:t>XLM-R</w:t>
            </w:r>
          </w:p>
        </w:tc>
        <w:tc>
          <w:tcPr>
            <w:tcW w:w="648" w:type="dxa"/>
            <w:shd w:val="clear" w:color="auto" w:fill="F8F9FA"/>
            <w:tcMar>
              <w:top w:w="16" w:type="dxa"/>
              <w:left w:w="45" w:type="dxa"/>
              <w:bottom w:w="16" w:type="dxa"/>
              <w:right w:w="45" w:type="dxa"/>
            </w:tcMar>
            <w:vAlign w:val="center"/>
          </w:tcPr>
          <w:p w14:paraId="49BB6B4A">
            <w:pPr>
              <w:spacing w:before="0" w:after="0" w:line="240" w:lineRule="auto"/>
              <w:jc w:val="right"/>
            </w:pPr>
            <w:r>
              <w:rPr>
                <w:rFonts w:ascii="Times New Roman" w:hAnsi="Times New Roman"/>
                <w:color w:val="212529"/>
                <w:sz w:val="13"/>
              </w:rPr>
              <w:t>0.7990</w:t>
            </w:r>
          </w:p>
        </w:tc>
        <w:tc>
          <w:tcPr>
            <w:tcW w:w="792" w:type="dxa"/>
            <w:shd w:val="clear" w:color="auto" w:fill="F8F9FA"/>
            <w:tcMar>
              <w:top w:w="16" w:type="dxa"/>
              <w:left w:w="45" w:type="dxa"/>
              <w:bottom w:w="16" w:type="dxa"/>
              <w:right w:w="45" w:type="dxa"/>
            </w:tcMar>
            <w:vAlign w:val="center"/>
          </w:tcPr>
          <w:p w14:paraId="4F4747CA">
            <w:pPr>
              <w:spacing w:before="0" w:after="0" w:line="240" w:lineRule="auto"/>
              <w:jc w:val="right"/>
            </w:pPr>
            <w:r>
              <w:rPr>
                <w:rFonts w:ascii="Times New Roman" w:hAnsi="Times New Roman"/>
                <w:color w:val="212529"/>
                <w:sz w:val="13"/>
              </w:rPr>
              <w:t>0.7541</w:t>
            </w:r>
          </w:p>
        </w:tc>
        <w:tc>
          <w:tcPr>
            <w:tcW w:w="648" w:type="dxa"/>
            <w:shd w:val="clear" w:color="auto" w:fill="F8F9FA"/>
            <w:tcMar>
              <w:top w:w="16" w:type="dxa"/>
              <w:left w:w="45" w:type="dxa"/>
              <w:bottom w:w="16" w:type="dxa"/>
              <w:right w:w="45" w:type="dxa"/>
            </w:tcMar>
            <w:vAlign w:val="center"/>
          </w:tcPr>
          <w:p w14:paraId="49EAEABE">
            <w:pPr>
              <w:spacing w:before="0" w:after="0" w:line="240" w:lineRule="auto"/>
              <w:jc w:val="right"/>
            </w:pPr>
            <w:r>
              <w:rPr>
                <w:rFonts w:ascii="Times New Roman" w:hAnsi="Times New Roman"/>
                <w:color w:val="212529"/>
                <w:sz w:val="13"/>
              </w:rPr>
              <w:t>0.8495</w:t>
            </w:r>
          </w:p>
        </w:tc>
        <w:tc>
          <w:tcPr>
            <w:tcW w:w="648" w:type="dxa"/>
            <w:shd w:val="clear" w:color="auto" w:fill="F8F9FA"/>
            <w:tcMar>
              <w:top w:w="16" w:type="dxa"/>
              <w:left w:w="45" w:type="dxa"/>
              <w:bottom w:w="16" w:type="dxa"/>
              <w:right w:w="45" w:type="dxa"/>
            </w:tcMar>
            <w:vAlign w:val="center"/>
          </w:tcPr>
          <w:p w14:paraId="791E9C02">
            <w:pPr>
              <w:spacing w:before="0" w:after="0" w:line="240" w:lineRule="auto"/>
              <w:jc w:val="right"/>
            </w:pPr>
            <w:r>
              <w:rPr>
                <w:rFonts w:ascii="Times New Roman" w:hAnsi="Times New Roman"/>
                <w:color w:val="212529"/>
                <w:sz w:val="13"/>
              </w:rPr>
              <w:t>0.8491</w:t>
            </w:r>
          </w:p>
        </w:tc>
        <w:tc>
          <w:tcPr>
            <w:tcW w:w="720" w:type="dxa"/>
            <w:shd w:val="clear" w:color="auto" w:fill="F8F9FA"/>
            <w:tcMar>
              <w:top w:w="16" w:type="dxa"/>
              <w:left w:w="45" w:type="dxa"/>
              <w:bottom w:w="16" w:type="dxa"/>
              <w:right w:w="45" w:type="dxa"/>
            </w:tcMar>
            <w:vAlign w:val="center"/>
          </w:tcPr>
          <w:p w14:paraId="49471AF5">
            <w:pPr>
              <w:spacing w:before="0" w:after="0" w:line="240" w:lineRule="auto"/>
              <w:jc w:val="right"/>
            </w:pPr>
            <w:r>
              <w:rPr>
                <w:rFonts w:ascii="Times New Roman" w:hAnsi="Times New Roman"/>
                <w:color w:val="212529"/>
                <w:sz w:val="13"/>
              </w:rPr>
              <w:t>0.6405</w:t>
            </w:r>
          </w:p>
        </w:tc>
        <w:tc>
          <w:tcPr>
            <w:tcW w:w="720" w:type="dxa"/>
            <w:shd w:val="clear" w:color="auto" w:fill="F8F9FA"/>
            <w:tcMar>
              <w:top w:w="16" w:type="dxa"/>
              <w:left w:w="45" w:type="dxa"/>
              <w:bottom w:w="16" w:type="dxa"/>
              <w:right w:w="45" w:type="dxa"/>
            </w:tcMar>
            <w:vAlign w:val="center"/>
          </w:tcPr>
          <w:p w14:paraId="61545F01">
            <w:pPr>
              <w:spacing w:before="0" w:after="0" w:line="240" w:lineRule="auto"/>
              <w:jc w:val="right"/>
            </w:pPr>
            <w:r>
              <w:rPr>
                <w:rFonts w:ascii="Times New Roman" w:hAnsi="Times New Roman"/>
                <w:color w:val="212529"/>
                <w:sz w:val="13"/>
              </w:rPr>
              <w:t>0.7733</w:t>
            </w:r>
          </w:p>
        </w:tc>
        <w:tc>
          <w:tcPr>
            <w:tcW w:w="720" w:type="dxa"/>
            <w:shd w:val="clear" w:color="auto" w:fill="F8F9FA"/>
            <w:tcMar>
              <w:top w:w="16" w:type="dxa"/>
              <w:left w:w="45" w:type="dxa"/>
              <w:bottom w:w="16" w:type="dxa"/>
              <w:right w:w="45" w:type="dxa"/>
            </w:tcMar>
            <w:vAlign w:val="center"/>
          </w:tcPr>
          <w:p w14:paraId="739E5D01">
            <w:pPr>
              <w:spacing w:before="0" w:after="0" w:line="240" w:lineRule="auto"/>
              <w:jc w:val="right"/>
            </w:pPr>
            <w:r>
              <w:rPr>
                <w:rFonts w:ascii="Times New Roman" w:hAnsi="Times New Roman"/>
                <w:color w:val="212529"/>
                <w:sz w:val="13"/>
              </w:rPr>
              <w:t>0.7704</w:t>
            </w:r>
          </w:p>
        </w:tc>
        <w:tc>
          <w:tcPr>
            <w:tcW w:w="720" w:type="dxa"/>
            <w:shd w:val="clear" w:color="auto" w:fill="F8F9FA"/>
            <w:tcMar>
              <w:top w:w="16" w:type="dxa"/>
              <w:left w:w="45" w:type="dxa"/>
              <w:bottom w:w="16" w:type="dxa"/>
              <w:right w:w="45" w:type="dxa"/>
            </w:tcMar>
            <w:vAlign w:val="center"/>
          </w:tcPr>
          <w:p w14:paraId="414280E0">
            <w:pPr>
              <w:spacing w:before="0" w:after="0" w:line="240" w:lineRule="auto"/>
              <w:jc w:val="right"/>
            </w:pPr>
            <w:r>
              <w:rPr>
                <w:rFonts w:ascii="Times New Roman" w:hAnsi="Times New Roman"/>
                <w:color w:val="212529"/>
                <w:sz w:val="13"/>
              </w:rPr>
              <w:t>0.7989</w:t>
            </w:r>
          </w:p>
        </w:tc>
        <w:tc>
          <w:tcPr>
            <w:tcW w:w="720" w:type="dxa"/>
            <w:shd w:val="clear" w:color="auto" w:fill="F8F9FA"/>
            <w:tcMar>
              <w:top w:w="16" w:type="dxa"/>
              <w:left w:w="45" w:type="dxa"/>
              <w:bottom w:w="16" w:type="dxa"/>
              <w:right w:w="45" w:type="dxa"/>
            </w:tcMar>
            <w:vAlign w:val="center"/>
          </w:tcPr>
          <w:p w14:paraId="0A268534">
            <w:pPr>
              <w:spacing w:before="0" w:after="0" w:line="240" w:lineRule="auto"/>
              <w:jc w:val="right"/>
            </w:pPr>
            <w:r>
              <w:rPr>
                <w:rFonts w:ascii="Times New Roman" w:hAnsi="Times New Roman"/>
                <w:color w:val="212529"/>
                <w:sz w:val="13"/>
              </w:rPr>
              <w:t>0.7990</w:t>
            </w:r>
          </w:p>
        </w:tc>
      </w:tr>
    </w:tbl>
    <w:p w14:paraId="50BF3E0C">
      <w:pPr>
        <w:keepNext/>
        <w:spacing w:before="60" w:after="20"/>
        <w:jc w:val="left"/>
      </w:pPr>
      <w:r>
        <w:rPr>
          <w:rFonts w:ascii="Times New Roman" w:hAnsi="Times New Roman"/>
          <w:b/>
          <w:color w:val="2E4053"/>
          <w:sz w:val="28"/>
        </w:rPr>
        <w:t>APPENDIX D: STREAMLIT APPLICATION COMPONENTS AND VISUAL DIAGNOSTICS</w:t>
      </w:r>
    </w:p>
    <w:p w14:paraId="4A110494">
      <w:pPr>
        <w:spacing w:before="0" w:after="24" w:line="360" w:lineRule="auto"/>
        <w:jc w:val="both"/>
      </w:pPr>
      <w:r>
        <w:rPr>
          <w:rFonts w:ascii="Times New Roman" w:hAnsi="Times New Roman"/>
          <w:color w:val="212529"/>
          <w:sz w:val="24"/>
        </w:rPr>
        <w:t>The Streamlit application incorporates custom visual components to assist human content moderators. Figure D.1 illustrates a representative confusion matrix generated during evaluation (Telugu mBERT).</w:t>
      </w:r>
    </w:p>
    <w:p w14:paraId="04133787">
      <w:pPr>
        <w:keepNext/>
        <w:spacing w:before="20" w:after="10"/>
        <w:jc w:val="center"/>
      </w:pPr>
      <w:r>
        <w:drawing>
          <wp:inline distT="0" distB="0" distL="114300" distR="114300">
            <wp:extent cx="1600200" cy="1389380"/>
            <wp:effectExtent l="0" t="0" r="0"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1600200" cy="1389747"/>
                    </a:xfrm>
                    <a:prstGeom prst="rect">
                      <a:avLst/>
                    </a:prstGeom>
                  </pic:spPr>
                </pic:pic>
              </a:graphicData>
            </a:graphic>
          </wp:inline>
        </w:drawing>
      </w:r>
    </w:p>
    <w:p w14:paraId="1AB441AD">
      <w:pPr>
        <w:keepNext w:val="0"/>
        <w:spacing w:before="30" w:after="30"/>
        <w:jc w:val="center"/>
      </w:pPr>
      <w:r>
        <w:rPr>
          <w:rFonts w:ascii="Times New Roman" w:hAnsi="Times New Roman"/>
          <w:b/>
          <w:color w:val="2E4053"/>
          <w:sz w:val="20"/>
        </w:rPr>
        <w:t>Figure D.1: Exemplar Confusion Matrix: Telugu mBERT Evaluation on Frozen Test Set</w:t>
      </w:r>
    </w:p>
    <w:p w14:paraId="1D061A0B">
      <w:pPr>
        <w:keepNext/>
        <w:spacing w:before="60" w:after="20"/>
        <w:jc w:val="left"/>
      </w:pPr>
      <w:r>
        <w:rPr>
          <w:rFonts w:ascii="Times New Roman" w:hAnsi="Times New Roman"/>
          <w:b/>
          <w:color w:val="2E4053"/>
          <w:sz w:val="28"/>
        </w:rPr>
        <w:t>APPENDIX E: CANDIDATE INDIVIDUAL CONTRIBUTION ALLOCATION MATRIX</w:t>
      </w:r>
    </w:p>
    <w:p w14:paraId="7FBE836E">
      <w:pPr>
        <w:spacing w:before="0" w:after="24" w:line="360" w:lineRule="auto"/>
        <w:jc w:val="both"/>
        <w:rPr>
          <w:rFonts w:ascii="Times New Roman" w:hAnsi="Times New Roman"/>
          <w:color w:val="212529"/>
          <w:sz w:val="24"/>
        </w:rPr>
      </w:pPr>
      <w:r>
        <w:rPr>
          <w:rFonts w:ascii="Times New Roman" w:hAnsi="Times New Roman"/>
          <w:color w:val="212529"/>
          <w:sz w:val="24"/>
        </w:rPr>
        <w:t>As stipulated by the VIT course project guidelines, each student must submit an individual report highlighting their personal contributions to the project. Table E.1 provides the contribution breakdown template.</w:t>
      </w:r>
    </w:p>
    <w:p w14:paraId="2CD8450C">
      <w:pPr>
        <w:spacing w:before="0" w:after="24" w:line="360" w:lineRule="auto"/>
        <w:jc w:val="both"/>
        <w:rPr>
          <w:rFonts w:ascii="Times New Roman" w:hAnsi="Times New Roman"/>
          <w:color w:val="212529"/>
          <w:sz w:val="24"/>
        </w:rPr>
      </w:pPr>
    </w:p>
    <w:p w14:paraId="4F739968">
      <w:pPr>
        <w:keepNext/>
        <w:spacing w:before="50" w:after="20"/>
        <w:jc w:val="center"/>
      </w:pPr>
      <w:r>
        <w:rPr>
          <w:rFonts w:ascii="Times New Roman" w:hAnsi="Times New Roman"/>
          <w:b/>
          <w:color w:val="2E4053"/>
          <w:sz w:val="20"/>
        </w:rPr>
        <w:t>Table E.1: Candidate Individual Contribution Allocation Matrix</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880"/>
        <w:gridCol w:w="5328"/>
        <w:gridCol w:w="2074"/>
        <w:gridCol w:w="2074"/>
      </w:tblGrid>
      <w:tr w14:paraId="03A91E3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blHeader/>
          <w:cantSplit/>
        </w:trPr>
        <w:tc>
          <w:tcPr>
            <w:tcW w:w="2088" w:type="dxa"/>
            <w:shd w:val="clear" w:color="auto" w:fill="1F4E79"/>
            <w:tcMar>
              <w:top w:w="35" w:type="dxa"/>
              <w:left w:w="50" w:type="dxa"/>
              <w:bottom w:w="35" w:type="dxa"/>
              <w:right w:w="50" w:type="dxa"/>
            </w:tcMar>
            <w:vAlign w:val="center"/>
            <w:shd w:fill="1F4E79"/>
            <w:tcMar>
              <w:top w:w="25" w:type="dxa"/>
              <w:bottom w:w="25" w:type="dxa"/>
              <w:left w:w="35" w:type="dxa"/>
              <w:right w:w="35" w:type="dxa"/>
            </w:tcMar>
          </w:tcPr>
          <w:p w14:paraId="10A7C9A5">
            <w:pPr>
              <w:spacing w:before="0" w:after="0" w:line="240" w:lineRule="auto"/>
              <w:jc w:val="center"/>
            </w:pPr>
            <w:r>
              <w:rPr>
                <w:rFonts w:ascii="Times New Roman" w:hAnsi="Times New Roman"/>
                <w:b/>
                <w:color w:val="FFFFFF"/>
                <w:sz w:val="14"/>
              </w:rPr>
              <w:t>Project Activity / Domain</w:t>
            </w:r>
          </w:p>
        </w:tc>
        <w:tc>
          <w:tcPr>
            <w:tcW w:w="2074" w:type="dxa"/>
            <w:shd w:val="clear" w:color="auto" w:fill="1F4E79"/>
            <w:tcMar>
              <w:top w:w="35" w:type="dxa"/>
              <w:left w:w="50" w:type="dxa"/>
              <w:bottom w:w="35" w:type="dxa"/>
              <w:right w:w="50" w:type="dxa"/>
            </w:tcMar>
            <w:vAlign w:val="center"/>
            <w:shd w:fill="1F4E79"/>
            <w:tcMar>
              <w:top w:w="25" w:type="dxa"/>
              <w:bottom w:w="25" w:type="dxa"/>
              <w:left w:w="35" w:type="dxa"/>
              <w:right w:w="35" w:type="dxa"/>
            </w:tcMar>
          </w:tcPr>
          <w:p w14:paraId="0413FD37">
            <w:pPr>
              <w:spacing w:before="0" w:after="0" w:line="240" w:lineRule="auto"/>
              <w:jc w:val="center"/>
            </w:pPr>
            <w:r>
              <w:rPr>
                <w:rFonts w:ascii="Times New Roman" w:hAnsi="Times New Roman"/>
                <w:b/>
                <w:color w:val="FFFFFF"/>
                <w:sz w:val="14"/>
              </w:rPr>
              <w:t>Shaik Mohammad Sohil</w:t>
              <w:br/>
              <w:t>(23BAI0133)</w:t>
            </w:r>
          </w:p>
        </w:tc>
        <w:tc>
          <w:tcPr>
            <w:tcW w:type="dxa" w:w="2074"/>
            <w:shd w:fill="1F4E79"/>
            <w:tcMar>
              <w:top w:w="25" w:type="dxa"/>
              <w:bottom w:w="25" w:type="dxa"/>
              <w:left w:w="35" w:type="dxa"/>
              <w:right w:w="35" w:type="dxa"/>
            </w:tcMar>
            <w:vAlign w:val="center"/>
          </w:tcPr>
          <w:p>
            <w:pPr>
              <w:spacing w:before="0" w:after="0" w:line="240" w:lineRule="auto"/>
              <w:jc w:val="center"/>
            </w:pPr>
            <w:r>
              <w:rPr>
                <w:rFonts w:ascii="Times New Roman" w:hAnsi="Times New Roman"/>
                <w:b/>
                <w:color w:val="FFFFFF"/>
                <w:sz w:val="14"/>
              </w:rPr>
              <w:t>Jeevan G A</w:t>
              <w:br/>
              <w:t>(23BAI0140)</w:t>
            </w:r>
          </w:p>
        </w:tc>
        <w:tc>
          <w:tcPr>
            <w:tcW w:type="dxa" w:w="2074"/>
            <w:shd w:fill="1F4E79"/>
            <w:tcMar>
              <w:top w:w="25" w:type="dxa"/>
              <w:bottom w:w="25" w:type="dxa"/>
              <w:left w:w="35" w:type="dxa"/>
              <w:right w:w="35" w:type="dxa"/>
            </w:tcMar>
            <w:vAlign w:val="center"/>
          </w:tcPr>
          <w:p>
            <w:pPr>
              <w:spacing w:before="0" w:after="0" w:line="240" w:lineRule="auto"/>
              <w:jc w:val="center"/>
            </w:pPr>
            <w:r>
              <w:rPr>
                <w:rFonts w:ascii="Times New Roman" w:hAnsi="Times New Roman"/>
                <w:b/>
                <w:color w:val="FFFFFF"/>
                <w:sz w:val="14"/>
              </w:rPr>
              <w:t>Shashank P</w:t>
              <w:br/>
              <w:t>(23BAI0152)</w:t>
            </w:r>
          </w:p>
        </w:tc>
      </w:tr>
      <w:tr>
        <w:trPr>
          <w:cantSplit/>
        </w:trPr>
        <w:tc>
          <w:tcPr>
            <w:tcW w:type="dxa" w:w="2088"/>
            <w:shd w:fill="FFFFFF"/>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1. Project Integration &amp; Orchestration</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CLI runner, Colab GPU orchestrator (train.py, run_all_experiments.py), memory clearing, seed 42.</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Integrated preprocessing pipeline runner (run_preprocessing.py) and schema mapping.</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Integrated evaluation metrics pipeline and experimental results serialization.</w:t>
            </w:r>
          </w:p>
        </w:tc>
      </w:tr>
      <w:tr>
        <w:trPr>
          <w:cantSplit/>
        </w:trPr>
        <w:tc>
          <w:tcPr>
            <w:tcW w:type="dxa" w:w="2088"/>
            <w:shd w:fill="F2F4F7"/>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2. Dataset Auditing &amp; Preprocessing</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Validation split verification, Colab dataset caching, and data loader testing.</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Raw corpus acquisition, regex cleaning, duplicate purging (51 Telugu, 25 Hindi groups), stratified splits.</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Verification of class-weight inputs, label distribution auditing, and evaluation split integrity.</w:t>
            </w:r>
          </w:p>
        </w:tc>
      </w:tr>
      <w:tr>
        <w:trPr>
          <w:cantSplit/>
        </w:trPr>
        <w:tc>
          <w:tcPr>
            <w:tcW w:type="dxa" w:w="2088"/>
            <w:shd w:fill="FFFFFF"/>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3. Transformer Fine-Tuning &amp; Training</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Hyperparameter tuning (lr=2e-5, AdamW, warmup), custom Trainer wrapper, CUDA memory clearing.</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Class-weight tensor computation for weighted CE loss handling severe Malayalam imbalance (24:1 skew).</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Checkpoint selection criteria based on validation Macro-F1; seed 42 reproducibility validation.</w:t>
            </w:r>
          </w:p>
        </w:tc>
      </w:tr>
      <w:tr>
        <w:trPr>
          <w:cantSplit/>
        </w:trPr>
        <w:tc>
          <w:tcPr>
            <w:tcW w:type="dxa" w:w="2088"/>
            <w:shd w:fill="F2F4F7"/>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4. Predictive Performance Evaluation</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Model inference batching, prediction latency profiling, and peak VRAM tracking.</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Per-language split evaluation auditing, test sample accounting (1,844 Malayalam test verification).</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Macro-F1, Accuracy, Precision, Recall, Confusion Matrices, and class-wise performance breakdown.</w:t>
            </w:r>
          </w:p>
        </w:tc>
      </w:tr>
      <w:tr>
        <w:trPr>
          <w:cantSplit/>
        </w:trPr>
        <w:tc>
          <w:tcPr>
            <w:tcW w:type="dxa" w:w="2088"/>
            <w:shd w:fill="FFFFFF"/>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5. SHAP Explainability &amp; Compactness</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Integration of SHAP visual heatmaps into the Streamlit web application.</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Extraction of representative samples (TP, TN, FP, FN) preserving code-mixed token boundaries.</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SHAP Text Explainer integration, token-level attribution computation, and top-20% compactness scoring.</w:t>
            </w:r>
          </w:p>
        </w:tc>
      </w:tr>
      <w:tr>
        <w:trPr>
          <w:cantSplit/>
        </w:trPr>
        <w:tc>
          <w:tcPr>
            <w:tcW w:type="dxa" w:w="2088"/>
            <w:shd w:fill="F2F4F7"/>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6. Confidence Calibration &amp; Robustness</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Live calibration gauge displays and adversarial perturbation testing in Streamlit.</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Typographical error distribution profiling in social media code-mixed comments.</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ECE (10 bins), Brier score, reliability diagrams, 6 synthetic perturbation operators, and F1 retention.</w:t>
            </w:r>
          </w:p>
        </w:tc>
      </w:tr>
      <w:tr>
        <w:trPr>
          <w:cantSplit/>
        </w:trPr>
        <w:tc>
          <w:tcPr>
            <w:tcW w:type="dxa" w:w="2088"/>
            <w:shd w:fill="FFFFFF"/>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7. Trustworthiness Index (TWI) &amp; Sensitivity</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Interactive TWI sensitivity explorer implementation with dynamic weight sliders in Streamlit.</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Cross-language trust profile characterization and linguistic difficulty correlation.</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Mathematical formulation of TWI (P, E, R, C normalizations) and 4-profile sensitivity rank invariance.</w:t>
            </w:r>
          </w:p>
        </w:tc>
      </w:tr>
      <w:tr>
        <w:trPr>
          <w:cantSplit/>
        </w:trPr>
        <w:tc>
          <w:tcPr>
            <w:tcW w:type="dxa" w:w="2088"/>
            <w:shd w:fill="F2F4F7"/>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8. Streamlit Web Application Development</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Multi-page web application architecture (app/), benchmark dashboard, live 3-model parallel inference.</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Data loading layer caching (app/data_loader.py), corpus sample viewer integration.</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Visualization components (radar spider plots, calibration reliability curves, error analysis panels).</w:t>
            </w:r>
          </w:p>
        </w:tc>
      </w:tr>
      <w:tr>
        <w:trPr>
          <w:cantSplit/>
        </w:trPr>
        <w:tc>
          <w:tcPr>
            <w:tcW w:type="dxa" w:w="2088"/>
            <w:shd w:fill="FFFFFF"/>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9. Technical Documentation &amp; Reporting</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Co-author: System architecture (Ch 3), implementation details (Ch 6), web application documentation (Ch 8).</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Co-author: Dataset provenance &amp; preprocessing (Ch 4), class distribution analysis, data audit reports.</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Co-author: Empirical results &amp; discussion (Ch 7), false-positive diagnostic analysis, conclusions (Ch 9).</w:t>
            </w:r>
          </w:p>
        </w:tc>
      </w:tr>
    </w:tbl>
    <w:p w14:paraId="2075FF2E"/>
    <w:sectPr>
      <w:headerReference r:id="rId6" w:type="default"/>
      <w:footerReference r:id="rId7" w:type="default"/>
      <w:pgSz w:w="11906" w:h="16838"/>
      <w:pgMar w:top="1440" w:right="1440" w:bottom="1440" w:left="2160" w:header="720" w:footer="720" w:gutter="0"/>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irmala Text">
    <w:panose1 w:val="020B0502040204020203"/>
    <w:charset w:val="00"/>
    <w:family w:val="auto"/>
    <w:pitch w:val="default"/>
    <w:sig w:usb0="80FF8023" w:usb1="0200004A" w:usb2="00000200" w:usb3="00040000" w:csb0="00000001" w:csb1="00000000"/>
  </w:font>
  <w:font w:name="OpenSan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FB602">
    <w:pPr>
      <w:pStyle w:val="18"/>
      <w:spacing w:before="0" w:after="0"/>
      <w:jc w:val="center"/>
    </w:pPr>
    <w:r>
      <w:rPr>
        <w:rFonts w:ascii="Times New Roman" w:hAnsi="Times New Roman"/>
        <w:color w:val="6C757D"/>
        <w:sz w:val="20"/>
      </w:rPr>
      <w:fldChar w:fldCharType="begin"/>
    </w:r>
    <w:r>
      <w:rPr>
        <w:rFonts w:ascii="Times New Roman" w:hAnsi="Times New Roman"/>
        <w:color w:val="6C757D"/>
        <w:sz w:val="20"/>
      </w:rPr>
      <w:instrText xml:space="preserve"> PAGE </w:instrText>
    </w:r>
    <w:r>
      <w:rPr>
        <w:rFonts w:ascii="Times New Roman" w:hAnsi="Times New Roman"/>
        <w:color w:val="6C757D"/>
        <w:sz w:val="20"/>
      </w:rPr>
      <w:fldChar w:fldCharType="separate"/>
    </w:r>
    <w:r>
      <w:rPr>
        <w:rFonts w:ascii="Times New Roman" w:hAnsi="Times New Roman"/>
        <w:color w:val="6C757D"/>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7EBF1">
    <w:pPr>
      <w:pStyle w:val="18"/>
      <w:spacing w:before="0" w:after="0"/>
      <w:jc w:val="center"/>
    </w:pPr>
    <w:r>
      <w:rPr>
        <w:rFonts w:ascii="Times New Roman" w:hAnsi="Times New Roman"/>
        <w:color w:val="6C757D"/>
        <w:sz w:val="20"/>
      </w:rPr>
      <w:fldChar w:fldCharType="begin"/>
    </w:r>
    <w:r>
      <w:rPr>
        <w:rFonts w:ascii="Times New Roman" w:hAnsi="Times New Roman"/>
        <w:color w:val="6C757D"/>
        <w:sz w:val="20"/>
      </w:rPr>
      <w:instrText xml:space="preserve"> PAGE </w:instrText>
    </w:r>
    <w:r>
      <w:rPr>
        <w:rFonts w:ascii="Times New Roman" w:hAnsi="Times New Roman"/>
        <w:color w:val="6C757D"/>
        <w:sz w:val="20"/>
      </w:rPr>
      <w:fldChar w:fldCharType="separate"/>
    </w:r>
    <w:r>
      <w:rPr>
        <w:rFonts w:ascii="Times New Roman" w:hAnsi="Times New Roman"/>
        <w:color w:val="6C757D"/>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9B527">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883129"/>
    <w:rsid w:val="20632D29"/>
    <w:rsid w:val="2B061A42"/>
    <w:rsid w:val="4DFC16FF"/>
    <w:rsid w:val="6E6E25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60" w:line="360" w:lineRule="auto"/>
      <w:jc w:val="both"/>
    </w:pPr>
    <w:rPr>
      <w:rFonts w:ascii="Times New Roman" w:hAnsi="Times New Roman" w:eastAsiaTheme="minorEastAsia" w:cstheme="minorBidi"/>
      <w:color w:val="212529"/>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12740</Words>
  <Characters>86419</Characters>
  <Lines>0</Lines>
  <Paragraphs>0</Paragraphs>
  <TotalTime>0</TotalTime>
  <ScaleCrop>false</ScaleCrop>
  <LinksUpToDate>false</LinksUpToDate>
  <CharactersWithSpaces>97677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SKSOH</cp:lastModifiedBy>
  <dcterms:modified xsi:type="dcterms:W3CDTF">2026-10-28T18:39:52Z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eyJoZGlkIjoiMmVhYjIwYTFkMDUyN2RmOGI2OTNiMWRjYmY5MjBlYTUiLCJ1c2VySWQiOiI1Njc0MDY3NzQyNzgifQ==</vt:lpwstr>
  </property>
  <property fmtid="{D5CDD505-2E9C-101B-9397-08002B2CF9AE}" pid="3" name="KSOProductBuildVer">
    <vt:lpwstr>1033-12.1.0.29162</vt:lpwstr>
  </property>
  <property fmtid="{D5CDD505-2E9C-101B-9397-08002B2CF9AE}" pid="4" name="ICV">
    <vt:lpwstr>D8EB135750F4464084A9232701017B0B_12</vt:lpwstr>
  </property>
</Properties>
</file>