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5FBB0">
      <w:pPr>
        <w:pStyle w:val="4"/>
        <w:spacing w:line="254" w:lineRule="auto"/>
        <w:ind w:left="3135" w:right="3019" w:firstLine="360"/>
      </w:pPr>
      <w:r>
        <w:t xml:space="preserve">Project Design Phase </w:t>
      </w:r>
      <w:r>
        <w:rPr>
          <w:spacing w:val="-2"/>
        </w:rPr>
        <w:t>Proposed</w:t>
      </w:r>
      <w:r>
        <w:rPr>
          <w:spacing w:val="-7"/>
        </w:rPr>
        <w:t xml:space="preserve"> </w:t>
      </w:r>
      <w:r>
        <w:rPr>
          <w:spacing w:val="-2"/>
        </w:rPr>
        <w:t>Solution</w:t>
      </w:r>
      <w:r>
        <w:rPr>
          <w:spacing w:val="-7"/>
        </w:rPr>
        <w:t xml:space="preserve"> </w:t>
      </w:r>
      <w:r>
        <w:rPr>
          <w:spacing w:val="-2"/>
        </w:rPr>
        <w:t>Template</w:t>
      </w:r>
    </w:p>
    <w:p w14:paraId="21D5D2CB">
      <w:pPr>
        <w:spacing w:before="53" w:after="0" w:line="240" w:lineRule="auto"/>
        <w:rPr>
          <w:b/>
          <w:sz w:val="20"/>
        </w:rPr>
      </w:pPr>
    </w:p>
    <w:tbl>
      <w:tblPr>
        <w:tblStyle w:val="3"/>
        <w:tblW w:w="0" w:type="auto"/>
        <w:tblInd w:w="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51"/>
        <w:gridCol w:w="4388"/>
      </w:tblGrid>
      <w:tr w14:paraId="56AA26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4751" w:type="dxa"/>
          </w:tcPr>
          <w:p w14:paraId="37D75C04">
            <w:pPr>
              <w:pStyle w:val="7"/>
              <w:spacing w:line="245" w:lineRule="exact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388" w:type="dxa"/>
          </w:tcPr>
          <w:p w14:paraId="5AF5AA96">
            <w:pPr>
              <w:pStyle w:val="7"/>
              <w:rPr>
                <w:rFonts w:hint="default" w:ascii="Times New Roman"/>
                <w:sz w:val="14"/>
                <w:lang w:val="en-US"/>
              </w:rPr>
            </w:pPr>
            <w:r>
              <w:rPr>
                <w:rFonts w:hint="default" w:ascii="Times New Roman"/>
                <w:sz w:val="14"/>
                <w:lang w:val="en-US"/>
              </w:rPr>
              <w:t xml:space="preserve"> </w:t>
            </w:r>
            <w:r>
              <w:rPr>
                <w:rFonts w:hint="default"/>
                <w:sz w:val="22"/>
                <w:lang w:val="en-US"/>
              </w:rPr>
              <w:t>04-02-2026</w:t>
            </w:r>
          </w:p>
        </w:tc>
      </w:tr>
      <w:tr w14:paraId="4BC86D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4751" w:type="dxa"/>
          </w:tcPr>
          <w:p w14:paraId="0D9A4D1A">
            <w:pPr>
              <w:pStyle w:val="7"/>
              <w:spacing w:line="250" w:lineRule="exact"/>
              <w:ind w:left="110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388" w:type="dxa"/>
          </w:tcPr>
          <w:p w14:paraId="697B65CE">
            <w:pPr>
              <w:pStyle w:val="7"/>
              <w:spacing w:line="204" w:lineRule="exact"/>
              <w:ind w:left="50"/>
              <w:rPr>
                <w:rFonts w:ascii="Times New Roman"/>
                <w:sz w:val="18"/>
              </w:rPr>
            </w:pPr>
            <w:r>
              <w:rPr>
                <w:rFonts w:hint="default" w:ascii="Times New Roman"/>
                <w:spacing w:val="-2"/>
                <w:sz w:val="18"/>
              </w:rPr>
              <w:t>LTVIP2026TMIDS24955</w:t>
            </w:r>
          </w:p>
        </w:tc>
      </w:tr>
      <w:tr w14:paraId="648502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5" w:hRule="atLeast"/>
        </w:trPr>
        <w:tc>
          <w:tcPr>
            <w:tcW w:w="4751" w:type="dxa"/>
          </w:tcPr>
          <w:p w14:paraId="6BBE18E6">
            <w:pPr>
              <w:pStyle w:val="7"/>
              <w:spacing w:line="254" w:lineRule="exact"/>
              <w:ind w:left="110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388" w:type="dxa"/>
          </w:tcPr>
          <w:p w14:paraId="7391366D">
            <w:pPr>
              <w:pStyle w:val="7"/>
              <w:spacing w:before="3" w:line="237" w:lineRule="auto"/>
              <w:ind w:left="5" w:right="5"/>
              <w:rPr>
                <w:sz w:val="22"/>
              </w:rPr>
            </w:pPr>
            <w:r>
              <w:rPr>
                <w:sz w:val="22"/>
              </w:rPr>
              <w:t>Visualizing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Housing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Market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Trends: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An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Analysis of Sale Prices and Features using Tableau</w:t>
            </w:r>
          </w:p>
        </w:tc>
      </w:tr>
      <w:tr w14:paraId="205ACC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4751" w:type="dxa"/>
          </w:tcPr>
          <w:p w14:paraId="3B2890B4">
            <w:pPr>
              <w:pStyle w:val="7"/>
              <w:spacing w:line="245" w:lineRule="exact"/>
              <w:ind w:left="110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388" w:type="dxa"/>
          </w:tcPr>
          <w:p w14:paraId="11C2B890">
            <w:pPr>
              <w:pStyle w:val="7"/>
              <w:spacing w:line="245" w:lineRule="exact"/>
              <w:ind w:left="115"/>
              <w:rPr>
                <w:sz w:val="22"/>
              </w:rPr>
            </w:pPr>
            <w:r>
              <w:rPr>
                <w:rFonts w:hint="default"/>
                <w:spacing w:val="-2"/>
                <w:sz w:val="22"/>
                <w:lang w:val="en-US"/>
              </w:rPr>
              <w:t>5</w:t>
            </w:r>
            <w:r>
              <w:rPr>
                <w:spacing w:val="-2"/>
                <w:sz w:val="22"/>
              </w:rPr>
              <w:t xml:space="preserve"> Marks</w:t>
            </w:r>
          </w:p>
        </w:tc>
      </w:tr>
    </w:tbl>
    <w:p w14:paraId="150EFE5B">
      <w:pPr>
        <w:spacing w:before="182" w:line="240" w:lineRule="auto"/>
        <w:rPr>
          <w:b/>
          <w:sz w:val="22"/>
        </w:rPr>
      </w:pPr>
    </w:p>
    <w:p w14:paraId="6ED2A1DE">
      <w:pPr>
        <w:spacing w:before="0" w:after="21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Proposed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Solution</w:t>
      </w:r>
      <w:r>
        <w:rPr>
          <w:b/>
          <w:spacing w:val="-9"/>
          <w:sz w:val="22"/>
        </w:rPr>
        <w:t xml:space="preserve"> </w:t>
      </w:r>
      <w:r>
        <w:rPr>
          <w:b/>
          <w:spacing w:val="-2"/>
          <w:sz w:val="22"/>
        </w:rPr>
        <w:t>Template:</w:t>
      </w:r>
    </w:p>
    <w:tbl>
      <w:tblPr>
        <w:tblStyle w:val="3"/>
        <w:tblW w:w="0" w:type="auto"/>
        <w:tblInd w:w="35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8"/>
        <w:gridCol w:w="1491"/>
        <w:gridCol w:w="7501"/>
      </w:tblGrid>
      <w:tr w14:paraId="36B932DD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408" w:type="dxa"/>
          </w:tcPr>
          <w:p w14:paraId="669E6EFD">
            <w:pPr>
              <w:pStyle w:val="7"/>
              <w:spacing w:before="29"/>
              <w:rPr>
                <w:b/>
                <w:sz w:val="15"/>
              </w:rPr>
            </w:pPr>
          </w:p>
          <w:p w14:paraId="77BBB7C7">
            <w:pPr>
              <w:pStyle w:val="7"/>
              <w:ind w:left="27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S.No.</w:t>
            </w:r>
          </w:p>
        </w:tc>
        <w:tc>
          <w:tcPr>
            <w:tcW w:w="1491" w:type="dxa"/>
          </w:tcPr>
          <w:p w14:paraId="576D688C">
            <w:pPr>
              <w:pStyle w:val="7"/>
              <w:spacing w:before="29"/>
              <w:rPr>
                <w:b/>
                <w:sz w:val="15"/>
              </w:rPr>
            </w:pPr>
          </w:p>
          <w:p w14:paraId="442B9D80">
            <w:pPr>
              <w:pStyle w:val="7"/>
              <w:ind w:left="34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Parameter</w:t>
            </w:r>
          </w:p>
        </w:tc>
        <w:tc>
          <w:tcPr>
            <w:tcW w:w="7501" w:type="dxa"/>
          </w:tcPr>
          <w:p w14:paraId="0AB6CB62">
            <w:pPr>
              <w:pStyle w:val="7"/>
              <w:spacing w:before="29"/>
              <w:rPr>
                <w:b/>
                <w:sz w:val="15"/>
              </w:rPr>
            </w:pPr>
          </w:p>
          <w:p w14:paraId="7E3F559F">
            <w:pPr>
              <w:pStyle w:val="7"/>
              <w:ind w:left="29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Description</w:t>
            </w:r>
          </w:p>
        </w:tc>
      </w:tr>
      <w:tr w14:paraId="0F71F50D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408" w:type="dxa"/>
          </w:tcPr>
          <w:p w14:paraId="59EC9E28">
            <w:pPr>
              <w:pStyle w:val="7"/>
              <w:spacing w:before="134"/>
              <w:rPr>
                <w:b/>
                <w:sz w:val="15"/>
              </w:rPr>
            </w:pPr>
          </w:p>
          <w:p w14:paraId="5098AD7E">
            <w:pPr>
              <w:pStyle w:val="7"/>
              <w:ind w:left="27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1</w:t>
            </w:r>
          </w:p>
        </w:tc>
        <w:tc>
          <w:tcPr>
            <w:tcW w:w="1491" w:type="dxa"/>
          </w:tcPr>
          <w:p w14:paraId="6B0182DB">
            <w:pPr>
              <w:pStyle w:val="7"/>
              <w:spacing w:before="134"/>
              <w:rPr>
                <w:b/>
                <w:sz w:val="15"/>
              </w:rPr>
            </w:pPr>
          </w:p>
          <w:p w14:paraId="4FBC12BF">
            <w:pPr>
              <w:pStyle w:val="7"/>
              <w:ind w:left="34"/>
              <w:rPr>
                <w:b/>
                <w:sz w:val="15"/>
              </w:rPr>
            </w:pPr>
            <w:r>
              <w:rPr>
                <w:b/>
                <w:sz w:val="15"/>
              </w:rPr>
              <w:t>Problem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Statement</w:t>
            </w:r>
          </w:p>
        </w:tc>
        <w:tc>
          <w:tcPr>
            <w:tcW w:w="7501" w:type="dxa"/>
          </w:tcPr>
          <w:p w14:paraId="47E6565D">
            <w:pPr>
              <w:pStyle w:val="7"/>
              <w:spacing w:before="137"/>
              <w:ind w:left="29"/>
              <w:rPr>
                <w:sz w:val="15"/>
              </w:rPr>
            </w:pPr>
            <w:r>
              <w:rPr>
                <w:sz w:val="15"/>
              </w:rPr>
              <w:t>Understanding the housing market is challenging due to scattered and non-visual datasets. Real estate analysts 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executives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struggle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identify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factors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affecting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house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prices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renovation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trends,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impacting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pricing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strategies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planning.</w:t>
            </w:r>
          </w:p>
        </w:tc>
      </w:tr>
      <w:tr w14:paraId="0A869C3F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408" w:type="dxa"/>
          </w:tcPr>
          <w:p w14:paraId="417F59F5">
            <w:pPr>
              <w:pStyle w:val="7"/>
              <w:spacing w:before="139"/>
              <w:rPr>
                <w:b/>
                <w:sz w:val="15"/>
              </w:rPr>
            </w:pPr>
          </w:p>
          <w:p w14:paraId="01B11957">
            <w:pPr>
              <w:pStyle w:val="7"/>
              <w:ind w:left="27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2</w:t>
            </w:r>
          </w:p>
        </w:tc>
        <w:tc>
          <w:tcPr>
            <w:tcW w:w="1491" w:type="dxa"/>
          </w:tcPr>
          <w:p w14:paraId="74EC894D">
            <w:pPr>
              <w:pStyle w:val="7"/>
              <w:spacing w:before="50"/>
              <w:rPr>
                <w:b/>
                <w:sz w:val="15"/>
              </w:rPr>
            </w:pPr>
          </w:p>
          <w:p w14:paraId="3EE4028E">
            <w:pPr>
              <w:pStyle w:val="7"/>
              <w:spacing w:line="237" w:lineRule="auto"/>
              <w:ind w:left="34" w:right="502"/>
              <w:rPr>
                <w:b/>
                <w:sz w:val="15"/>
              </w:rPr>
            </w:pPr>
            <w:r>
              <w:rPr>
                <w:b/>
                <w:sz w:val="15"/>
              </w:rPr>
              <w:t>Idea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Solution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Description</w:t>
            </w:r>
          </w:p>
        </w:tc>
        <w:tc>
          <w:tcPr>
            <w:tcW w:w="7501" w:type="dxa"/>
          </w:tcPr>
          <w:p w14:paraId="10696944">
            <w:pPr>
              <w:pStyle w:val="7"/>
              <w:spacing w:before="137"/>
              <w:ind w:left="29" w:right="143"/>
              <w:jc w:val="both"/>
              <w:rPr>
                <w:sz w:val="15"/>
              </w:rPr>
            </w:pPr>
            <w:r>
              <w:rPr>
                <w:sz w:val="15"/>
              </w:rPr>
              <w:t>Our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solution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uses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Tableau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transform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raw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housing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sales data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into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insightful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visual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dashboards. The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data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cleaned 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filtered to highlight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renovation age,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number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of rooms, and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house features, enabling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deeper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analysis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through charts like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histograms and pie charts.</w:t>
            </w:r>
          </w:p>
        </w:tc>
      </w:tr>
      <w:tr w14:paraId="746A04B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408" w:type="dxa"/>
          </w:tcPr>
          <w:p w14:paraId="68619B7A">
            <w:pPr>
              <w:pStyle w:val="7"/>
              <w:spacing w:before="119"/>
              <w:rPr>
                <w:b/>
                <w:sz w:val="15"/>
              </w:rPr>
            </w:pPr>
          </w:p>
          <w:p w14:paraId="044EB728">
            <w:pPr>
              <w:pStyle w:val="7"/>
              <w:ind w:left="27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3</w:t>
            </w:r>
          </w:p>
        </w:tc>
        <w:tc>
          <w:tcPr>
            <w:tcW w:w="1491" w:type="dxa"/>
          </w:tcPr>
          <w:p w14:paraId="5E3008BF">
            <w:pPr>
              <w:pStyle w:val="7"/>
              <w:spacing w:before="119"/>
              <w:rPr>
                <w:b/>
                <w:sz w:val="15"/>
              </w:rPr>
            </w:pPr>
          </w:p>
          <w:p w14:paraId="28C4A8DD">
            <w:pPr>
              <w:pStyle w:val="7"/>
              <w:ind w:left="34"/>
              <w:rPr>
                <w:b/>
                <w:sz w:val="15"/>
              </w:rPr>
            </w:pPr>
            <w:r>
              <w:rPr>
                <w:b/>
                <w:sz w:val="15"/>
              </w:rPr>
              <w:t>Novelty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2"/>
                <w:sz w:val="15"/>
              </w:rPr>
              <w:t xml:space="preserve"> Uniqueness</w:t>
            </w:r>
          </w:p>
        </w:tc>
        <w:tc>
          <w:tcPr>
            <w:tcW w:w="7501" w:type="dxa"/>
          </w:tcPr>
          <w:p w14:paraId="12FFE638">
            <w:pPr>
              <w:pStyle w:val="7"/>
              <w:spacing w:before="122"/>
              <w:ind w:left="29" w:right="92"/>
              <w:rPr>
                <w:sz w:val="15"/>
              </w:rPr>
            </w:pPr>
            <w:r>
              <w:rPr>
                <w:sz w:val="15"/>
              </w:rPr>
              <w:t>Unlike basic spreadsheets, this solution offers interactive, filter-driven visual exploration. It allows users to see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correlations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like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price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changes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post-renovation,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trends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based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number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bathrooms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floors,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patterns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house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age.</w:t>
            </w:r>
          </w:p>
        </w:tc>
      </w:tr>
      <w:tr w14:paraId="2CFC8836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408" w:type="dxa"/>
          </w:tcPr>
          <w:p w14:paraId="58BEDECC">
            <w:pPr>
              <w:pStyle w:val="7"/>
              <w:spacing w:before="139"/>
              <w:rPr>
                <w:b/>
                <w:sz w:val="15"/>
              </w:rPr>
            </w:pPr>
          </w:p>
          <w:p w14:paraId="417B04A5">
            <w:pPr>
              <w:pStyle w:val="7"/>
              <w:ind w:left="27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4</w:t>
            </w:r>
          </w:p>
        </w:tc>
        <w:tc>
          <w:tcPr>
            <w:tcW w:w="1491" w:type="dxa"/>
          </w:tcPr>
          <w:p w14:paraId="05711DD1">
            <w:pPr>
              <w:pStyle w:val="7"/>
              <w:spacing w:before="44"/>
              <w:rPr>
                <w:b/>
                <w:sz w:val="15"/>
              </w:rPr>
            </w:pPr>
          </w:p>
          <w:p w14:paraId="7D4BB4FB">
            <w:pPr>
              <w:pStyle w:val="7"/>
              <w:spacing w:line="242" w:lineRule="auto"/>
              <w:ind w:left="34"/>
              <w:rPr>
                <w:b/>
                <w:sz w:val="15"/>
              </w:rPr>
            </w:pPr>
            <w:r>
              <w:rPr>
                <w:b/>
                <w:sz w:val="15"/>
              </w:rPr>
              <w:t>Social Impact /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Customer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Satisfaction</w:t>
            </w:r>
          </w:p>
        </w:tc>
        <w:tc>
          <w:tcPr>
            <w:tcW w:w="7501" w:type="dxa"/>
          </w:tcPr>
          <w:p w14:paraId="528DC57F">
            <w:pPr>
              <w:pStyle w:val="7"/>
              <w:spacing w:before="44"/>
              <w:rPr>
                <w:b/>
                <w:sz w:val="15"/>
              </w:rPr>
            </w:pPr>
          </w:p>
          <w:p w14:paraId="5D04BB08">
            <w:pPr>
              <w:pStyle w:val="7"/>
              <w:spacing w:line="242" w:lineRule="auto"/>
              <w:ind w:left="29" w:right="92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dashboard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empowers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real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estate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teams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make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data-driven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decisions,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optimize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pricing,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identify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market trends.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It brings clarity to complex data, supporting both business planning and strategic decision-making.</w:t>
            </w:r>
          </w:p>
        </w:tc>
      </w:tr>
      <w:tr w14:paraId="0D7644F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408" w:type="dxa"/>
          </w:tcPr>
          <w:p w14:paraId="45651167">
            <w:pPr>
              <w:pStyle w:val="7"/>
              <w:spacing w:before="134"/>
              <w:rPr>
                <w:b/>
                <w:sz w:val="15"/>
              </w:rPr>
            </w:pPr>
          </w:p>
          <w:p w14:paraId="234FC810">
            <w:pPr>
              <w:pStyle w:val="7"/>
              <w:ind w:left="27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5</w:t>
            </w:r>
          </w:p>
        </w:tc>
        <w:tc>
          <w:tcPr>
            <w:tcW w:w="1491" w:type="dxa"/>
          </w:tcPr>
          <w:p w14:paraId="246931E9">
            <w:pPr>
              <w:pStyle w:val="7"/>
              <w:spacing w:before="44"/>
              <w:rPr>
                <w:b/>
                <w:sz w:val="15"/>
              </w:rPr>
            </w:pPr>
          </w:p>
          <w:p w14:paraId="7D9EA835">
            <w:pPr>
              <w:pStyle w:val="7"/>
              <w:ind w:left="34"/>
              <w:rPr>
                <w:b/>
                <w:sz w:val="15"/>
              </w:rPr>
            </w:pPr>
            <w:r>
              <w:rPr>
                <w:b/>
                <w:sz w:val="15"/>
              </w:rPr>
              <w:t>Business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Model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(Revenue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Model)</w:t>
            </w:r>
          </w:p>
        </w:tc>
        <w:tc>
          <w:tcPr>
            <w:tcW w:w="7501" w:type="dxa"/>
          </w:tcPr>
          <w:p w14:paraId="5A974BEE">
            <w:pPr>
              <w:pStyle w:val="7"/>
              <w:spacing w:before="44"/>
              <w:rPr>
                <w:b/>
                <w:sz w:val="15"/>
              </w:rPr>
            </w:pPr>
          </w:p>
          <w:p w14:paraId="788FA053">
            <w:pPr>
              <w:pStyle w:val="7"/>
              <w:ind w:left="29" w:right="92"/>
              <w:rPr>
                <w:sz w:val="15"/>
              </w:rPr>
            </w:pPr>
            <w:r>
              <w:rPr>
                <w:sz w:val="15"/>
              </w:rPr>
              <w:t>This project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be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extended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as a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decision-support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tool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real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estate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firms. Value-added features like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predictive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pricing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or renovation impact analysis can be monetized for clients and stakeholders.</w:t>
            </w:r>
          </w:p>
        </w:tc>
      </w:tr>
      <w:tr w14:paraId="42E136B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408" w:type="dxa"/>
          </w:tcPr>
          <w:p w14:paraId="3DFC35F0">
            <w:pPr>
              <w:pStyle w:val="7"/>
              <w:spacing w:before="139"/>
              <w:rPr>
                <w:b/>
                <w:sz w:val="15"/>
              </w:rPr>
            </w:pPr>
          </w:p>
          <w:p w14:paraId="604386C2">
            <w:pPr>
              <w:pStyle w:val="7"/>
              <w:ind w:left="27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6</w:t>
            </w:r>
          </w:p>
        </w:tc>
        <w:tc>
          <w:tcPr>
            <w:tcW w:w="1491" w:type="dxa"/>
          </w:tcPr>
          <w:p w14:paraId="31D6F0C3">
            <w:pPr>
              <w:pStyle w:val="7"/>
              <w:spacing w:before="50"/>
              <w:rPr>
                <w:b/>
                <w:sz w:val="15"/>
              </w:rPr>
            </w:pPr>
          </w:p>
          <w:p w14:paraId="00D0F49E">
            <w:pPr>
              <w:pStyle w:val="7"/>
              <w:spacing w:line="237" w:lineRule="auto"/>
              <w:ind w:left="34" w:right="387"/>
              <w:rPr>
                <w:b/>
                <w:sz w:val="15"/>
              </w:rPr>
            </w:pPr>
            <w:r>
              <w:rPr>
                <w:b/>
                <w:sz w:val="15"/>
              </w:rPr>
              <w:t>Scalability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of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the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Solution</w:t>
            </w:r>
          </w:p>
        </w:tc>
        <w:tc>
          <w:tcPr>
            <w:tcW w:w="7501" w:type="dxa"/>
          </w:tcPr>
          <w:p w14:paraId="3D100E88">
            <w:pPr>
              <w:pStyle w:val="7"/>
              <w:spacing w:before="50"/>
              <w:rPr>
                <w:b/>
                <w:sz w:val="15"/>
              </w:rPr>
            </w:pPr>
          </w:p>
          <w:p w14:paraId="2A7AD054">
            <w:pPr>
              <w:pStyle w:val="7"/>
              <w:spacing w:line="237" w:lineRule="auto"/>
              <w:ind w:left="29" w:right="92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solution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scalable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other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real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estate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markets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integrating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regional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housing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datasets.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It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be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expanded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include new features, geographies, or predictive analytics over time.</w:t>
            </w:r>
          </w:p>
        </w:tc>
      </w:tr>
    </w:tbl>
    <w:p w14:paraId="74E6CBD3"/>
    <w:sectPr>
      <w:type w:val="continuous"/>
      <w:pgSz w:w="11910" w:h="16840"/>
      <w:pgMar w:top="800" w:right="992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30B29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37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2026-01-30T11:21:00Z</dcterms:created>
  <dc:creator>Amarender Katkam</dc:creator>
  <cp:lastModifiedBy>N Sohith kumar</cp:lastModifiedBy>
  <dcterms:modified xsi:type="dcterms:W3CDTF">2026-01-30T11:32:38Z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2026-01-30T00:00:00Z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29DAC3C7E3334046B48825C3E5B2C83D_12</vt:lpwstr>
  </property>
</Properties>
</file>