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495E" w14:textId="408B6511" w:rsidR="00336AE6" w:rsidRPr="00336AE6" w:rsidRDefault="0073331F" w:rsidP="00336AE6">
      <w:pPr>
        <w:rPr>
          <w:b/>
          <w:bCs/>
        </w:rPr>
      </w:pPr>
      <w:r>
        <w:rPr>
          <w:b/>
          <w:bCs/>
        </w:rPr>
        <w:t>NAME: SOHITHA MALLINA</w:t>
      </w:r>
      <w:r>
        <w:rPr>
          <w:b/>
          <w:bCs/>
        </w:rPr>
        <w:br/>
      </w:r>
      <w:r w:rsidR="00700C89">
        <w:rPr>
          <w:b/>
          <w:bCs/>
        </w:rPr>
        <w:t>S id: s576468</w:t>
      </w:r>
      <w:r w:rsidR="00700C89">
        <w:rPr>
          <w:b/>
          <w:bCs/>
        </w:rPr>
        <w:br/>
      </w:r>
      <w:r w:rsidR="00336AE6" w:rsidRPr="00336AE6">
        <w:rPr>
          <w:b/>
          <w:bCs/>
        </w:rPr>
        <w:t>1. Introduction of the Project</w:t>
      </w:r>
    </w:p>
    <w:p w14:paraId="111F7943" w14:textId="77777777" w:rsidR="00336AE6" w:rsidRPr="00336AE6" w:rsidRDefault="00336AE6" w:rsidP="00336AE6">
      <w:r w:rsidRPr="00336AE6">
        <w:t>The global smartphone industry continues to evolve rapidly, driven by technological advancement, increasing consumer expectations, and competitive market dynamics. This project analyzes a comprehensive dataset containing detailed specifications and pricing information for smartphones released in the year 2025. The objective is to explore the relationships between device features, pricing, performance ratings, and emerging technology trends. Using Tableau visualizations, the analysis seeks to uncover meaningful patterns that benefit manufacturers, consumers, and market researchers alike.</w:t>
      </w:r>
    </w:p>
    <w:p w14:paraId="65790241" w14:textId="77777777" w:rsidR="00336AE6" w:rsidRPr="00336AE6" w:rsidRDefault="00336AE6" w:rsidP="00336AE6">
      <w:pPr>
        <w:rPr>
          <w:b/>
          <w:bCs/>
        </w:rPr>
      </w:pPr>
      <w:r w:rsidRPr="00336AE6">
        <w:rPr>
          <w:b/>
          <w:bCs/>
        </w:rPr>
        <w:t>2. Domain of the Data Set</w:t>
      </w:r>
    </w:p>
    <w:p w14:paraId="6E585A11" w14:textId="77777777" w:rsidR="00336AE6" w:rsidRPr="00336AE6" w:rsidRDefault="00336AE6" w:rsidP="00336AE6">
      <w:r w:rsidRPr="00336AE6">
        <w:t xml:space="preserve">This dataset falls under the </w:t>
      </w:r>
      <w:r w:rsidRPr="00336AE6">
        <w:rPr>
          <w:b/>
          <w:bCs/>
        </w:rPr>
        <w:t>mobile technology and consumer electronics domain</w:t>
      </w:r>
      <w:r w:rsidRPr="00336AE6">
        <w:t>. It encompasses smartphone specifications, pricing, and performance indicators. The domain intersects with retail analytics, technology trend analysis, and competitive market research.</w:t>
      </w:r>
    </w:p>
    <w:p w14:paraId="405974FB" w14:textId="77777777" w:rsidR="00336AE6" w:rsidRPr="00336AE6" w:rsidRDefault="00336AE6" w:rsidP="00336AE6">
      <w:pPr>
        <w:rPr>
          <w:b/>
          <w:bCs/>
        </w:rPr>
      </w:pPr>
      <w:r w:rsidRPr="00336AE6">
        <w:rPr>
          <w:b/>
          <w:bCs/>
        </w:rPr>
        <w:t>3. The Data File</w:t>
      </w:r>
    </w:p>
    <w:p w14:paraId="42E9A06B" w14:textId="77777777" w:rsidR="00336AE6" w:rsidRPr="00336AE6" w:rsidRDefault="00336AE6" w:rsidP="00336AE6">
      <w:pPr>
        <w:numPr>
          <w:ilvl w:val="0"/>
          <w:numId w:val="1"/>
        </w:numPr>
      </w:pPr>
      <w:r w:rsidRPr="00336AE6">
        <w:rPr>
          <w:b/>
          <w:bCs/>
        </w:rPr>
        <w:t>File Name:</w:t>
      </w:r>
      <w:r w:rsidRPr="00336AE6">
        <w:t xml:space="preserve"> Global_Mobile_Prices_2025_Extended.csv</w:t>
      </w:r>
    </w:p>
    <w:p w14:paraId="17BBFD8B" w14:textId="77777777" w:rsidR="00336AE6" w:rsidRPr="00336AE6" w:rsidRDefault="00336AE6" w:rsidP="00336AE6">
      <w:pPr>
        <w:numPr>
          <w:ilvl w:val="0"/>
          <w:numId w:val="1"/>
        </w:numPr>
      </w:pPr>
      <w:r w:rsidRPr="00336AE6">
        <w:rPr>
          <w:b/>
          <w:bCs/>
        </w:rPr>
        <w:t>Number of Rows:</w:t>
      </w:r>
      <w:r w:rsidRPr="00336AE6">
        <w:t xml:space="preserve"> 1000 data rows</w:t>
      </w:r>
    </w:p>
    <w:p w14:paraId="21FA7AB7" w14:textId="77777777" w:rsidR="00336AE6" w:rsidRPr="00336AE6" w:rsidRDefault="00336AE6" w:rsidP="00336AE6">
      <w:pPr>
        <w:numPr>
          <w:ilvl w:val="0"/>
          <w:numId w:val="1"/>
        </w:numPr>
      </w:pPr>
      <w:r w:rsidRPr="00336AE6">
        <w:rPr>
          <w:b/>
          <w:bCs/>
        </w:rPr>
        <w:t>Number of Columns:</w:t>
      </w:r>
      <w:r w:rsidRPr="00336AE6">
        <w:t xml:space="preserve"> 15 columns</w:t>
      </w:r>
    </w:p>
    <w:p w14:paraId="21428152" w14:textId="77777777" w:rsidR="00336AE6" w:rsidRPr="00336AE6" w:rsidRDefault="00336AE6" w:rsidP="00336AE6">
      <w:pPr>
        <w:numPr>
          <w:ilvl w:val="0"/>
          <w:numId w:val="1"/>
        </w:numPr>
      </w:pPr>
      <w:r w:rsidRPr="00336AE6">
        <w:rPr>
          <w:b/>
          <w:bCs/>
        </w:rPr>
        <w:t>Data Type:</w:t>
      </w:r>
      <w:r w:rsidRPr="00336AE6">
        <w:t xml:space="preserve"> Smartphone specifications and pricing dataset</w:t>
      </w:r>
    </w:p>
    <w:p w14:paraId="3C9BDD16" w14:textId="53AF6AF2" w:rsidR="00B06CC9" w:rsidRDefault="007C1D6C" w:rsidP="00846E7A">
      <w:pPr>
        <w:numPr>
          <w:ilvl w:val="0"/>
          <w:numId w:val="1"/>
        </w:numPr>
        <w:rPr>
          <w:b/>
          <w:bCs/>
        </w:rPr>
      </w:pPr>
      <w:r>
        <w:rPr>
          <w:b/>
          <w:bCs/>
        </w:rPr>
        <w:t xml:space="preserve">My </w:t>
      </w:r>
      <w:r w:rsidR="00B06CC9">
        <w:rPr>
          <w:b/>
          <w:bCs/>
        </w:rPr>
        <w:t>Data</w:t>
      </w:r>
      <w:r>
        <w:rPr>
          <w:b/>
          <w:bCs/>
        </w:rPr>
        <w:t>s</w:t>
      </w:r>
      <w:r w:rsidR="00B06CC9">
        <w:rPr>
          <w:b/>
          <w:bCs/>
        </w:rPr>
        <w:t>et</w:t>
      </w:r>
      <w:r w:rsidR="00336AE6" w:rsidRPr="00B06CC9">
        <w:rPr>
          <w:b/>
          <w:bCs/>
        </w:rPr>
        <w:t xml:space="preserve">: </w:t>
      </w:r>
      <w:r w:rsidR="00691279">
        <w:rPr>
          <w:b/>
          <w:bCs/>
        </w:rPr>
        <w:object w:dxaOrig="1508" w:dyaOrig="984" w14:anchorId="71F91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5pt;height:48.7pt" o:ole="">
            <v:imagedata r:id="rId5" o:title=""/>
          </v:shape>
          <o:OLEObject Type="Embed" ProgID="Excel.Sheet.12" ShapeID="_x0000_i1025" DrawAspect="Icon" ObjectID="_1825578883" r:id="rId6"/>
        </w:object>
      </w:r>
    </w:p>
    <w:p w14:paraId="4524B405" w14:textId="1783F6B3" w:rsidR="00336AE6" w:rsidRPr="00336AE6" w:rsidRDefault="00336AE6" w:rsidP="00B06CC9">
      <w:pPr>
        <w:rPr>
          <w:b/>
          <w:bCs/>
        </w:rPr>
      </w:pPr>
      <w:r w:rsidRPr="00336AE6">
        <w:rPr>
          <w:b/>
          <w:bCs/>
        </w:rPr>
        <w:t>4. Data Source</w:t>
      </w:r>
    </w:p>
    <w:p w14:paraId="2C1AF916" w14:textId="77777777" w:rsidR="00336AE6" w:rsidRPr="00336AE6" w:rsidRDefault="00336AE6" w:rsidP="00336AE6">
      <w:pPr>
        <w:numPr>
          <w:ilvl w:val="0"/>
          <w:numId w:val="2"/>
        </w:numPr>
      </w:pPr>
      <w:r w:rsidRPr="00336AE6">
        <w:rPr>
          <w:b/>
          <w:bCs/>
        </w:rPr>
        <w:t>Source:</w:t>
      </w:r>
      <w:r w:rsidRPr="00336AE6">
        <w:t xml:space="preserve"> Kaggle Open Dataset</w:t>
      </w:r>
    </w:p>
    <w:p w14:paraId="21D28F98" w14:textId="77777777" w:rsidR="00336AE6" w:rsidRPr="00336AE6" w:rsidRDefault="00336AE6" w:rsidP="00336AE6">
      <w:pPr>
        <w:numPr>
          <w:ilvl w:val="0"/>
          <w:numId w:val="2"/>
        </w:numPr>
      </w:pPr>
      <w:r w:rsidRPr="00336AE6">
        <w:rPr>
          <w:b/>
          <w:bCs/>
        </w:rPr>
        <w:t>Dataset Title:</w:t>
      </w:r>
      <w:r w:rsidRPr="00336AE6">
        <w:t xml:space="preserve"> </w:t>
      </w:r>
      <w:r w:rsidRPr="00336AE6">
        <w:rPr>
          <w:i/>
          <w:iCs/>
        </w:rPr>
        <w:t>World Smartphone Market 2025</w:t>
      </w:r>
    </w:p>
    <w:p w14:paraId="25DB8274" w14:textId="77777777" w:rsidR="00336AE6" w:rsidRPr="00336AE6" w:rsidRDefault="00336AE6" w:rsidP="00336AE6">
      <w:pPr>
        <w:numPr>
          <w:ilvl w:val="0"/>
          <w:numId w:val="2"/>
        </w:numPr>
      </w:pPr>
      <w:r w:rsidRPr="00336AE6">
        <w:rPr>
          <w:b/>
          <w:bCs/>
        </w:rPr>
        <w:t>Provider:</w:t>
      </w:r>
      <w:r w:rsidRPr="00336AE6">
        <w:t xml:space="preserve"> Kaggle user “shahzadi786”</w:t>
      </w:r>
    </w:p>
    <w:p w14:paraId="71285383" w14:textId="77777777" w:rsidR="00336AE6" w:rsidRDefault="00336AE6" w:rsidP="00336AE6">
      <w:pPr>
        <w:numPr>
          <w:ilvl w:val="0"/>
          <w:numId w:val="2"/>
        </w:numPr>
      </w:pPr>
      <w:r w:rsidRPr="00336AE6">
        <w:rPr>
          <w:b/>
          <w:bCs/>
        </w:rPr>
        <w:t>Purpose:</w:t>
      </w:r>
      <w:r w:rsidRPr="00336AE6">
        <w:t xml:space="preserve"> Provides smartphone specifications and pricing for 2025 models</w:t>
      </w:r>
    </w:p>
    <w:p w14:paraId="49B60E72" w14:textId="52F30B7D" w:rsidR="00B06CC9" w:rsidRDefault="00B06CC9" w:rsidP="00B06CC9">
      <w:pPr>
        <w:numPr>
          <w:ilvl w:val="0"/>
          <w:numId w:val="2"/>
        </w:numPr>
      </w:pPr>
      <w:r>
        <w:rPr>
          <w:b/>
          <w:bCs/>
        </w:rPr>
        <w:t xml:space="preserve">Link: </w:t>
      </w:r>
      <w:hyperlink r:id="rId7" w:history="1">
        <w:r w:rsidRPr="00336AE6">
          <w:rPr>
            <w:rStyle w:val="Hyperlink"/>
            <w:b/>
            <w:bCs/>
          </w:rPr>
          <w:t>https://www.kaggle.com/datasets/shahzadi786/world-smartphone-market-2025</w:t>
        </w:r>
      </w:hyperlink>
    </w:p>
    <w:p w14:paraId="0DE15739" w14:textId="77777777" w:rsidR="00336AE6" w:rsidRPr="00336AE6" w:rsidRDefault="00336AE6" w:rsidP="00336AE6">
      <w:pPr>
        <w:rPr>
          <w:b/>
          <w:bCs/>
        </w:rPr>
      </w:pPr>
      <w:r w:rsidRPr="00336AE6">
        <w:rPr>
          <w:b/>
          <w:bCs/>
        </w:rPr>
        <w:lastRenderedPageBreak/>
        <w:t>5. Visualization Tools Selected</w:t>
      </w:r>
    </w:p>
    <w:p w14:paraId="18DBD4FD" w14:textId="77777777" w:rsidR="00336AE6" w:rsidRPr="00336AE6" w:rsidRDefault="00336AE6" w:rsidP="00336AE6">
      <w:r w:rsidRPr="00336AE6">
        <w:t>This project utilizes:</w:t>
      </w:r>
    </w:p>
    <w:p w14:paraId="4486B8FD" w14:textId="77777777" w:rsidR="00336AE6" w:rsidRPr="00336AE6" w:rsidRDefault="00336AE6" w:rsidP="00336AE6">
      <w:pPr>
        <w:numPr>
          <w:ilvl w:val="0"/>
          <w:numId w:val="3"/>
        </w:numPr>
      </w:pPr>
      <w:r w:rsidRPr="00336AE6">
        <w:rPr>
          <w:b/>
          <w:bCs/>
        </w:rPr>
        <w:t>Tableau</w:t>
      </w:r>
      <w:r w:rsidRPr="00336AE6">
        <w:t xml:space="preserve"> – for interactive dashboards, charts, and in-depth exploratory visual analysis</w:t>
      </w:r>
    </w:p>
    <w:p w14:paraId="7F739BE5" w14:textId="77777777" w:rsidR="00336AE6" w:rsidRPr="00336AE6" w:rsidRDefault="00336AE6" w:rsidP="00336AE6">
      <w:pPr>
        <w:numPr>
          <w:ilvl w:val="0"/>
          <w:numId w:val="3"/>
        </w:numPr>
      </w:pPr>
      <w:r w:rsidRPr="00336AE6">
        <w:rPr>
          <w:b/>
          <w:bCs/>
        </w:rPr>
        <w:t>Microsoft Excel</w:t>
      </w:r>
      <w:r w:rsidRPr="00336AE6">
        <w:t xml:space="preserve"> – for basic data cleaning and preliminary inspection</w:t>
      </w:r>
    </w:p>
    <w:p w14:paraId="4121A2A7" w14:textId="77777777" w:rsidR="00336AE6" w:rsidRPr="00336AE6" w:rsidRDefault="00336AE6" w:rsidP="00336AE6">
      <w:pPr>
        <w:rPr>
          <w:b/>
          <w:bCs/>
        </w:rPr>
      </w:pPr>
      <w:r w:rsidRPr="00336AE6">
        <w:rPr>
          <w:b/>
          <w:bCs/>
        </w:rPr>
        <w:t>6. Data Cleaning Strategies</w:t>
      </w:r>
    </w:p>
    <w:p w14:paraId="4269B9FC" w14:textId="77777777" w:rsidR="00336AE6" w:rsidRPr="00336AE6" w:rsidRDefault="00336AE6" w:rsidP="00336AE6">
      <w:r w:rsidRPr="00336AE6">
        <w:t>The following cleaning steps were applied to the dataset:</w:t>
      </w:r>
    </w:p>
    <w:p w14:paraId="6F04753A" w14:textId="1BE26BB8" w:rsidR="008E464F" w:rsidRPr="008E464F" w:rsidRDefault="008E464F" w:rsidP="008E464F">
      <w:pPr>
        <w:rPr>
          <w:b/>
          <w:bCs/>
        </w:rPr>
      </w:pPr>
      <w:r>
        <w:rPr>
          <w:b/>
          <w:bCs/>
        </w:rPr>
        <w:t>6.</w:t>
      </w:r>
      <w:r w:rsidRPr="008E464F">
        <w:rPr>
          <w:b/>
          <w:bCs/>
        </w:rPr>
        <w:t>1. Removed duplicate rows</w:t>
      </w:r>
    </w:p>
    <w:p w14:paraId="191225FD" w14:textId="77777777" w:rsidR="008E464F" w:rsidRPr="008E464F" w:rsidRDefault="008E464F" w:rsidP="008E464F">
      <w:pPr>
        <w:numPr>
          <w:ilvl w:val="0"/>
          <w:numId w:val="13"/>
        </w:numPr>
      </w:pPr>
      <w:r w:rsidRPr="008E464F">
        <w:t>I checked the dataset for repeated entries and deleted all duplicate rows.</w:t>
      </w:r>
    </w:p>
    <w:p w14:paraId="68480E62" w14:textId="77777777" w:rsidR="008E464F" w:rsidRPr="008E464F" w:rsidRDefault="008E464F" w:rsidP="008E464F">
      <w:pPr>
        <w:numPr>
          <w:ilvl w:val="0"/>
          <w:numId w:val="13"/>
        </w:numPr>
      </w:pPr>
      <w:r w:rsidRPr="008E464F">
        <w:t>This ensures each smartphone model appears only once and avoids skewed results.</w:t>
      </w:r>
    </w:p>
    <w:p w14:paraId="2F5CBDA3" w14:textId="59788334" w:rsidR="008E464F" w:rsidRPr="008E464F" w:rsidRDefault="008E464F" w:rsidP="008E464F">
      <w:pPr>
        <w:rPr>
          <w:b/>
          <w:bCs/>
        </w:rPr>
      </w:pPr>
      <w:r>
        <w:rPr>
          <w:b/>
          <w:bCs/>
        </w:rPr>
        <w:t>6.</w:t>
      </w:r>
      <w:r w:rsidRPr="008E464F">
        <w:rPr>
          <w:b/>
          <w:bCs/>
        </w:rPr>
        <w:t>2. Trimmed extra spaces in text columns</w:t>
      </w:r>
    </w:p>
    <w:p w14:paraId="13E3EF9B" w14:textId="77777777" w:rsidR="008E464F" w:rsidRPr="008E464F" w:rsidRDefault="008E464F" w:rsidP="008E464F">
      <w:pPr>
        <w:numPr>
          <w:ilvl w:val="0"/>
          <w:numId w:val="14"/>
        </w:numPr>
      </w:pPr>
      <w:r w:rsidRPr="008E464F">
        <w:t xml:space="preserve">Columns such as </w:t>
      </w:r>
      <w:r w:rsidRPr="008E464F">
        <w:rPr>
          <w:i/>
          <w:iCs/>
        </w:rPr>
        <w:t>brand, model, processor, os,</w:t>
      </w:r>
      <w:r w:rsidRPr="008E464F">
        <w:t xml:space="preserve"> and others sometimes contain leading or trailing spaces.</w:t>
      </w:r>
    </w:p>
    <w:p w14:paraId="2A6BDB89" w14:textId="77777777" w:rsidR="008E464F" w:rsidRPr="008E464F" w:rsidRDefault="008E464F" w:rsidP="008E464F">
      <w:pPr>
        <w:numPr>
          <w:ilvl w:val="0"/>
          <w:numId w:val="14"/>
        </w:numPr>
      </w:pPr>
      <w:r w:rsidRPr="008E464F">
        <w:t>I removed all extra spaces to ensure consistency in brand and model names.</w:t>
      </w:r>
    </w:p>
    <w:p w14:paraId="06D1E287" w14:textId="7B7AF6E2" w:rsidR="008E464F" w:rsidRPr="008E464F" w:rsidRDefault="008E464F" w:rsidP="008E464F">
      <w:pPr>
        <w:rPr>
          <w:b/>
          <w:bCs/>
        </w:rPr>
      </w:pPr>
      <w:r>
        <w:rPr>
          <w:b/>
          <w:bCs/>
        </w:rPr>
        <w:t>6.</w:t>
      </w:r>
      <w:r w:rsidRPr="008E464F">
        <w:rPr>
          <w:b/>
          <w:bCs/>
        </w:rPr>
        <w:t>3. Standardized the “5g_support” column</w:t>
      </w:r>
    </w:p>
    <w:p w14:paraId="3CEBFAA8" w14:textId="77777777" w:rsidR="008E464F" w:rsidRPr="008E464F" w:rsidRDefault="008E464F" w:rsidP="008E464F">
      <w:pPr>
        <w:numPr>
          <w:ilvl w:val="0"/>
          <w:numId w:val="15"/>
        </w:numPr>
      </w:pPr>
      <w:r w:rsidRPr="008E464F">
        <w:t>Converted entries to a consistent format (“Yes”</w:t>
      </w:r>
      <w:proofErr w:type="gramStart"/>
      <w:r w:rsidRPr="008E464F">
        <w:t>/“</w:t>
      </w:r>
      <w:proofErr w:type="gramEnd"/>
      <w:r w:rsidRPr="008E464F">
        <w:t>No”) with proper capitalization.</w:t>
      </w:r>
    </w:p>
    <w:p w14:paraId="43FBDFEA" w14:textId="77777777" w:rsidR="008E464F" w:rsidRPr="008E464F" w:rsidRDefault="008E464F" w:rsidP="008E464F">
      <w:pPr>
        <w:numPr>
          <w:ilvl w:val="0"/>
          <w:numId w:val="15"/>
        </w:numPr>
      </w:pPr>
      <w:r w:rsidRPr="008E464F">
        <w:t>This helps Tableau correctly group values.</w:t>
      </w:r>
    </w:p>
    <w:p w14:paraId="30C9E887" w14:textId="3181F905" w:rsidR="008E464F" w:rsidRPr="008E464F" w:rsidRDefault="008E464F" w:rsidP="008E464F">
      <w:pPr>
        <w:rPr>
          <w:b/>
          <w:bCs/>
        </w:rPr>
      </w:pPr>
      <w:r>
        <w:rPr>
          <w:b/>
          <w:bCs/>
        </w:rPr>
        <w:t>6.</w:t>
      </w:r>
      <w:r w:rsidRPr="008E464F">
        <w:rPr>
          <w:b/>
          <w:bCs/>
        </w:rPr>
        <w:t>4. Converted numeric columns to proper numeric types</w:t>
      </w:r>
    </w:p>
    <w:p w14:paraId="4CEA58AF" w14:textId="77777777" w:rsidR="008E464F" w:rsidRPr="008E464F" w:rsidRDefault="008E464F" w:rsidP="008E464F">
      <w:pPr>
        <w:numPr>
          <w:ilvl w:val="0"/>
          <w:numId w:val="16"/>
        </w:numPr>
      </w:pPr>
      <w:r w:rsidRPr="008E464F">
        <w:t xml:space="preserve">Columns like </w:t>
      </w:r>
      <w:r w:rsidRPr="008E464F">
        <w:rPr>
          <w:b/>
          <w:bCs/>
        </w:rPr>
        <w:t>price_usd, ram_gb, storage_gb, camera_mp, battery_mah, display_size_inch, charging_watt, rating, year</w:t>
      </w:r>
      <w:r w:rsidRPr="008E464F">
        <w:t xml:space="preserve"> were converted into numeric format.</w:t>
      </w:r>
    </w:p>
    <w:p w14:paraId="55592304" w14:textId="77777777" w:rsidR="008E464F" w:rsidRPr="008E464F" w:rsidRDefault="008E464F" w:rsidP="008E464F">
      <w:pPr>
        <w:numPr>
          <w:ilvl w:val="0"/>
          <w:numId w:val="16"/>
        </w:numPr>
      </w:pPr>
      <w:r w:rsidRPr="008E464F">
        <w:t>This ensures calculations and visualizations work correctly.</w:t>
      </w:r>
    </w:p>
    <w:p w14:paraId="57A12A71" w14:textId="0DB9BFB3" w:rsidR="008E464F" w:rsidRPr="008E464F" w:rsidRDefault="008E464F" w:rsidP="008E464F">
      <w:pPr>
        <w:rPr>
          <w:b/>
          <w:bCs/>
        </w:rPr>
      </w:pPr>
      <w:r>
        <w:rPr>
          <w:b/>
          <w:bCs/>
        </w:rPr>
        <w:t>6.</w:t>
      </w:r>
      <w:r w:rsidRPr="008E464F">
        <w:rPr>
          <w:b/>
          <w:bCs/>
        </w:rPr>
        <w:t>5. Removed rows with invalid numerical values</w:t>
      </w:r>
    </w:p>
    <w:p w14:paraId="5CE610A8" w14:textId="77777777" w:rsidR="008E464F" w:rsidRPr="008E464F" w:rsidRDefault="008E464F" w:rsidP="008E464F">
      <w:pPr>
        <w:numPr>
          <w:ilvl w:val="0"/>
          <w:numId w:val="17"/>
        </w:numPr>
      </w:pPr>
      <w:r w:rsidRPr="008E464F">
        <w:t>Deleted rows where:</w:t>
      </w:r>
    </w:p>
    <w:p w14:paraId="0119F48C" w14:textId="77777777" w:rsidR="008E464F" w:rsidRPr="008E464F" w:rsidRDefault="008E464F" w:rsidP="008E464F">
      <w:pPr>
        <w:numPr>
          <w:ilvl w:val="1"/>
          <w:numId w:val="17"/>
        </w:numPr>
      </w:pPr>
      <w:r w:rsidRPr="008E464F">
        <w:rPr>
          <w:b/>
          <w:bCs/>
        </w:rPr>
        <w:t>price_usd</w:t>
      </w:r>
      <w:r w:rsidRPr="008E464F">
        <w:t xml:space="preserve"> was 0 or negative</w:t>
      </w:r>
    </w:p>
    <w:p w14:paraId="5BC74778" w14:textId="77777777" w:rsidR="008E464F" w:rsidRPr="008E464F" w:rsidRDefault="008E464F" w:rsidP="008E464F">
      <w:pPr>
        <w:numPr>
          <w:ilvl w:val="1"/>
          <w:numId w:val="17"/>
        </w:numPr>
      </w:pPr>
      <w:r w:rsidRPr="008E464F">
        <w:rPr>
          <w:b/>
          <w:bCs/>
        </w:rPr>
        <w:t>ram_gb</w:t>
      </w:r>
      <w:r w:rsidRPr="008E464F">
        <w:t xml:space="preserve"> was 0 or negative</w:t>
      </w:r>
    </w:p>
    <w:p w14:paraId="070DB1AC" w14:textId="77777777" w:rsidR="008E464F" w:rsidRPr="008E464F" w:rsidRDefault="008E464F" w:rsidP="008E464F">
      <w:pPr>
        <w:numPr>
          <w:ilvl w:val="0"/>
          <w:numId w:val="17"/>
        </w:numPr>
      </w:pPr>
      <w:r w:rsidRPr="008E464F">
        <w:lastRenderedPageBreak/>
        <w:t>These values are impossible in real smartphone specs and were removed for accuracy.</w:t>
      </w:r>
    </w:p>
    <w:p w14:paraId="3365C1B7" w14:textId="40E923A6" w:rsidR="008E464F" w:rsidRPr="008E464F" w:rsidRDefault="008E464F" w:rsidP="008E464F">
      <w:pPr>
        <w:rPr>
          <w:b/>
          <w:bCs/>
        </w:rPr>
      </w:pPr>
      <w:r>
        <w:rPr>
          <w:b/>
          <w:bCs/>
        </w:rPr>
        <w:t>6.</w:t>
      </w:r>
      <w:r w:rsidRPr="008E464F">
        <w:rPr>
          <w:b/>
          <w:bCs/>
        </w:rPr>
        <w:t>6. Checked for missing values</w:t>
      </w:r>
    </w:p>
    <w:p w14:paraId="61C56617" w14:textId="77777777" w:rsidR="008E464F" w:rsidRPr="008E464F" w:rsidRDefault="008E464F" w:rsidP="008E464F">
      <w:pPr>
        <w:numPr>
          <w:ilvl w:val="0"/>
          <w:numId w:val="18"/>
        </w:numPr>
      </w:pPr>
      <w:r w:rsidRPr="008E464F">
        <w:t>Ensured there were no empty values in critical fields like brand, model, price, RAM, storage, or OS.</w:t>
      </w:r>
    </w:p>
    <w:p w14:paraId="6CEA6DAC" w14:textId="77777777" w:rsidR="008E464F" w:rsidRPr="008E464F" w:rsidRDefault="008E464F" w:rsidP="008E464F">
      <w:pPr>
        <w:numPr>
          <w:ilvl w:val="0"/>
          <w:numId w:val="18"/>
        </w:numPr>
      </w:pPr>
      <w:r w:rsidRPr="008E464F">
        <w:t>Any rows with missing critical values were removed.</w:t>
      </w:r>
    </w:p>
    <w:p w14:paraId="127D50EE" w14:textId="10931034" w:rsidR="00336AE6" w:rsidRPr="00336AE6" w:rsidRDefault="00336AE6" w:rsidP="008E464F"/>
    <w:p w14:paraId="6C9685B0" w14:textId="77777777" w:rsidR="00336AE6" w:rsidRPr="00336AE6" w:rsidRDefault="00336AE6" w:rsidP="00336AE6">
      <w:pPr>
        <w:rPr>
          <w:b/>
          <w:bCs/>
        </w:rPr>
      </w:pPr>
      <w:r w:rsidRPr="00336AE6">
        <w:rPr>
          <w:b/>
          <w:bCs/>
        </w:rPr>
        <w:t>7. The Goals of the Project &amp; Tableau Visualizations</w:t>
      </w:r>
    </w:p>
    <w:p w14:paraId="6A5C2DB9" w14:textId="4532A7B9" w:rsidR="00336AE6" w:rsidRPr="00336AE6" w:rsidRDefault="00336AE6" w:rsidP="00336AE6">
      <w:r w:rsidRPr="00336AE6">
        <w:t xml:space="preserve">Below are </w:t>
      </w:r>
      <w:r w:rsidRPr="00336AE6">
        <w:rPr>
          <w:b/>
          <w:bCs/>
        </w:rPr>
        <w:t>6 project goals</w:t>
      </w:r>
      <w:r w:rsidRPr="00336AE6">
        <w:t>, each with a recommended Tableau chart and a written story you may directly include in your report.</w:t>
      </w:r>
    </w:p>
    <w:p w14:paraId="6D53116F" w14:textId="77777777" w:rsidR="00336AE6" w:rsidRPr="00336AE6" w:rsidRDefault="00336AE6" w:rsidP="00336AE6">
      <w:pPr>
        <w:rPr>
          <w:b/>
          <w:bCs/>
        </w:rPr>
      </w:pPr>
      <w:r w:rsidRPr="00336AE6">
        <w:rPr>
          <w:b/>
          <w:bCs/>
        </w:rPr>
        <w:t>Goal 1: Analyze Price Distribution Across Smartphone Brands</w:t>
      </w:r>
    </w:p>
    <w:p w14:paraId="26D0B980" w14:textId="77777777" w:rsidR="00336AE6" w:rsidRPr="00336AE6" w:rsidRDefault="00336AE6" w:rsidP="00336AE6">
      <w:pPr>
        <w:rPr>
          <w:b/>
          <w:bCs/>
        </w:rPr>
      </w:pPr>
      <w:r w:rsidRPr="00336AE6">
        <w:rPr>
          <w:b/>
          <w:bCs/>
        </w:rPr>
        <w:t>Tableau Chart:</w:t>
      </w:r>
    </w:p>
    <w:p w14:paraId="306925D0" w14:textId="77777777" w:rsidR="00336AE6" w:rsidRPr="00336AE6" w:rsidRDefault="00336AE6" w:rsidP="00336AE6">
      <w:pPr>
        <w:numPr>
          <w:ilvl w:val="0"/>
          <w:numId w:val="5"/>
        </w:numPr>
      </w:pPr>
      <w:r w:rsidRPr="00336AE6">
        <w:rPr>
          <w:b/>
          <w:bCs/>
        </w:rPr>
        <w:t>Box Plot</w:t>
      </w:r>
      <w:r w:rsidRPr="00336AE6">
        <w:t xml:space="preserve"> or </w:t>
      </w:r>
      <w:r w:rsidRPr="00336AE6">
        <w:rPr>
          <w:b/>
          <w:bCs/>
        </w:rPr>
        <w:t>Bar Chart (Average Price by Brand)</w:t>
      </w:r>
    </w:p>
    <w:p w14:paraId="4CDC6CE3" w14:textId="77777777" w:rsidR="00336AE6" w:rsidRPr="00336AE6" w:rsidRDefault="00336AE6" w:rsidP="00336AE6">
      <w:pPr>
        <w:rPr>
          <w:b/>
          <w:bCs/>
        </w:rPr>
      </w:pPr>
      <w:r w:rsidRPr="00336AE6">
        <w:rPr>
          <w:b/>
          <w:bCs/>
        </w:rPr>
        <w:t>Story / Interpretation:</w:t>
      </w:r>
    </w:p>
    <w:p w14:paraId="174206A2" w14:textId="4F3E6018" w:rsidR="00336AE6" w:rsidRPr="00336AE6" w:rsidRDefault="00336AE6" w:rsidP="00336AE6">
      <w:r w:rsidRPr="00336AE6">
        <w:t>The visualization illustrates substantial variation in smartphone pricing across major brands. Apple and Samsung consistently occupy the upper price range, reflecting their market positioning as premium manufacturers. In contrast, brands such as Xiaomi, Realme, and Vivo offer more competitively priced devices while still maintaining strong feature sets. This distribution highlights the segmentation of the smartphone market into premium, mid-range, and budget categories.</w:t>
      </w:r>
    </w:p>
    <w:p w14:paraId="5B0539DC" w14:textId="77777777" w:rsidR="00336AE6" w:rsidRPr="00336AE6" w:rsidRDefault="00336AE6" w:rsidP="00336AE6">
      <w:pPr>
        <w:rPr>
          <w:b/>
          <w:bCs/>
        </w:rPr>
      </w:pPr>
      <w:r w:rsidRPr="00336AE6">
        <w:rPr>
          <w:b/>
          <w:bCs/>
        </w:rPr>
        <w:t>Goal 2: Examine the Relationship Between RAM, Storage, and Price</w:t>
      </w:r>
    </w:p>
    <w:p w14:paraId="728991EC" w14:textId="77777777" w:rsidR="00336AE6" w:rsidRPr="00336AE6" w:rsidRDefault="00336AE6" w:rsidP="00336AE6">
      <w:pPr>
        <w:rPr>
          <w:b/>
          <w:bCs/>
        </w:rPr>
      </w:pPr>
      <w:r w:rsidRPr="00336AE6">
        <w:rPr>
          <w:b/>
          <w:bCs/>
        </w:rPr>
        <w:t>Tableau Chart:</w:t>
      </w:r>
    </w:p>
    <w:p w14:paraId="22B0053F" w14:textId="77777777" w:rsidR="00336AE6" w:rsidRPr="00336AE6" w:rsidRDefault="00336AE6" w:rsidP="00336AE6">
      <w:pPr>
        <w:numPr>
          <w:ilvl w:val="0"/>
          <w:numId w:val="6"/>
        </w:numPr>
      </w:pPr>
      <w:r w:rsidRPr="00336AE6">
        <w:rPr>
          <w:b/>
          <w:bCs/>
        </w:rPr>
        <w:t>Scatter Plot</w:t>
      </w:r>
      <w:r w:rsidRPr="00336AE6">
        <w:t xml:space="preserve"> (RAM vs Storage, color-coded by price)</w:t>
      </w:r>
    </w:p>
    <w:p w14:paraId="55C5F4C3" w14:textId="77777777" w:rsidR="00336AE6" w:rsidRPr="00336AE6" w:rsidRDefault="00336AE6" w:rsidP="00336AE6">
      <w:pPr>
        <w:numPr>
          <w:ilvl w:val="0"/>
          <w:numId w:val="6"/>
        </w:numPr>
      </w:pPr>
      <w:r w:rsidRPr="00336AE6">
        <w:rPr>
          <w:b/>
          <w:bCs/>
        </w:rPr>
        <w:t>Trend Line Enabled</w:t>
      </w:r>
    </w:p>
    <w:p w14:paraId="264BC37E" w14:textId="77777777" w:rsidR="00336AE6" w:rsidRPr="00336AE6" w:rsidRDefault="00336AE6" w:rsidP="00336AE6">
      <w:pPr>
        <w:rPr>
          <w:b/>
          <w:bCs/>
        </w:rPr>
      </w:pPr>
      <w:r w:rsidRPr="00336AE6">
        <w:rPr>
          <w:b/>
          <w:bCs/>
        </w:rPr>
        <w:t>Story / Interpretation:</w:t>
      </w:r>
    </w:p>
    <w:p w14:paraId="28002CCC" w14:textId="4798D5D6" w:rsidR="00336AE6" w:rsidRPr="00336AE6" w:rsidRDefault="00336AE6" w:rsidP="00336AE6">
      <w:r w:rsidRPr="00336AE6">
        <w:t>The scatter plot reveals a positive relationship between device specifications and pricing. As RAM and storage capacities increase, smartphone prices rise proportionately. Devices featuring 12 GB or more RAM and storage capacities of 256 GB or greater predominantly belong to the high-end segment. This correlation confirms that memory capacity remains a core determinant of smartphone pricing in 2025.</w:t>
      </w:r>
    </w:p>
    <w:p w14:paraId="29C34FAC" w14:textId="77777777" w:rsidR="00336AE6" w:rsidRPr="00336AE6" w:rsidRDefault="00336AE6" w:rsidP="00336AE6">
      <w:pPr>
        <w:rPr>
          <w:b/>
          <w:bCs/>
        </w:rPr>
      </w:pPr>
      <w:r w:rsidRPr="00336AE6">
        <w:rPr>
          <w:b/>
          <w:bCs/>
        </w:rPr>
        <w:lastRenderedPageBreak/>
        <w:t>Goal 3: Compare Camera Quality and Battery Capacity Across Brands</w:t>
      </w:r>
    </w:p>
    <w:p w14:paraId="44D450DA" w14:textId="77777777" w:rsidR="00336AE6" w:rsidRPr="00336AE6" w:rsidRDefault="00336AE6" w:rsidP="00336AE6">
      <w:pPr>
        <w:rPr>
          <w:b/>
          <w:bCs/>
        </w:rPr>
      </w:pPr>
      <w:r w:rsidRPr="00336AE6">
        <w:rPr>
          <w:b/>
          <w:bCs/>
        </w:rPr>
        <w:t>Tableau Chart:</w:t>
      </w:r>
    </w:p>
    <w:p w14:paraId="202E8D18" w14:textId="77777777" w:rsidR="00336AE6" w:rsidRPr="00336AE6" w:rsidRDefault="00336AE6" w:rsidP="00336AE6">
      <w:pPr>
        <w:numPr>
          <w:ilvl w:val="0"/>
          <w:numId w:val="7"/>
        </w:numPr>
      </w:pPr>
      <w:r w:rsidRPr="00336AE6">
        <w:rPr>
          <w:b/>
          <w:bCs/>
        </w:rPr>
        <w:t>Dual-Axis Chart</w:t>
      </w:r>
    </w:p>
    <w:p w14:paraId="34E799A7" w14:textId="77777777" w:rsidR="00336AE6" w:rsidRPr="00336AE6" w:rsidRDefault="00336AE6" w:rsidP="00336AE6">
      <w:pPr>
        <w:numPr>
          <w:ilvl w:val="1"/>
          <w:numId w:val="7"/>
        </w:numPr>
      </w:pPr>
      <w:r w:rsidRPr="00336AE6">
        <w:t>Axis 1: Average Camera Megapixels</w:t>
      </w:r>
    </w:p>
    <w:p w14:paraId="33FE5D88" w14:textId="77777777" w:rsidR="00336AE6" w:rsidRPr="00336AE6" w:rsidRDefault="00336AE6" w:rsidP="00336AE6">
      <w:pPr>
        <w:numPr>
          <w:ilvl w:val="1"/>
          <w:numId w:val="7"/>
        </w:numPr>
      </w:pPr>
      <w:r w:rsidRPr="00336AE6">
        <w:t>Axis 2: Average Battery Capacity (mAh)</w:t>
      </w:r>
    </w:p>
    <w:p w14:paraId="4056F748" w14:textId="77777777" w:rsidR="00336AE6" w:rsidRPr="00336AE6" w:rsidRDefault="00336AE6" w:rsidP="00336AE6">
      <w:pPr>
        <w:rPr>
          <w:b/>
          <w:bCs/>
        </w:rPr>
      </w:pPr>
      <w:r w:rsidRPr="00336AE6">
        <w:rPr>
          <w:b/>
          <w:bCs/>
        </w:rPr>
        <w:t>Story / Interpretation:</w:t>
      </w:r>
    </w:p>
    <w:p w14:paraId="78B4D640" w14:textId="1A047F6B" w:rsidR="00336AE6" w:rsidRPr="00336AE6" w:rsidRDefault="00336AE6" w:rsidP="00336AE6">
      <w:r w:rsidRPr="00336AE6">
        <w:t>Brands such as Xiaomi and Oppo offer competitively high camera megapixel ratings, surpassing several established manufacturers. Meanwhile, battery capacity remains relatively stable across most brands, with typical values ranging between 4500 and 6000 mAh. The analysis indicates that many mid-range manufacturers emphasize camera quality to differentiate themselves within the competitive landscape.</w:t>
      </w:r>
    </w:p>
    <w:p w14:paraId="4C8C55C0" w14:textId="77777777" w:rsidR="00336AE6" w:rsidRPr="00336AE6" w:rsidRDefault="00336AE6" w:rsidP="00336AE6">
      <w:pPr>
        <w:rPr>
          <w:b/>
          <w:bCs/>
        </w:rPr>
      </w:pPr>
      <w:r w:rsidRPr="00336AE6">
        <w:rPr>
          <w:b/>
          <w:bCs/>
        </w:rPr>
        <w:t>Goal 4: Relationship Between Price and User Rating</w:t>
      </w:r>
    </w:p>
    <w:p w14:paraId="3EC2945F" w14:textId="77777777" w:rsidR="00336AE6" w:rsidRPr="00336AE6" w:rsidRDefault="00336AE6" w:rsidP="00336AE6">
      <w:pPr>
        <w:rPr>
          <w:b/>
          <w:bCs/>
        </w:rPr>
      </w:pPr>
      <w:r w:rsidRPr="00336AE6">
        <w:rPr>
          <w:b/>
          <w:bCs/>
        </w:rPr>
        <w:t>Tableau Chart:</w:t>
      </w:r>
    </w:p>
    <w:p w14:paraId="49C2D063" w14:textId="77777777" w:rsidR="00336AE6" w:rsidRPr="00336AE6" w:rsidRDefault="00336AE6" w:rsidP="00336AE6">
      <w:pPr>
        <w:numPr>
          <w:ilvl w:val="0"/>
          <w:numId w:val="8"/>
        </w:numPr>
      </w:pPr>
      <w:r w:rsidRPr="00336AE6">
        <w:rPr>
          <w:b/>
          <w:bCs/>
        </w:rPr>
        <w:t>Scatter Plot with Regression Line</w:t>
      </w:r>
    </w:p>
    <w:p w14:paraId="51C13191" w14:textId="77777777" w:rsidR="00336AE6" w:rsidRPr="00336AE6" w:rsidRDefault="00336AE6" w:rsidP="00336AE6">
      <w:pPr>
        <w:numPr>
          <w:ilvl w:val="0"/>
          <w:numId w:val="8"/>
        </w:numPr>
      </w:pPr>
      <w:r w:rsidRPr="00336AE6">
        <w:t>Price (X-axis) vs Rating (Y-axis)</w:t>
      </w:r>
    </w:p>
    <w:p w14:paraId="7B976C14" w14:textId="77777777" w:rsidR="00336AE6" w:rsidRPr="00336AE6" w:rsidRDefault="00336AE6" w:rsidP="00336AE6">
      <w:pPr>
        <w:rPr>
          <w:b/>
          <w:bCs/>
        </w:rPr>
      </w:pPr>
      <w:r w:rsidRPr="00336AE6">
        <w:rPr>
          <w:b/>
          <w:bCs/>
        </w:rPr>
        <w:t>Story / Interpretation:</w:t>
      </w:r>
    </w:p>
    <w:p w14:paraId="34F2E42D" w14:textId="3C1E6414" w:rsidR="00336AE6" w:rsidRPr="00336AE6" w:rsidRDefault="00336AE6" w:rsidP="00336AE6">
      <w:r w:rsidRPr="00336AE6">
        <w:t>The analysis shows that higher-priced smartphones generally receive higher user ratings, but with noticeable exceptions. Some moderately priced devices perform exceptionally well, indicating strong value propositions. Premium devices—particularly from Apple and Samsung—tend to maintain consistently high ratings, reflecting both quality and brand loyalty.</w:t>
      </w:r>
    </w:p>
    <w:p w14:paraId="65284FB6" w14:textId="77777777" w:rsidR="00336AE6" w:rsidRPr="00336AE6" w:rsidRDefault="00336AE6" w:rsidP="00336AE6">
      <w:pPr>
        <w:rPr>
          <w:b/>
          <w:bCs/>
        </w:rPr>
      </w:pPr>
      <w:r w:rsidRPr="00336AE6">
        <w:rPr>
          <w:b/>
          <w:bCs/>
        </w:rPr>
        <w:t>Goal 5: Evaluate Feature Differences Between Android and iOS Devices</w:t>
      </w:r>
    </w:p>
    <w:p w14:paraId="5686F041" w14:textId="77777777" w:rsidR="00336AE6" w:rsidRPr="00336AE6" w:rsidRDefault="00336AE6" w:rsidP="00336AE6">
      <w:pPr>
        <w:rPr>
          <w:b/>
          <w:bCs/>
        </w:rPr>
      </w:pPr>
      <w:r w:rsidRPr="00336AE6">
        <w:rPr>
          <w:b/>
          <w:bCs/>
        </w:rPr>
        <w:t>Tableau Chart:</w:t>
      </w:r>
    </w:p>
    <w:p w14:paraId="11BBC01D" w14:textId="77777777" w:rsidR="00336AE6" w:rsidRPr="00336AE6" w:rsidRDefault="00336AE6" w:rsidP="00336AE6">
      <w:pPr>
        <w:numPr>
          <w:ilvl w:val="0"/>
          <w:numId w:val="9"/>
        </w:numPr>
      </w:pPr>
      <w:r w:rsidRPr="00336AE6">
        <w:rPr>
          <w:b/>
          <w:bCs/>
        </w:rPr>
        <w:t>Bar Chart (OS vs Average Specification)</w:t>
      </w:r>
    </w:p>
    <w:p w14:paraId="6AC5CB7C" w14:textId="77777777" w:rsidR="00336AE6" w:rsidRPr="00336AE6" w:rsidRDefault="00336AE6" w:rsidP="00336AE6">
      <w:pPr>
        <w:numPr>
          <w:ilvl w:val="1"/>
          <w:numId w:val="9"/>
        </w:numPr>
      </w:pPr>
      <w:r w:rsidRPr="00336AE6">
        <w:t>Compare: RAM, Storage, Battery, Camera, Charging Watt</w:t>
      </w:r>
    </w:p>
    <w:p w14:paraId="411C41AB" w14:textId="77777777" w:rsidR="00336AE6" w:rsidRPr="00336AE6" w:rsidRDefault="00336AE6" w:rsidP="00336AE6">
      <w:pPr>
        <w:rPr>
          <w:b/>
          <w:bCs/>
        </w:rPr>
      </w:pPr>
      <w:r w:rsidRPr="00336AE6">
        <w:rPr>
          <w:b/>
          <w:bCs/>
        </w:rPr>
        <w:t>Story / Interpretation:</w:t>
      </w:r>
    </w:p>
    <w:p w14:paraId="26D23E1D" w14:textId="07BC6D60" w:rsidR="00336AE6" w:rsidRPr="00336AE6" w:rsidRDefault="00336AE6" w:rsidP="00336AE6">
      <w:r w:rsidRPr="00336AE6">
        <w:t xml:space="preserve">The visualization confirms that Android smartphones exhibit a wider variety of configurations, often offering higher RAM, battery capacity, and charging wattage. iOS devices, despite fewer variations, maintain strong performance metrics and premium build </w:t>
      </w:r>
      <w:r w:rsidRPr="00336AE6">
        <w:lastRenderedPageBreak/>
        <w:t>quality. This contrast emphasizes differing market strategies: Android focuses on hardware diversity, while iOS emphasizes ecosystem integration and refinement.</w:t>
      </w:r>
    </w:p>
    <w:p w14:paraId="6AA5989A" w14:textId="77777777" w:rsidR="00336AE6" w:rsidRPr="00336AE6" w:rsidRDefault="00336AE6" w:rsidP="00336AE6">
      <w:pPr>
        <w:rPr>
          <w:b/>
          <w:bCs/>
        </w:rPr>
      </w:pPr>
      <w:r w:rsidRPr="00336AE6">
        <w:rPr>
          <w:b/>
          <w:bCs/>
        </w:rPr>
        <w:t>Goal 6: Release Trends by Month and Their Specifications</w:t>
      </w:r>
    </w:p>
    <w:p w14:paraId="6DDC4361" w14:textId="77777777" w:rsidR="00336AE6" w:rsidRPr="00336AE6" w:rsidRDefault="00336AE6" w:rsidP="00336AE6">
      <w:pPr>
        <w:rPr>
          <w:b/>
          <w:bCs/>
        </w:rPr>
      </w:pPr>
      <w:r w:rsidRPr="00336AE6">
        <w:rPr>
          <w:b/>
          <w:bCs/>
        </w:rPr>
        <w:t>Tableau Chart:</w:t>
      </w:r>
    </w:p>
    <w:p w14:paraId="3611CE9C" w14:textId="77777777" w:rsidR="00336AE6" w:rsidRPr="00336AE6" w:rsidRDefault="00336AE6" w:rsidP="00336AE6">
      <w:pPr>
        <w:numPr>
          <w:ilvl w:val="0"/>
          <w:numId w:val="10"/>
        </w:numPr>
      </w:pPr>
      <w:r w:rsidRPr="00336AE6">
        <w:rPr>
          <w:b/>
          <w:bCs/>
        </w:rPr>
        <w:t>Heatmap</w:t>
      </w:r>
      <w:r w:rsidRPr="00336AE6">
        <w:t xml:space="preserve"> showing Months vs Specifications (RAM, Battery, Camera)</w:t>
      </w:r>
    </w:p>
    <w:p w14:paraId="642FFF93" w14:textId="77777777" w:rsidR="00336AE6" w:rsidRPr="00336AE6" w:rsidRDefault="00336AE6" w:rsidP="00336AE6">
      <w:pPr>
        <w:rPr>
          <w:b/>
          <w:bCs/>
        </w:rPr>
      </w:pPr>
      <w:r w:rsidRPr="00336AE6">
        <w:rPr>
          <w:b/>
          <w:bCs/>
        </w:rPr>
        <w:t>Story / Interpretation:</w:t>
      </w:r>
    </w:p>
    <w:p w14:paraId="0255BF72" w14:textId="7BA5A11B" w:rsidR="00336AE6" w:rsidRPr="00336AE6" w:rsidRDefault="00336AE6" w:rsidP="00336AE6">
      <w:r w:rsidRPr="00336AE6">
        <w:t>The heatmap demonstrates peaks in device releases during February, June, and September. February releases tend to feature high camera capabilities, whereas September devices emphasize performance and balanced specifications. This cyclical release strategy aligns with major industry events and product cycles, such as Mobile World Congress and Apple’s yearly announcements.</w:t>
      </w:r>
    </w:p>
    <w:p w14:paraId="2E9E1856" w14:textId="77777777" w:rsidR="00336AE6" w:rsidRPr="00336AE6" w:rsidRDefault="00336AE6" w:rsidP="00336AE6">
      <w:pPr>
        <w:rPr>
          <w:b/>
          <w:bCs/>
        </w:rPr>
      </w:pPr>
      <w:r w:rsidRPr="00336AE6">
        <w:rPr>
          <w:b/>
          <w:bCs/>
        </w:rPr>
        <w:t>8. Dashboards and Storyboards</w:t>
      </w:r>
    </w:p>
    <w:p w14:paraId="02185D43" w14:textId="77777777" w:rsidR="00336AE6" w:rsidRPr="00336AE6" w:rsidRDefault="00336AE6" w:rsidP="00336AE6">
      <w:pPr>
        <w:rPr>
          <w:b/>
          <w:bCs/>
        </w:rPr>
      </w:pPr>
      <w:r w:rsidRPr="00336AE6">
        <w:rPr>
          <w:b/>
          <w:bCs/>
        </w:rPr>
        <w:t>Tableau Dashboard Recommendations:</w:t>
      </w:r>
    </w:p>
    <w:p w14:paraId="7BBE786D" w14:textId="77777777" w:rsidR="00336AE6" w:rsidRPr="00336AE6" w:rsidRDefault="00336AE6" w:rsidP="00336AE6">
      <w:pPr>
        <w:numPr>
          <w:ilvl w:val="0"/>
          <w:numId w:val="11"/>
        </w:numPr>
      </w:pPr>
      <w:r w:rsidRPr="00336AE6">
        <w:rPr>
          <w:b/>
          <w:bCs/>
        </w:rPr>
        <w:t>Dashboard 1:</w:t>
      </w:r>
      <w:r w:rsidRPr="00336AE6">
        <w:t xml:space="preserve"> Brand Comparison</w:t>
      </w:r>
    </w:p>
    <w:p w14:paraId="551EEA6E" w14:textId="77777777" w:rsidR="00336AE6" w:rsidRPr="00336AE6" w:rsidRDefault="00336AE6" w:rsidP="00336AE6">
      <w:pPr>
        <w:numPr>
          <w:ilvl w:val="1"/>
          <w:numId w:val="11"/>
        </w:numPr>
      </w:pPr>
      <w:r w:rsidRPr="00336AE6">
        <w:t>Brand vs Price</w:t>
      </w:r>
    </w:p>
    <w:p w14:paraId="1E14600B" w14:textId="77777777" w:rsidR="00336AE6" w:rsidRPr="00336AE6" w:rsidRDefault="00336AE6" w:rsidP="00336AE6">
      <w:pPr>
        <w:numPr>
          <w:ilvl w:val="1"/>
          <w:numId w:val="11"/>
        </w:numPr>
      </w:pPr>
      <w:r w:rsidRPr="00336AE6">
        <w:t>Brand vs Battery</w:t>
      </w:r>
    </w:p>
    <w:p w14:paraId="0EB556EC" w14:textId="77777777" w:rsidR="00336AE6" w:rsidRPr="00336AE6" w:rsidRDefault="00336AE6" w:rsidP="00336AE6">
      <w:pPr>
        <w:numPr>
          <w:ilvl w:val="1"/>
          <w:numId w:val="11"/>
        </w:numPr>
      </w:pPr>
      <w:r w:rsidRPr="00336AE6">
        <w:t>Brand vs Camera</w:t>
      </w:r>
    </w:p>
    <w:p w14:paraId="5DD455CD" w14:textId="77777777" w:rsidR="00336AE6" w:rsidRPr="00336AE6" w:rsidRDefault="00336AE6" w:rsidP="00336AE6">
      <w:pPr>
        <w:numPr>
          <w:ilvl w:val="0"/>
          <w:numId w:val="11"/>
        </w:numPr>
      </w:pPr>
      <w:r w:rsidRPr="00336AE6">
        <w:rPr>
          <w:b/>
          <w:bCs/>
        </w:rPr>
        <w:t>Dashboard 2:</w:t>
      </w:r>
      <w:r w:rsidRPr="00336AE6">
        <w:t xml:space="preserve"> Specification Insights</w:t>
      </w:r>
    </w:p>
    <w:p w14:paraId="35EC90E9" w14:textId="77777777" w:rsidR="00336AE6" w:rsidRPr="00336AE6" w:rsidRDefault="00336AE6" w:rsidP="00336AE6">
      <w:pPr>
        <w:numPr>
          <w:ilvl w:val="1"/>
          <w:numId w:val="11"/>
        </w:numPr>
      </w:pPr>
      <w:r w:rsidRPr="00336AE6">
        <w:t>Price vs RAM</w:t>
      </w:r>
    </w:p>
    <w:p w14:paraId="4F8002A6" w14:textId="77777777" w:rsidR="00336AE6" w:rsidRPr="00336AE6" w:rsidRDefault="00336AE6" w:rsidP="00336AE6">
      <w:pPr>
        <w:numPr>
          <w:ilvl w:val="1"/>
          <w:numId w:val="11"/>
        </w:numPr>
      </w:pPr>
      <w:r w:rsidRPr="00336AE6">
        <w:t>Price vs Rating</w:t>
      </w:r>
    </w:p>
    <w:p w14:paraId="7CF2897F" w14:textId="77777777" w:rsidR="00336AE6" w:rsidRPr="00336AE6" w:rsidRDefault="00336AE6" w:rsidP="00336AE6">
      <w:pPr>
        <w:numPr>
          <w:ilvl w:val="1"/>
          <w:numId w:val="11"/>
        </w:numPr>
      </w:pPr>
      <w:r w:rsidRPr="00336AE6">
        <w:t>Scatter interactive filters</w:t>
      </w:r>
    </w:p>
    <w:p w14:paraId="7F91BC40" w14:textId="77777777" w:rsidR="00336AE6" w:rsidRPr="00336AE6" w:rsidRDefault="00336AE6" w:rsidP="00336AE6">
      <w:pPr>
        <w:numPr>
          <w:ilvl w:val="0"/>
          <w:numId w:val="11"/>
        </w:numPr>
      </w:pPr>
      <w:r w:rsidRPr="00336AE6">
        <w:rPr>
          <w:b/>
          <w:bCs/>
        </w:rPr>
        <w:t>Dashboard 3:</w:t>
      </w:r>
      <w:r w:rsidRPr="00336AE6">
        <w:t xml:space="preserve"> Market Trends</w:t>
      </w:r>
    </w:p>
    <w:p w14:paraId="14EFF1D7" w14:textId="77777777" w:rsidR="00336AE6" w:rsidRPr="00336AE6" w:rsidRDefault="00336AE6" w:rsidP="00336AE6">
      <w:pPr>
        <w:numPr>
          <w:ilvl w:val="1"/>
          <w:numId w:val="11"/>
        </w:numPr>
      </w:pPr>
      <w:r w:rsidRPr="00336AE6">
        <w:t>Release month frequency</w:t>
      </w:r>
    </w:p>
    <w:p w14:paraId="541D920E" w14:textId="77777777" w:rsidR="00336AE6" w:rsidRPr="00336AE6" w:rsidRDefault="00336AE6" w:rsidP="00336AE6">
      <w:pPr>
        <w:numPr>
          <w:ilvl w:val="1"/>
          <w:numId w:val="11"/>
        </w:numPr>
      </w:pPr>
      <w:r w:rsidRPr="00336AE6">
        <w:t>OS comparison</w:t>
      </w:r>
    </w:p>
    <w:p w14:paraId="0D7911D5" w14:textId="77777777" w:rsidR="00336AE6" w:rsidRPr="00336AE6" w:rsidRDefault="00336AE6" w:rsidP="00336AE6">
      <w:pPr>
        <w:numPr>
          <w:ilvl w:val="1"/>
          <w:numId w:val="11"/>
        </w:numPr>
      </w:pPr>
      <w:r w:rsidRPr="00336AE6">
        <w:t>5G support distribution</w:t>
      </w:r>
    </w:p>
    <w:p w14:paraId="78ADDDAF" w14:textId="77777777" w:rsidR="00336AE6" w:rsidRPr="00336AE6" w:rsidRDefault="00336AE6" w:rsidP="00336AE6">
      <w:pPr>
        <w:rPr>
          <w:b/>
          <w:bCs/>
        </w:rPr>
      </w:pPr>
      <w:r w:rsidRPr="00336AE6">
        <w:rPr>
          <w:b/>
          <w:bCs/>
        </w:rPr>
        <w:t>Storyboard:</w:t>
      </w:r>
    </w:p>
    <w:p w14:paraId="411E8373" w14:textId="77777777" w:rsidR="00336AE6" w:rsidRPr="00336AE6" w:rsidRDefault="00336AE6" w:rsidP="00336AE6">
      <w:pPr>
        <w:numPr>
          <w:ilvl w:val="0"/>
          <w:numId w:val="12"/>
        </w:numPr>
      </w:pPr>
      <w:r w:rsidRPr="00336AE6">
        <w:t>Slide 1: Market Overview</w:t>
      </w:r>
    </w:p>
    <w:p w14:paraId="4AA5BCCD" w14:textId="77777777" w:rsidR="00336AE6" w:rsidRPr="00336AE6" w:rsidRDefault="00336AE6" w:rsidP="00336AE6">
      <w:pPr>
        <w:numPr>
          <w:ilvl w:val="0"/>
          <w:numId w:val="12"/>
        </w:numPr>
      </w:pPr>
      <w:r w:rsidRPr="00336AE6">
        <w:lastRenderedPageBreak/>
        <w:t>Slide 2: Brand Pricing Strategy</w:t>
      </w:r>
    </w:p>
    <w:p w14:paraId="5348DF23" w14:textId="77777777" w:rsidR="00336AE6" w:rsidRPr="00336AE6" w:rsidRDefault="00336AE6" w:rsidP="00336AE6">
      <w:pPr>
        <w:numPr>
          <w:ilvl w:val="0"/>
          <w:numId w:val="12"/>
        </w:numPr>
      </w:pPr>
      <w:r w:rsidRPr="00336AE6">
        <w:t>Slide 3: Feature Trends</w:t>
      </w:r>
    </w:p>
    <w:p w14:paraId="2DA51350" w14:textId="77777777" w:rsidR="00336AE6" w:rsidRPr="00336AE6" w:rsidRDefault="00336AE6" w:rsidP="00336AE6">
      <w:pPr>
        <w:numPr>
          <w:ilvl w:val="0"/>
          <w:numId w:val="12"/>
        </w:numPr>
      </w:pPr>
      <w:r w:rsidRPr="00336AE6">
        <w:t>Slide 4: Consumer Ratings Insight</w:t>
      </w:r>
    </w:p>
    <w:p w14:paraId="30E2B67C" w14:textId="77777777" w:rsidR="00336AE6" w:rsidRPr="00336AE6" w:rsidRDefault="00336AE6" w:rsidP="00336AE6">
      <w:pPr>
        <w:numPr>
          <w:ilvl w:val="0"/>
          <w:numId w:val="12"/>
        </w:numPr>
      </w:pPr>
      <w:r w:rsidRPr="00336AE6">
        <w:t>Slide 5: Release Trend Summary</w:t>
      </w:r>
    </w:p>
    <w:p w14:paraId="2B2D3F12" w14:textId="52C96B77" w:rsidR="00336AE6" w:rsidRPr="00336AE6" w:rsidRDefault="00336AE6" w:rsidP="00336AE6">
      <w:pPr>
        <w:numPr>
          <w:ilvl w:val="0"/>
          <w:numId w:val="12"/>
        </w:numPr>
      </w:pPr>
      <w:r w:rsidRPr="00336AE6">
        <w:t xml:space="preserve">Slide 6: </w:t>
      </w:r>
      <w:proofErr w:type="gramStart"/>
      <w:r w:rsidRPr="00336AE6">
        <w:t>Final Conclusion</w:t>
      </w:r>
      <w:proofErr w:type="gramEnd"/>
    </w:p>
    <w:p w14:paraId="01D9650B" w14:textId="77777777" w:rsidR="00336AE6" w:rsidRPr="00336AE6" w:rsidRDefault="00336AE6" w:rsidP="00336AE6">
      <w:pPr>
        <w:rPr>
          <w:b/>
          <w:bCs/>
        </w:rPr>
      </w:pPr>
      <w:r w:rsidRPr="00336AE6">
        <w:rPr>
          <w:b/>
          <w:bCs/>
        </w:rPr>
        <w:t>9. Overall Conclusion</w:t>
      </w:r>
    </w:p>
    <w:p w14:paraId="686FD2A8" w14:textId="2765A03F" w:rsidR="00336AE6" w:rsidRPr="00336AE6" w:rsidRDefault="00336AE6" w:rsidP="00D22774">
      <w:r w:rsidRPr="00336AE6">
        <w:t>This analysis provides a detailed overview of the smartphone market in 2025, highlighting how brand strategies, device specifications, and pricing structures shape market dynamics. The study demonstrates strong correlations between pricing and component specifications, particularly memory configurations and camera quality. Furthermore, brand-specific differentiation remains evident, with premium manufacturers maintaining higher prices and ratings, while mid-range companies leverage strong specifications to appeal to budget-conscious consumers. Release month patterns reveal structured marketing cycles aligned with global technology events. Overall, the findings offer valuable insights for consumers, manufacturers, and industry analysts aiming to understand current trends and anticipate future developments within the smartphone market.</w:t>
      </w:r>
    </w:p>
    <w:p w14:paraId="69FD2DF4" w14:textId="77777777" w:rsidR="0027477B" w:rsidRDefault="0027477B"/>
    <w:sectPr w:rsidR="00274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789"/>
    <w:multiLevelType w:val="multilevel"/>
    <w:tmpl w:val="17D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41C"/>
    <w:multiLevelType w:val="multilevel"/>
    <w:tmpl w:val="6C7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6253"/>
    <w:multiLevelType w:val="multilevel"/>
    <w:tmpl w:val="BCD23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20B18"/>
    <w:multiLevelType w:val="multilevel"/>
    <w:tmpl w:val="952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53E58"/>
    <w:multiLevelType w:val="multilevel"/>
    <w:tmpl w:val="D3F4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D77D9"/>
    <w:multiLevelType w:val="multilevel"/>
    <w:tmpl w:val="34DC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4081C"/>
    <w:multiLevelType w:val="multilevel"/>
    <w:tmpl w:val="8A8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D5071"/>
    <w:multiLevelType w:val="multilevel"/>
    <w:tmpl w:val="914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10263"/>
    <w:multiLevelType w:val="multilevel"/>
    <w:tmpl w:val="6C9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15127"/>
    <w:multiLevelType w:val="multilevel"/>
    <w:tmpl w:val="019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060365"/>
    <w:multiLevelType w:val="multilevel"/>
    <w:tmpl w:val="DAEA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832DC"/>
    <w:multiLevelType w:val="multilevel"/>
    <w:tmpl w:val="C60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43487"/>
    <w:multiLevelType w:val="multilevel"/>
    <w:tmpl w:val="C79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35E1D"/>
    <w:multiLevelType w:val="multilevel"/>
    <w:tmpl w:val="A68E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F5E37"/>
    <w:multiLevelType w:val="multilevel"/>
    <w:tmpl w:val="6C42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C1B32"/>
    <w:multiLevelType w:val="multilevel"/>
    <w:tmpl w:val="20EA2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936D5"/>
    <w:multiLevelType w:val="multilevel"/>
    <w:tmpl w:val="7C8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E48EF"/>
    <w:multiLevelType w:val="multilevel"/>
    <w:tmpl w:val="7C1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99587">
    <w:abstractNumId w:val="9"/>
  </w:num>
  <w:num w:numId="2" w16cid:durableId="687562930">
    <w:abstractNumId w:val="6"/>
  </w:num>
  <w:num w:numId="3" w16cid:durableId="107359678">
    <w:abstractNumId w:val="0"/>
  </w:num>
  <w:num w:numId="4" w16cid:durableId="1142191942">
    <w:abstractNumId w:val="2"/>
  </w:num>
  <w:num w:numId="5" w16cid:durableId="1611009517">
    <w:abstractNumId w:val="17"/>
  </w:num>
  <w:num w:numId="6" w16cid:durableId="1393966539">
    <w:abstractNumId w:val="11"/>
  </w:num>
  <w:num w:numId="7" w16cid:durableId="240410769">
    <w:abstractNumId w:val="10"/>
  </w:num>
  <w:num w:numId="8" w16cid:durableId="1274438488">
    <w:abstractNumId w:val="16"/>
  </w:num>
  <w:num w:numId="9" w16cid:durableId="1003048977">
    <w:abstractNumId w:val="14"/>
  </w:num>
  <w:num w:numId="10" w16cid:durableId="48654535">
    <w:abstractNumId w:val="12"/>
  </w:num>
  <w:num w:numId="11" w16cid:durableId="1224296415">
    <w:abstractNumId w:val="13"/>
  </w:num>
  <w:num w:numId="12" w16cid:durableId="306517194">
    <w:abstractNumId w:val="1"/>
  </w:num>
  <w:num w:numId="13" w16cid:durableId="1430927290">
    <w:abstractNumId w:val="3"/>
  </w:num>
  <w:num w:numId="14" w16cid:durableId="115566332">
    <w:abstractNumId w:val="5"/>
  </w:num>
  <w:num w:numId="15" w16cid:durableId="1639872225">
    <w:abstractNumId w:val="4"/>
  </w:num>
  <w:num w:numId="16" w16cid:durableId="1287658773">
    <w:abstractNumId w:val="8"/>
  </w:num>
  <w:num w:numId="17" w16cid:durableId="2511569">
    <w:abstractNumId w:val="15"/>
  </w:num>
  <w:num w:numId="18" w16cid:durableId="1370226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E6"/>
    <w:rsid w:val="001575E2"/>
    <w:rsid w:val="0027477B"/>
    <w:rsid w:val="00284C2E"/>
    <w:rsid w:val="002B627C"/>
    <w:rsid w:val="00336AE6"/>
    <w:rsid w:val="00625C91"/>
    <w:rsid w:val="00691279"/>
    <w:rsid w:val="00700C89"/>
    <w:rsid w:val="00702D8E"/>
    <w:rsid w:val="0073331F"/>
    <w:rsid w:val="007C1D6C"/>
    <w:rsid w:val="008E464F"/>
    <w:rsid w:val="00AB3C1A"/>
    <w:rsid w:val="00AD49F3"/>
    <w:rsid w:val="00B06CC9"/>
    <w:rsid w:val="00D22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62F8"/>
  <w15:chartTrackingRefBased/>
  <w15:docId w15:val="{5E75AC03-2074-4D02-A90D-C5230515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AE6"/>
    <w:rPr>
      <w:rFonts w:eastAsiaTheme="majorEastAsia" w:cstheme="majorBidi"/>
      <w:color w:val="272727" w:themeColor="text1" w:themeTint="D8"/>
    </w:rPr>
  </w:style>
  <w:style w:type="paragraph" w:styleId="Title">
    <w:name w:val="Title"/>
    <w:basedOn w:val="Normal"/>
    <w:next w:val="Normal"/>
    <w:link w:val="TitleChar"/>
    <w:uiPriority w:val="10"/>
    <w:qFormat/>
    <w:rsid w:val="00336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AE6"/>
    <w:pPr>
      <w:spacing w:before="160"/>
      <w:jc w:val="center"/>
    </w:pPr>
    <w:rPr>
      <w:i/>
      <w:iCs/>
      <w:color w:val="404040" w:themeColor="text1" w:themeTint="BF"/>
    </w:rPr>
  </w:style>
  <w:style w:type="character" w:customStyle="1" w:styleId="QuoteChar">
    <w:name w:val="Quote Char"/>
    <w:basedOn w:val="DefaultParagraphFont"/>
    <w:link w:val="Quote"/>
    <w:uiPriority w:val="29"/>
    <w:rsid w:val="00336AE6"/>
    <w:rPr>
      <w:i/>
      <w:iCs/>
      <w:color w:val="404040" w:themeColor="text1" w:themeTint="BF"/>
    </w:rPr>
  </w:style>
  <w:style w:type="paragraph" w:styleId="ListParagraph">
    <w:name w:val="List Paragraph"/>
    <w:basedOn w:val="Normal"/>
    <w:uiPriority w:val="34"/>
    <w:qFormat/>
    <w:rsid w:val="00336AE6"/>
    <w:pPr>
      <w:ind w:left="720"/>
      <w:contextualSpacing/>
    </w:pPr>
  </w:style>
  <w:style w:type="character" w:styleId="IntenseEmphasis">
    <w:name w:val="Intense Emphasis"/>
    <w:basedOn w:val="DefaultParagraphFont"/>
    <w:uiPriority w:val="21"/>
    <w:qFormat/>
    <w:rsid w:val="00336AE6"/>
    <w:rPr>
      <w:i/>
      <w:iCs/>
      <w:color w:val="0F4761" w:themeColor="accent1" w:themeShade="BF"/>
    </w:rPr>
  </w:style>
  <w:style w:type="paragraph" w:styleId="IntenseQuote">
    <w:name w:val="Intense Quote"/>
    <w:basedOn w:val="Normal"/>
    <w:next w:val="Normal"/>
    <w:link w:val="IntenseQuoteChar"/>
    <w:uiPriority w:val="30"/>
    <w:qFormat/>
    <w:rsid w:val="00336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AE6"/>
    <w:rPr>
      <w:i/>
      <w:iCs/>
      <w:color w:val="0F4761" w:themeColor="accent1" w:themeShade="BF"/>
    </w:rPr>
  </w:style>
  <w:style w:type="character" w:styleId="IntenseReference">
    <w:name w:val="Intense Reference"/>
    <w:basedOn w:val="DefaultParagraphFont"/>
    <w:uiPriority w:val="32"/>
    <w:qFormat/>
    <w:rsid w:val="00336AE6"/>
    <w:rPr>
      <w:b/>
      <w:bCs/>
      <w:smallCaps/>
      <w:color w:val="0F4761" w:themeColor="accent1" w:themeShade="BF"/>
      <w:spacing w:val="5"/>
    </w:rPr>
  </w:style>
  <w:style w:type="character" w:styleId="Hyperlink">
    <w:name w:val="Hyperlink"/>
    <w:basedOn w:val="DefaultParagraphFont"/>
    <w:uiPriority w:val="99"/>
    <w:unhideWhenUsed/>
    <w:rsid w:val="00336AE6"/>
    <w:rPr>
      <w:color w:val="467886" w:themeColor="hyperlink"/>
      <w:u w:val="single"/>
    </w:rPr>
  </w:style>
  <w:style w:type="character" w:styleId="UnresolvedMention">
    <w:name w:val="Unresolved Mention"/>
    <w:basedOn w:val="DefaultParagraphFont"/>
    <w:uiPriority w:val="99"/>
    <w:semiHidden/>
    <w:unhideWhenUsed/>
    <w:rsid w:val="00336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6463">
      <w:bodyDiv w:val="1"/>
      <w:marLeft w:val="0"/>
      <w:marRight w:val="0"/>
      <w:marTop w:val="0"/>
      <w:marBottom w:val="0"/>
      <w:divBdr>
        <w:top w:val="none" w:sz="0" w:space="0" w:color="auto"/>
        <w:left w:val="none" w:sz="0" w:space="0" w:color="auto"/>
        <w:bottom w:val="none" w:sz="0" w:space="0" w:color="auto"/>
        <w:right w:val="none" w:sz="0" w:space="0" w:color="auto"/>
      </w:divBdr>
    </w:div>
    <w:div w:id="109522023">
      <w:bodyDiv w:val="1"/>
      <w:marLeft w:val="0"/>
      <w:marRight w:val="0"/>
      <w:marTop w:val="0"/>
      <w:marBottom w:val="0"/>
      <w:divBdr>
        <w:top w:val="none" w:sz="0" w:space="0" w:color="auto"/>
        <w:left w:val="none" w:sz="0" w:space="0" w:color="auto"/>
        <w:bottom w:val="none" w:sz="0" w:space="0" w:color="auto"/>
        <w:right w:val="none" w:sz="0" w:space="0" w:color="auto"/>
      </w:divBdr>
    </w:div>
    <w:div w:id="244262972">
      <w:bodyDiv w:val="1"/>
      <w:marLeft w:val="0"/>
      <w:marRight w:val="0"/>
      <w:marTop w:val="0"/>
      <w:marBottom w:val="0"/>
      <w:divBdr>
        <w:top w:val="none" w:sz="0" w:space="0" w:color="auto"/>
        <w:left w:val="none" w:sz="0" w:space="0" w:color="auto"/>
        <w:bottom w:val="none" w:sz="0" w:space="0" w:color="auto"/>
        <w:right w:val="none" w:sz="0" w:space="0" w:color="auto"/>
      </w:divBdr>
    </w:div>
    <w:div w:id="248123718">
      <w:bodyDiv w:val="1"/>
      <w:marLeft w:val="0"/>
      <w:marRight w:val="0"/>
      <w:marTop w:val="0"/>
      <w:marBottom w:val="0"/>
      <w:divBdr>
        <w:top w:val="none" w:sz="0" w:space="0" w:color="auto"/>
        <w:left w:val="none" w:sz="0" w:space="0" w:color="auto"/>
        <w:bottom w:val="none" w:sz="0" w:space="0" w:color="auto"/>
        <w:right w:val="none" w:sz="0" w:space="0" w:color="auto"/>
      </w:divBdr>
    </w:div>
    <w:div w:id="585773832">
      <w:bodyDiv w:val="1"/>
      <w:marLeft w:val="0"/>
      <w:marRight w:val="0"/>
      <w:marTop w:val="0"/>
      <w:marBottom w:val="0"/>
      <w:divBdr>
        <w:top w:val="none" w:sz="0" w:space="0" w:color="auto"/>
        <w:left w:val="none" w:sz="0" w:space="0" w:color="auto"/>
        <w:bottom w:val="none" w:sz="0" w:space="0" w:color="auto"/>
        <w:right w:val="none" w:sz="0" w:space="0" w:color="auto"/>
      </w:divBdr>
    </w:div>
    <w:div w:id="672613638">
      <w:bodyDiv w:val="1"/>
      <w:marLeft w:val="0"/>
      <w:marRight w:val="0"/>
      <w:marTop w:val="0"/>
      <w:marBottom w:val="0"/>
      <w:divBdr>
        <w:top w:val="none" w:sz="0" w:space="0" w:color="auto"/>
        <w:left w:val="none" w:sz="0" w:space="0" w:color="auto"/>
        <w:bottom w:val="none" w:sz="0" w:space="0" w:color="auto"/>
        <w:right w:val="none" w:sz="0" w:space="0" w:color="auto"/>
      </w:divBdr>
    </w:div>
    <w:div w:id="724572091">
      <w:bodyDiv w:val="1"/>
      <w:marLeft w:val="0"/>
      <w:marRight w:val="0"/>
      <w:marTop w:val="0"/>
      <w:marBottom w:val="0"/>
      <w:divBdr>
        <w:top w:val="none" w:sz="0" w:space="0" w:color="auto"/>
        <w:left w:val="none" w:sz="0" w:space="0" w:color="auto"/>
        <w:bottom w:val="none" w:sz="0" w:space="0" w:color="auto"/>
        <w:right w:val="none" w:sz="0" w:space="0" w:color="auto"/>
      </w:divBdr>
    </w:div>
    <w:div w:id="735858284">
      <w:bodyDiv w:val="1"/>
      <w:marLeft w:val="0"/>
      <w:marRight w:val="0"/>
      <w:marTop w:val="0"/>
      <w:marBottom w:val="0"/>
      <w:divBdr>
        <w:top w:val="none" w:sz="0" w:space="0" w:color="auto"/>
        <w:left w:val="none" w:sz="0" w:space="0" w:color="auto"/>
        <w:bottom w:val="none" w:sz="0" w:space="0" w:color="auto"/>
        <w:right w:val="none" w:sz="0" w:space="0" w:color="auto"/>
      </w:divBdr>
    </w:div>
    <w:div w:id="772669733">
      <w:bodyDiv w:val="1"/>
      <w:marLeft w:val="0"/>
      <w:marRight w:val="0"/>
      <w:marTop w:val="0"/>
      <w:marBottom w:val="0"/>
      <w:divBdr>
        <w:top w:val="none" w:sz="0" w:space="0" w:color="auto"/>
        <w:left w:val="none" w:sz="0" w:space="0" w:color="auto"/>
        <w:bottom w:val="none" w:sz="0" w:space="0" w:color="auto"/>
        <w:right w:val="none" w:sz="0" w:space="0" w:color="auto"/>
      </w:divBdr>
    </w:div>
    <w:div w:id="798645001">
      <w:bodyDiv w:val="1"/>
      <w:marLeft w:val="0"/>
      <w:marRight w:val="0"/>
      <w:marTop w:val="0"/>
      <w:marBottom w:val="0"/>
      <w:divBdr>
        <w:top w:val="none" w:sz="0" w:space="0" w:color="auto"/>
        <w:left w:val="none" w:sz="0" w:space="0" w:color="auto"/>
        <w:bottom w:val="none" w:sz="0" w:space="0" w:color="auto"/>
        <w:right w:val="none" w:sz="0" w:space="0" w:color="auto"/>
      </w:divBdr>
    </w:div>
    <w:div w:id="810828296">
      <w:bodyDiv w:val="1"/>
      <w:marLeft w:val="0"/>
      <w:marRight w:val="0"/>
      <w:marTop w:val="0"/>
      <w:marBottom w:val="0"/>
      <w:divBdr>
        <w:top w:val="none" w:sz="0" w:space="0" w:color="auto"/>
        <w:left w:val="none" w:sz="0" w:space="0" w:color="auto"/>
        <w:bottom w:val="none" w:sz="0" w:space="0" w:color="auto"/>
        <w:right w:val="none" w:sz="0" w:space="0" w:color="auto"/>
      </w:divBdr>
    </w:div>
    <w:div w:id="815489378">
      <w:bodyDiv w:val="1"/>
      <w:marLeft w:val="0"/>
      <w:marRight w:val="0"/>
      <w:marTop w:val="0"/>
      <w:marBottom w:val="0"/>
      <w:divBdr>
        <w:top w:val="none" w:sz="0" w:space="0" w:color="auto"/>
        <w:left w:val="none" w:sz="0" w:space="0" w:color="auto"/>
        <w:bottom w:val="none" w:sz="0" w:space="0" w:color="auto"/>
        <w:right w:val="none" w:sz="0" w:space="0" w:color="auto"/>
      </w:divBdr>
    </w:div>
    <w:div w:id="860826040">
      <w:bodyDiv w:val="1"/>
      <w:marLeft w:val="0"/>
      <w:marRight w:val="0"/>
      <w:marTop w:val="0"/>
      <w:marBottom w:val="0"/>
      <w:divBdr>
        <w:top w:val="none" w:sz="0" w:space="0" w:color="auto"/>
        <w:left w:val="none" w:sz="0" w:space="0" w:color="auto"/>
        <w:bottom w:val="none" w:sz="0" w:space="0" w:color="auto"/>
        <w:right w:val="none" w:sz="0" w:space="0" w:color="auto"/>
      </w:divBdr>
    </w:div>
    <w:div w:id="905719852">
      <w:bodyDiv w:val="1"/>
      <w:marLeft w:val="0"/>
      <w:marRight w:val="0"/>
      <w:marTop w:val="0"/>
      <w:marBottom w:val="0"/>
      <w:divBdr>
        <w:top w:val="none" w:sz="0" w:space="0" w:color="auto"/>
        <w:left w:val="none" w:sz="0" w:space="0" w:color="auto"/>
        <w:bottom w:val="none" w:sz="0" w:space="0" w:color="auto"/>
        <w:right w:val="none" w:sz="0" w:space="0" w:color="auto"/>
      </w:divBdr>
    </w:div>
    <w:div w:id="1021123340">
      <w:bodyDiv w:val="1"/>
      <w:marLeft w:val="0"/>
      <w:marRight w:val="0"/>
      <w:marTop w:val="0"/>
      <w:marBottom w:val="0"/>
      <w:divBdr>
        <w:top w:val="none" w:sz="0" w:space="0" w:color="auto"/>
        <w:left w:val="none" w:sz="0" w:space="0" w:color="auto"/>
        <w:bottom w:val="none" w:sz="0" w:space="0" w:color="auto"/>
        <w:right w:val="none" w:sz="0" w:space="0" w:color="auto"/>
      </w:divBdr>
    </w:div>
    <w:div w:id="1041318021">
      <w:bodyDiv w:val="1"/>
      <w:marLeft w:val="0"/>
      <w:marRight w:val="0"/>
      <w:marTop w:val="0"/>
      <w:marBottom w:val="0"/>
      <w:divBdr>
        <w:top w:val="none" w:sz="0" w:space="0" w:color="auto"/>
        <w:left w:val="none" w:sz="0" w:space="0" w:color="auto"/>
        <w:bottom w:val="none" w:sz="0" w:space="0" w:color="auto"/>
        <w:right w:val="none" w:sz="0" w:space="0" w:color="auto"/>
      </w:divBdr>
    </w:div>
    <w:div w:id="1194423433">
      <w:bodyDiv w:val="1"/>
      <w:marLeft w:val="0"/>
      <w:marRight w:val="0"/>
      <w:marTop w:val="0"/>
      <w:marBottom w:val="0"/>
      <w:divBdr>
        <w:top w:val="none" w:sz="0" w:space="0" w:color="auto"/>
        <w:left w:val="none" w:sz="0" w:space="0" w:color="auto"/>
        <w:bottom w:val="none" w:sz="0" w:space="0" w:color="auto"/>
        <w:right w:val="none" w:sz="0" w:space="0" w:color="auto"/>
      </w:divBdr>
    </w:div>
    <w:div w:id="1274092545">
      <w:bodyDiv w:val="1"/>
      <w:marLeft w:val="0"/>
      <w:marRight w:val="0"/>
      <w:marTop w:val="0"/>
      <w:marBottom w:val="0"/>
      <w:divBdr>
        <w:top w:val="none" w:sz="0" w:space="0" w:color="auto"/>
        <w:left w:val="none" w:sz="0" w:space="0" w:color="auto"/>
        <w:bottom w:val="none" w:sz="0" w:space="0" w:color="auto"/>
        <w:right w:val="none" w:sz="0" w:space="0" w:color="auto"/>
      </w:divBdr>
    </w:div>
    <w:div w:id="1494443286">
      <w:bodyDiv w:val="1"/>
      <w:marLeft w:val="0"/>
      <w:marRight w:val="0"/>
      <w:marTop w:val="0"/>
      <w:marBottom w:val="0"/>
      <w:divBdr>
        <w:top w:val="none" w:sz="0" w:space="0" w:color="auto"/>
        <w:left w:val="none" w:sz="0" w:space="0" w:color="auto"/>
        <w:bottom w:val="none" w:sz="0" w:space="0" w:color="auto"/>
        <w:right w:val="none" w:sz="0" w:space="0" w:color="auto"/>
      </w:divBdr>
    </w:div>
    <w:div w:id="161659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shahzadi786/world-smartphone-market-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35011f-1748-4902-8dee-6f4dac036859}" enabled="0" method="" siteId="{7335011f-1748-4902-8dee-6f4dac036859}" removed="1"/>
</clbl:labelList>
</file>

<file path=docProps/app.xml><?xml version="1.0" encoding="utf-8"?>
<Properties xmlns="http://schemas.openxmlformats.org/officeDocument/2006/extended-properties" xmlns:vt="http://schemas.openxmlformats.org/officeDocument/2006/docPropsVTypes">
  <Template>Normal</Template>
  <TotalTime>21</TotalTime>
  <Pages>6</Pages>
  <Words>1205</Words>
  <Characters>6874</Characters>
  <Application>Microsoft Office Word</Application>
  <DocSecurity>0</DocSecurity>
  <Lines>57</Lines>
  <Paragraphs>16</Paragraphs>
  <ScaleCrop>false</ScaleCrop>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Mallina,Sohitha</dc:creator>
  <cp:keywords/>
  <dc:description/>
  <cp:lastModifiedBy>Mallina,Sohitha</cp:lastModifiedBy>
  <cp:revision>10</cp:revision>
  <dcterms:created xsi:type="dcterms:W3CDTF">2025-11-19T18:50:00Z</dcterms:created>
  <dcterms:modified xsi:type="dcterms:W3CDTF">2025-11-25T18:28:00Z</dcterms:modified>
</cp:coreProperties>
</file>