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31740" w14:textId="075A6094" w:rsidR="00AE4151" w:rsidRPr="00D92219" w:rsidRDefault="0068438B">
      <w:pPr>
        <w:rPr>
          <w:rFonts w:ascii="Times New Roman" w:hAnsi="Times New Roman" w:cs="Times New Roman"/>
          <w:sz w:val="24"/>
          <w:szCs w:val="24"/>
        </w:rPr>
      </w:pPr>
      <w:r w:rsidRPr="00D92219">
        <w:rPr>
          <w:rFonts w:ascii="Times New Roman" w:hAnsi="Times New Roman" w:cs="Times New Roman"/>
          <w:sz w:val="24"/>
          <w:szCs w:val="24"/>
        </w:rPr>
        <w:t>Supplemental tables and figures</w:t>
      </w:r>
    </w:p>
    <w:p w14:paraId="2842B3DE" w14:textId="77777777" w:rsidR="0068438B" w:rsidRPr="0068438B" w:rsidRDefault="0068438B" w:rsidP="0068438B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center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fldChar w:fldCharType="begin"/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instrText xml:space="preserve"> SEQ "Table" \* MERGEFORMAT </w:instrText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fldChar w:fldCharType="separate"/>
      </w:r>
      <w:r w:rsidRPr="0068438B">
        <w:rPr>
          <w:rFonts w:ascii="Times New Roman" w:eastAsia="Times New Roman" w:hAnsi="Times New Roman" w:cs="Times New Roman"/>
          <w:b/>
          <w:noProof/>
          <w:sz w:val="18"/>
          <w:szCs w:val="20"/>
        </w:rPr>
        <w:t>1</w:t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fldChar w:fldCharType="end"/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68438B">
        <w:rPr>
          <w:rFonts w:ascii="Times New Roman" w:eastAsia="Times New Roman" w:hAnsi="Times New Roman" w:cs="Times New Roman"/>
          <w:sz w:val="18"/>
          <w:szCs w:val="20"/>
        </w:rPr>
        <w:t xml:space="preserve"> Table of student and teacher features</w:t>
      </w:r>
    </w:p>
    <w:tbl>
      <w:tblPr>
        <w:tblStyle w:val="TableGrid1"/>
        <w:tblW w:w="0" w:type="auto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4734"/>
        <w:gridCol w:w="4276"/>
      </w:tblGrid>
      <w:tr w:rsidR="0068438B" w:rsidRPr="0068438B" w14:paraId="7E29781B" w14:textId="77777777" w:rsidTr="009113CA">
        <w:tc>
          <w:tcPr>
            <w:tcW w:w="0" w:type="auto"/>
            <w:tcBorders>
              <w:bottom w:val="single" w:sz="6" w:space="0" w:color="auto"/>
            </w:tcBorders>
          </w:tcPr>
          <w:p w14:paraId="21FB171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</w:tcPr>
          <w:p w14:paraId="38B216E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Student features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</w:tcPr>
          <w:p w14:paraId="2325DA03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Teacher features</w:t>
            </w:r>
          </w:p>
        </w:tc>
      </w:tr>
      <w:tr w:rsidR="0068438B" w:rsidRPr="0068438B" w14:paraId="0A208C51" w14:textId="77777777" w:rsidTr="009113CA">
        <w:tc>
          <w:tcPr>
            <w:tcW w:w="0" w:type="auto"/>
            <w:tcBorders>
              <w:top w:val="nil"/>
            </w:tcBorders>
          </w:tcPr>
          <w:p w14:paraId="17F1ADE7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</w:tcBorders>
          </w:tcPr>
          <w:p w14:paraId="2DA947C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startLAs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started assigned learning activities</w:t>
            </w:r>
          </w:p>
        </w:tc>
        <w:tc>
          <w:tcPr>
            <w:tcW w:w="0" w:type="auto"/>
            <w:tcBorders>
              <w:top w:val="nil"/>
            </w:tcBorders>
          </w:tcPr>
          <w:p w14:paraId="523303A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LTadd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– Number of learning tracks added to library</w:t>
            </w:r>
          </w:p>
        </w:tc>
      </w:tr>
      <w:tr w:rsidR="0068438B" w:rsidRPr="0068438B" w14:paraId="0E0978A9" w14:textId="77777777" w:rsidTr="009113CA">
        <w:tc>
          <w:tcPr>
            <w:tcW w:w="0" w:type="auto"/>
            <w:tcBorders>
              <w:top w:val="nil"/>
            </w:tcBorders>
          </w:tcPr>
          <w:p w14:paraId="1DB3C70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</w:tcBorders>
          </w:tcPr>
          <w:p w14:paraId="14E856C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completeLAs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completed assigned learning activities</w:t>
            </w:r>
          </w:p>
        </w:tc>
        <w:tc>
          <w:tcPr>
            <w:tcW w:w="0" w:type="auto"/>
            <w:tcBorders>
              <w:top w:val="nil"/>
            </w:tcBorders>
          </w:tcPr>
          <w:p w14:paraId="3056D3D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LTedit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learning tracks edited</w:t>
            </w:r>
          </w:p>
        </w:tc>
      </w:tr>
      <w:tr w:rsidR="0068438B" w:rsidRPr="0068438B" w14:paraId="0FDBD7AC" w14:textId="77777777" w:rsidTr="009113CA">
        <w:tc>
          <w:tcPr>
            <w:tcW w:w="0" w:type="auto"/>
          </w:tcPr>
          <w:p w14:paraId="1C669C8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279086B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ratioLA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Ratio of completed learning activities to assigned learning activities</w:t>
            </w:r>
          </w:p>
        </w:tc>
        <w:tc>
          <w:tcPr>
            <w:tcW w:w="0" w:type="auto"/>
          </w:tcPr>
          <w:p w14:paraId="6E8C1A5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groupcreate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groups created</w:t>
            </w:r>
          </w:p>
        </w:tc>
      </w:tr>
      <w:tr w:rsidR="0068438B" w:rsidRPr="0068438B" w14:paraId="6C486648" w14:textId="77777777" w:rsidTr="009113CA">
        <w:tc>
          <w:tcPr>
            <w:tcW w:w="0" w:type="auto"/>
          </w:tcPr>
          <w:p w14:paraId="7FEDA76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5B3B933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exercises - Number of exercise activities</w:t>
            </w:r>
          </w:p>
        </w:tc>
        <w:tc>
          <w:tcPr>
            <w:tcW w:w="0" w:type="auto"/>
          </w:tcPr>
          <w:p w14:paraId="178BE12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groupedit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edits to groups</w:t>
            </w:r>
          </w:p>
        </w:tc>
      </w:tr>
      <w:tr w:rsidR="0068438B" w:rsidRPr="0068438B" w14:paraId="19BBE490" w14:textId="77777777" w:rsidTr="009113CA">
        <w:tc>
          <w:tcPr>
            <w:tcW w:w="0" w:type="auto"/>
          </w:tcPr>
          <w:p w14:paraId="3088DA4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0D2BCFC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engages - Number of engagement activities</w:t>
            </w:r>
          </w:p>
        </w:tc>
        <w:tc>
          <w:tcPr>
            <w:tcW w:w="0" w:type="auto"/>
          </w:tcPr>
          <w:p w14:paraId="64CFFA2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LTassigngroup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Total learning tracks assigned to groups</w:t>
            </w:r>
          </w:p>
        </w:tc>
      </w:tr>
      <w:tr w:rsidR="0068438B" w:rsidRPr="0068438B" w14:paraId="149AA11C" w14:textId="77777777" w:rsidTr="009113CA">
        <w:tc>
          <w:tcPr>
            <w:tcW w:w="0" w:type="auto"/>
          </w:tcPr>
          <w:p w14:paraId="583C259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167B751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coms - Number of communication activities</w:t>
            </w:r>
          </w:p>
        </w:tc>
        <w:tc>
          <w:tcPr>
            <w:tcW w:w="0" w:type="auto"/>
          </w:tcPr>
          <w:p w14:paraId="1948B028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ratioLTassign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assigned learning tracks per group created</w:t>
            </w:r>
          </w:p>
        </w:tc>
      </w:tr>
      <w:tr w:rsidR="0068438B" w:rsidRPr="0068438B" w14:paraId="4B7747E7" w14:textId="77777777" w:rsidTr="009113CA">
        <w:tc>
          <w:tcPr>
            <w:tcW w:w="0" w:type="auto"/>
          </w:tcPr>
          <w:p w14:paraId="0B2379F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B0A43C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vids - Number of video activities</w:t>
            </w:r>
          </w:p>
        </w:tc>
        <w:tc>
          <w:tcPr>
            <w:tcW w:w="0" w:type="auto"/>
          </w:tcPr>
          <w:p w14:paraId="03D6333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4853921C" w14:textId="77777777" w:rsidTr="009113CA">
        <w:tc>
          <w:tcPr>
            <w:tcW w:w="0" w:type="auto"/>
          </w:tcPr>
          <w:p w14:paraId="3A0E45F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509F789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games - Number of game activities</w:t>
            </w:r>
          </w:p>
        </w:tc>
        <w:tc>
          <w:tcPr>
            <w:tcW w:w="0" w:type="auto"/>
          </w:tcPr>
          <w:p w14:paraId="10E1FA7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12579104" w14:textId="77777777" w:rsidTr="009113CA">
        <w:tc>
          <w:tcPr>
            <w:tcW w:w="0" w:type="auto"/>
          </w:tcPr>
          <w:p w14:paraId="491909F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609F7795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fls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unassigned learning activities</w:t>
            </w:r>
          </w:p>
        </w:tc>
        <w:tc>
          <w:tcPr>
            <w:tcW w:w="0" w:type="auto"/>
          </w:tcPr>
          <w:p w14:paraId="60BB73D5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5E6E2808" w14:textId="77777777" w:rsidTr="009113CA">
        <w:tc>
          <w:tcPr>
            <w:tcW w:w="0" w:type="auto"/>
          </w:tcPr>
          <w:p w14:paraId="446309B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267975D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unifls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unique unassigned learning activities</w:t>
            </w:r>
          </w:p>
        </w:tc>
        <w:tc>
          <w:tcPr>
            <w:tcW w:w="0" w:type="auto"/>
          </w:tcPr>
          <w:p w14:paraId="1CAAC5AC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741AA6B4" w14:textId="77777777" w:rsidTr="009113CA">
        <w:tc>
          <w:tcPr>
            <w:tcW w:w="0" w:type="auto"/>
          </w:tcPr>
          <w:p w14:paraId="43029EDC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5695439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startLTs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started learning tracks</w:t>
            </w:r>
          </w:p>
        </w:tc>
        <w:tc>
          <w:tcPr>
            <w:tcW w:w="0" w:type="auto"/>
          </w:tcPr>
          <w:p w14:paraId="374F311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0D5E567A" w14:textId="77777777" w:rsidTr="009113CA">
        <w:tc>
          <w:tcPr>
            <w:tcW w:w="0" w:type="auto"/>
          </w:tcPr>
          <w:p w14:paraId="3D7A2A7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12BB365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completeLTs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completed learning tracks</w:t>
            </w:r>
          </w:p>
        </w:tc>
        <w:tc>
          <w:tcPr>
            <w:tcW w:w="0" w:type="auto"/>
          </w:tcPr>
          <w:p w14:paraId="3320D37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2C6A91F8" w14:textId="77777777" w:rsidTr="009113CA">
        <w:tc>
          <w:tcPr>
            <w:tcW w:w="0" w:type="auto"/>
          </w:tcPr>
          <w:p w14:paraId="772847A8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5F51E0D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languagetracks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language learning tracks started</w:t>
            </w:r>
          </w:p>
        </w:tc>
        <w:tc>
          <w:tcPr>
            <w:tcW w:w="0" w:type="auto"/>
          </w:tcPr>
          <w:p w14:paraId="632C0FE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22CD18D3" w14:textId="77777777" w:rsidTr="009113CA">
        <w:tc>
          <w:tcPr>
            <w:tcW w:w="0" w:type="auto"/>
          </w:tcPr>
          <w:p w14:paraId="0F6E9F67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21E5F0C3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STEMtracks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stem learning tracks started</w:t>
            </w:r>
          </w:p>
        </w:tc>
        <w:tc>
          <w:tcPr>
            <w:tcW w:w="0" w:type="auto"/>
          </w:tcPr>
          <w:p w14:paraId="0D52211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68CA6201" w14:textId="77777777" w:rsidTr="009113CA">
        <w:tc>
          <w:tcPr>
            <w:tcW w:w="0" w:type="auto"/>
          </w:tcPr>
          <w:p w14:paraId="313E0E7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0" w:type="auto"/>
          </w:tcPr>
          <w:p w14:paraId="34BE1E2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musictracks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music learning tracks started</w:t>
            </w:r>
          </w:p>
        </w:tc>
        <w:tc>
          <w:tcPr>
            <w:tcW w:w="0" w:type="auto"/>
          </w:tcPr>
          <w:p w14:paraId="7C97DB70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6ACCFF0E" w14:textId="77777777" w:rsidTr="009113CA">
        <w:tc>
          <w:tcPr>
            <w:tcW w:w="0" w:type="auto"/>
          </w:tcPr>
          <w:p w14:paraId="371EA63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0" w:type="auto"/>
          </w:tcPr>
          <w:p w14:paraId="2DDA79D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religiontracks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religion learning tracks started</w:t>
            </w:r>
          </w:p>
        </w:tc>
        <w:tc>
          <w:tcPr>
            <w:tcW w:w="0" w:type="auto"/>
          </w:tcPr>
          <w:p w14:paraId="3182323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171B5D43" w14:textId="77777777" w:rsidTr="009113CA">
        <w:tc>
          <w:tcPr>
            <w:tcW w:w="0" w:type="auto"/>
          </w:tcPr>
          <w:p w14:paraId="5561BA30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0" w:type="auto"/>
          </w:tcPr>
          <w:p w14:paraId="2130B84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prob - Number of problems</w:t>
            </w:r>
          </w:p>
        </w:tc>
        <w:tc>
          <w:tcPr>
            <w:tcW w:w="0" w:type="auto"/>
          </w:tcPr>
          <w:p w14:paraId="65194FE8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486D4BC9" w14:textId="77777777" w:rsidTr="009113CA">
        <w:tc>
          <w:tcPr>
            <w:tcW w:w="0" w:type="auto"/>
          </w:tcPr>
          <w:p w14:paraId="0FD58EFC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0" w:type="auto"/>
          </w:tcPr>
          <w:p w14:paraId="0EDB238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diff - Average difficulty rating</w:t>
            </w:r>
          </w:p>
        </w:tc>
        <w:tc>
          <w:tcPr>
            <w:tcW w:w="0" w:type="auto"/>
          </w:tcPr>
          <w:p w14:paraId="07EDCA0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623B5C2B" w14:textId="77777777" w:rsidTr="009113CA">
        <w:trPr>
          <w:trHeight w:val="60"/>
        </w:trPr>
        <w:tc>
          <w:tcPr>
            <w:tcW w:w="0" w:type="auto"/>
          </w:tcPr>
          <w:p w14:paraId="2401298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0" w:type="auto"/>
          </w:tcPr>
          <w:p w14:paraId="5BA3BD4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fun - Average fun rating</w:t>
            </w:r>
          </w:p>
        </w:tc>
        <w:tc>
          <w:tcPr>
            <w:tcW w:w="0" w:type="auto"/>
          </w:tcPr>
          <w:p w14:paraId="33A1D37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</w:tbl>
    <w:p w14:paraId="7A1E45D6" w14:textId="58BF7A2B" w:rsidR="0068438B" w:rsidRDefault="0068438B"/>
    <w:p w14:paraId="2EB98EC5" w14:textId="77777777" w:rsidR="00E3345B" w:rsidRDefault="00E3345B">
      <w:pPr>
        <w:sectPr w:rsidR="00E3345B" w:rsidSect="00E3345B"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44BEB5F6" w14:textId="1FA6F136" w:rsidR="00E3345B" w:rsidRDefault="00E3345B"/>
    <w:p w14:paraId="62806FB2" w14:textId="7449D9A6" w:rsidR="00E3345B" w:rsidRDefault="00E3345B"/>
    <w:p w14:paraId="6B70D189" w14:textId="45E67204" w:rsidR="00E3345B" w:rsidRPr="00E3345B" w:rsidRDefault="00E3345B" w:rsidP="00E3345B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center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="00233EF7">
        <w:rPr>
          <w:rFonts w:ascii="Times New Roman" w:eastAsia="Times New Roman" w:hAnsi="Times New Roman" w:cs="Times New Roman"/>
          <w:b/>
          <w:sz w:val="18"/>
          <w:szCs w:val="20"/>
        </w:rPr>
        <w:t>2</w:t>
      </w: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E3345B">
        <w:rPr>
          <w:rFonts w:ascii="Times New Roman" w:eastAsia="Times New Roman" w:hAnsi="Times New Roman" w:cs="Times New Roman"/>
          <w:sz w:val="18"/>
          <w:szCs w:val="20"/>
        </w:rPr>
        <w:t xml:space="preserve">   Mean and standard deviation of features for all students. Features are labeled according to list of student features above.</w:t>
      </w:r>
    </w:p>
    <w:p w14:paraId="6223768B" w14:textId="77777777" w:rsidR="00E3345B" w:rsidRPr="00E3345B" w:rsidRDefault="00E3345B" w:rsidP="00E3345B">
      <w:pPr>
        <w:overflowPunct w:val="0"/>
        <w:autoSpaceDE w:val="0"/>
        <w:autoSpaceDN w:val="0"/>
        <w:adjustRightInd w:val="0"/>
        <w:spacing w:after="0" w:line="240" w:lineRule="atLeast"/>
        <w:jc w:val="both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7"/>
        <w:gridCol w:w="621"/>
        <w:gridCol w:w="621"/>
        <w:gridCol w:w="531"/>
        <w:gridCol w:w="62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</w:tblGrid>
      <w:tr w:rsidR="00E3345B" w:rsidRPr="00E3345B" w14:paraId="380316D8" w14:textId="77777777" w:rsidTr="00E3345B">
        <w:trPr>
          <w:jc w:val="center"/>
        </w:trPr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0587A36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3F94E91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4EBEA0B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0228A7B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CB7988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A6487C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DBAE34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5AE9EF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7714769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7156B8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3BCBAFC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1024326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7AF491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7A944B8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262349A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32CD2EA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0483DC92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1B171F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1F6E72B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B33A9B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</w:tr>
      <w:tr w:rsidR="00E3345B" w:rsidRPr="00E3345B" w14:paraId="3AF58DE5" w14:textId="77777777" w:rsidTr="00E3345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6990210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94FEB1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16.42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9FB0AF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EE0098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3DB816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9.94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0006B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3.53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70E5A1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1.19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CA32CB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1.44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AF7A58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0.32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995EA3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747D0A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1C236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2.11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78721F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0.75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62F3B7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1.24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D089D7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0.55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E8EC82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6A0A6C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C2B05D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0.33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98B27D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2.69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A84928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3.47</w:t>
            </w:r>
          </w:p>
        </w:tc>
      </w:tr>
      <w:tr w:rsidR="00E3345B" w:rsidRPr="00E3345B" w14:paraId="60631CB2" w14:textId="77777777" w:rsidTr="00E3345B">
        <w:trPr>
          <w:jc w:val="center"/>
        </w:trPr>
        <w:tc>
          <w:tcPr>
            <w:tcW w:w="0" w:type="auto"/>
            <w:tcBorders>
              <w:bottom w:val="single" w:sz="12" w:space="0" w:color="auto"/>
            </w:tcBorders>
          </w:tcPr>
          <w:p w14:paraId="7951700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44343E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16.82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3902DC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D3A4FF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119A00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11.04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F1DE1D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4.26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786E147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2.14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214739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2.31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5A28D9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81DD23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0.91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B172A7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2C56CA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1.76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AE51BF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26E33B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1.26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8C29F5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D66A3D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5A96A6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F6369F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1.49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3E65C8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777F79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0.82</w:t>
            </w:r>
          </w:p>
        </w:tc>
      </w:tr>
    </w:tbl>
    <w:p w14:paraId="06CB6755" w14:textId="77777777" w:rsidR="00E3345B" w:rsidRDefault="00E3345B"/>
    <w:p w14:paraId="24C086C8" w14:textId="7E184F95" w:rsidR="00E3345B" w:rsidRPr="00E3345B" w:rsidRDefault="00E3345B" w:rsidP="00E3345B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="00233EF7">
        <w:rPr>
          <w:rFonts w:ascii="Times New Roman" w:eastAsia="Times New Roman" w:hAnsi="Times New Roman" w:cs="Times New Roman"/>
          <w:b/>
          <w:sz w:val="18"/>
          <w:szCs w:val="20"/>
        </w:rPr>
        <w:t>3</w:t>
      </w: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E3345B">
        <w:rPr>
          <w:rFonts w:ascii="Times New Roman" w:eastAsia="Times New Roman" w:hAnsi="Times New Roman" w:cs="Times New Roman"/>
          <w:sz w:val="18"/>
          <w:szCs w:val="20"/>
        </w:rPr>
        <w:t xml:space="preserve"> Table of differences between usage groups. Reference category is the high use cluster. Bolded and underlined values are statistically significant at the .001 and .01 levels respectively. Primary is a dummy variable where 0 is for primary school students and 1 is for secondary school students.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48"/>
        <w:gridCol w:w="622"/>
        <w:gridCol w:w="532"/>
        <w:gridCol w:w="623"/>
        <w:gridCol w:w="534"/>
        <w:gridCol w:w="534"/>
        <w:gridCol w:w="534"/>
        <w:gridCol w:w="534"/>
        <w:gridCol w:w="532"/>
        <w:gridCol w:w="532"/>
        <w:gridCol w:w="534"/>
        <w:gridCol w:w="534"/>
        <w:gridCol w:w="534"/>
        <w:gridCol w:w="532"/>
        <w:gridCol w:w="534"/>
        <w:gridCol w:w="532"/>
        <w:gridCol w:w="532"/>
        <w:gridCol w:w="532"/>
        <w:gridCol w:w="586"/>
      </w:tblGrid>
      <w:tr w:rsidR="00E3345B" w:rsidRPr="00E3345B" w14:paraId="7DDB5829" w14:textId="77777777" w:rsidTr="00E3345B">
        <w:trPr>
          <w:jc w:val="center"/>
        </w:trPr>
        <w:tc>
          <w:tcPr>
            <w:tcW w:w="567" w:type="dxa"/>
            <w:tcBorders>
              <w:top w:val="single" w:sz="12" w:space="0" w:color="auto"/>
              <w:bottom w:val="single" w:sz="4" w:space="0" w:color="auto"/>
            </w:tcBorders>
          </w:tcPr>
          <w:p w14:paraId="08FF73E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548" w:type="dxa"/>
            <w:tcBorders>
              <w:top w:val="single" w:sz="12" w:space="0" w:color="auto"/>
              <w:bottom w:val="single" w:sz="4" w:space="0" w:color="auto"/>
            </w:tcBorders>
          </w:tcPr>
          <w:p w14:paraId="4B0E6F8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22" w:type="dxa"/>
            <w:tcBorders>
              <w:top w:val="single" w:sz="12" w:space="0" w:color="auto"/>
              <w:bottom w:val="single" w:sz="4" w:space="0" w:color="auto"/>
            </w:tcBorders>
          </w:tcPr>
          <w:p w14:paraId="03D9B5F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5226540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23" w:type="dxa"/>
            <w:tcBorders>
              <w:top w:val="single" w:sz="12" w:space="0" w:color="auto"/>
              <w:bottom w:val="single" w:sz="4" w:space="0" w:color="auto"/>
            </w:tcBorders>
          </w:tcPr>
          <w:p w14:paraId="2371F96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6679464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558AAAB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43C36DB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B55EE4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AA24AD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F1D22E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4BD0856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199AB4E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5F1BF99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4F43A5C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13B5712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C884BF2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3D646D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2E69CF8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586" w:type="dxa"/>
            <w:tcBorders>
              <w:top w:val="single" w:sz="12" w:space="0" w:color="auto"/>
              <w:bottom w:val="single" w:sz="4" w:space="0" w:color="auto"/>
            </w:tcBorders>
          </w:tcPr>
          <w:p w14:paraId="2C4C155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Primary</w:t>
            </w:r>
          </w:p>
        </w:tc>
      </w:tr>
      <w:tr w:rsidR="00E3345B" w:rsidRPr="00E3345B" w14:paraId="79234837" w14:textId="77777777" w:rsidTr="00E3345B">
        <w:trPr>
          <w:jc w:val="center"/>
        </w:trPr>
        <w:tc>
          <w:tcPr>
            <w:tcW w:w="567" w:type="dxa"/>
            <w:tcBorders>
              <w:top w:val="single" w:sz="4" w:space="0" w:color="auto"/>
            </w:tcBorders>
          </w:tcPr>
          <w:p w14:paraId="62D2078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548" w:type="dxa"/>
            <w:tcBorders>
              <w:top w:val="single" w:sz="4" w:space="0" w:color="auto"/>
            </w:tcBorders>
          </w:tcPr>
          <w:p w14:paraId="2E773F1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32.16</w:t>
            </w:r>
          </w:p>
        </w:tc>
        <w:tc>
          <w:tcPr>
            <w:tcW w:w="622" w:type="dxa"/>
            <w:tcBorders>
              <w:top w:val="single" w:sz="4" w:space="0" w:color="auto"/>
            </w:tcBorders>
          </w:tcPr>
          <w:p w14:paraId="2FBB99D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30.94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4B0A849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0.02</w:t>
            </w:r>
          </w:p>
        </w:tc>
        <w:tc>
          <w:tcPr>
            <w:tcW w:w="623" w:type="dxa"/>
            <w:tcBorders>
              <w:top w:val="single" w:sz="4" w:space="0" w:color="auto"/>
            </w:tcBorders>
          </w:tcPr>
          <w:p w14:paraId="6D8D250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20.15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5AD2D37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7.35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507462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1.42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31C5DA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2.90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5240BA2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18338EF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-0.21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0D00772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-0.15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5E8738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2.15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1A3EF4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1.01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91E973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1.39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159AC89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0.13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E0EB6A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0.42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4582F8E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4C9422C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0.34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6A06996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586" w:type="dxa"/>
            <w:tcBorders>
              <w:top w:val="single" w:sz="4" w:space="0" w:color="auto"/>
            </w:tcBorders>
          </w:tcPr>
          <w:p w14:paraId="1A3833A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-0.59</w:t>
            </w:r>
          </w:p>
        </w:tc>
      </w:tr>
      <w:tr w:rsidR="00E3345B" w:rsidRPr="00E3345B" w14:paraId="2C1C6E45" w14:textId="77777777" w:rsidTr="00E3345B">
        <w:trPr>
          <w:jc w:val="center"/>
        </w:trPr>
        <w:tc>
          <w:tcPr>
            <w:tcW w:w="567" w:type="dxa"/>
            <w:tcBorders>
              <w:bottom w:val="single" w:sz="12" w:space="0" w:color="auto"/>
            </w:tcBorders>
          </w:tcPr>
          <w:p w14:paraId="5996540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STD</w:t>
            </w:r>
          </w:p>
        </w:tc>
        <w:tc>
          <w:tcPr>
            <w:tcW w:w="548" w:type="dxa"/>
            <w:tcBorders>
              <w:bottom w:val="single" w:sz="12" w:space="0" w:color="auto"/>
            </w:tcBorders>
          </w:tcPr>
          <w:p w14:paraId="77234A1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8.95</w:t>
            </w: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14:paraId="1FDF411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10.05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52D18B5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-0.26</w:t>
            </w:r>
          </w:p>
        </w:tc>
        <w:tc>
          <w:tcPr>
            <w:tcW w:w="623" w:type="dxa"/>
            <w:tcBorders>
              <w:bottom w:val="single" w:sz="12" w:space="0" w:color="auto"/>
            </w:tcBorders>
          </w:tcPr>
          <w:p w14:paraId="4BDB5CF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7.30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398AAA8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2.36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17BCD05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2.29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4192590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1.18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266E21D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0.09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6A14BC5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-0.90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88B7A1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-0.58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9D81F5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0.97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33856E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0.50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3369C7A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0.47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7C1C802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0.62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6C6CF3A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0.32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2ACCB41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-0.04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0A25055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0.34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494B66B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-0.01</w:t>
            </w:r>
          </w:p>
        </w:tc>
        <w:tc>
          <w:tcPr>
            <w:tcW w:w="586" w:type="dxa"/>
            <w:tcBorders>
              <w:bottom w:val="single" w:sz="12" w:space="0" w:color="auto"/>
            </w:tcBorders>
          </w:tcPr>
          <w:p w14:paraId="6CAFB76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0.12</w:t>
            </w:r>
          </w:p>
        </w:tc>
      </w:tr>
    </w:tbl>
    <w:p w14:paraId="26E048DD" w14:textId="77777777" w:rsidR="00E3345B" w:rsidRDefault="00E3345B"/>
    <w:p w14:paraId="5DD416E7" w14:textId="77777777" w:rsidR="00233EF7" w:rsidRPr="00233EF7" w:rsidRDefault="00233EF7" w:rsidP="00233EF7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fldChar w:fldCharType="begin"/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instrText xml:space="preserve"> SEQ "Table" \* MERGEFORMAT </w:instrText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fldChar w:fldCharType="separate"/>
      </w:r>
      <w:r w:rsidRPr="00233EF7">
        <w:rPr>
          <w:rFonts w:ascii="Times New Roman" w:eastAsia="Times New Roman" w:hAnsi="Times New Roman" w:cs="Times New Roman"/>
          <w:b/>
          <w:noProof/>
          <w:sz w:val="18"/>
          <w:szCs w:val="20"/>
        </w:rPr>
        <w:t>3</w:t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fldChar w:fldCharType="end"/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233EF7">
        <w:rPr>
          <w:rFonts w:ascii="Times New Roman" w:eastAsia="Times New Roman" w:hAnsi="Times New Roman" w:cs="Times New Roman"/>
          <w:sz w:val="18"/>
          <w:szCs w:val="20"/>
        </w:rPr>
        <w:t xml:space="preserve"> – Table of differences between primary and secondary schools. Reference category is secondary schools. Bolded and italicized values are significant at the .001 level and .05 level respectively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3"/>
        <w:gridCol w:w="622"/>
        <w:gridCol w:w="622"/>
        <w:gridCol w:w="532"/>
        <w:gridCol w:w="623"/>
        <w:gridCol w:w="534"/>
        <w:gridCol w:w="534"/>
        <w:gridCol w:w="534"/>
        <w:gridCol w:w="534"/>
        <w:gridCol w:w="532"/>
        <w:gridCol w:w="532"/>
        <w:gridCol w:w="534"/>
        <w:gridCol w:w="534"/>
        <w:gridCol w:w="534"/>
        <w:gridCol w:w="532"/>
        <w:gridCol w:w="534"/>
        <w:gridCol w:w="532"/>
        <w:gridCol w:w="532"/>
        <w:gridCol w:w="532"/>
        <w:gridCol w:w="586"/>
      </w:tblGrid>
      <w:tr w:rsidR="00233EF7" w:rsidRPr="00233EF7" w14:paraId="666EC08F" w14:textId="77777777" w:rsidTr="00233EF7">
        <w:trPr>
          <w:jc w:val="center"/>
        </w:trPr>
        <w:tc>
          <w:tcPr>
            <w:tcW w:w="493" w:type="dxa"/>
            <w:tcBorders>
              <w:top w:val="single" w:sz="12" w:space="0" w:color="auto"/>
              <w:bottom w:val="single" w:sz="4" w:space="0" w:color="auto"/>
            </w:tcBorders>
          </w:tcPr>
          <w:p w14:paraId="2C7F7C2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622" w:type="dxa"/>
            <w:tcBorders>
              <w:top w:val="single" w:sz="12" w:space="0" w:color="auto"/>
              <w:bottom w:val="single" w:sz="4" w:space="0" w:color="auto"/>
            </w:tcBorders>
          </w:tcPr>
          <w:p w14:paraId="31C9BA2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22" w:type="dxa"/>
            <w:tcBorders>
              <w:top w:val="single" w:sz="12" w:space="0" w:color="auto"/>
              <w:bottom w:val="single" w:sz="4" w:space="0" w:color="auto"/>
            </w:tcBorders>
          </w:tcPr>
          <w:p w14:paraId="22F764E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7E6B9A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23" w:type="dxa"/>
            <w:tcBorders>
              <w:top w:val="single" w:sz="12" w:space="0" w:color="auto"/>
              <w:bottom w:val="single" w:sz="4" w:space="0" w:color="auto"/>
            </w:tcBorders>
          </w:tcPr>
          <w:p w14:paraId="396C0272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FA6A8A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7A0F552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4F01EE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ADF8FF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DA3BC9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3D86EB69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C01ED0A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0EF86ED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0181A5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27B6AF1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2668673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E4B881D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2B174B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CD6479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586" w:type="dxa"/>
            <w:tcBorders>
              <w:top w:val="single" w:sz="12" w:space="0" w:color="auto"/>
              <w:bottom w:val="single" w:sz="4" w:space="0" w:color="auto"/>
            </w:tcBorders>
          </w:tcPr>
          <w:p w14:paraId="7385933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</w:tr>
      <w:tr w:rsidR="00233EF7" w:rsidRPr="00233EF7" w14:paraId="1A6D742E" w14:textId="77777777" w:rsidTr="00233EF7">
        <w:trPr>
          <w:jc w:val="center"/>
        </w:trPr>
        <w:tc>
          <w:tcPr>
            <w:tcW w:w="493" w:type="dxa"/>
            <w:tcBorders>
              <w:top w:val="single" w:sz="4" w:space="0" w:color="auto"/>
            </w:tcBorders>
          </w:tcPr>
          <w:p w14:paraId="41DE24B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622" w:type="dxa"/>
            <w:tcBorders>
              <w:top w:val="single" w:sz="4" w:space="0" w:color="auto"/>
            </w:tcBorders>
          </w:tcPr>
          <w:p w14:paraId="02333024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21.89</w:t>
            </w:r>
          </w:p>
        </w:tc>
        <w:tc>
          <w:tcPr>
            <w:tcW w:w="622" w:type="dxa"/>
            <w:tcBorders>
              <w:top w:val="single" w:sz="4" w:space="0" w:color="auto"/>
            </w:tcBorders>
          </w:tcPr>
          <w:p w14:paraId="00CA764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19.75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722820D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-0.17</w:t>
            </w:r>
          </w:p>
        </w:tc>
        <w:tc>
          <w:tcPr>
            <w:tcW w:w="623" w:type="dxa"/>
            <w:tcBorders>
              <w:top w:val="single" w:sz="4" w:space="0" w:color="auto"/>
            </w:tcBorders>
          </w:tcPr>
          <w:p w14:paraId="087FC40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13.39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890A3CD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4.69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4FE8C61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0.26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3004394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3.18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D16E364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0.38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621E317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-0.15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3B5BAC25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-0.10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46E7D71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2.74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47336A6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0.92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1A86554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1.54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2E82466E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56D4C84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0.61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3C14D96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06E4734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0.46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052702C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0.45</w:t>
            </w:r>
          </w:p>
        </w:tc>
        <w:tc>
          <w:tcPr>
            <w:tcW w:w="586" w:type="dxa"/>
            <w:tcBorders>
              <w:top w:val="single" w:sz="4" w:space="0" w:color="auto"/>
            </w:tcBorders>
          </w:tcPr>
          <w:p w14:paraId="44A21E3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21.89</w:t>
            </w:r>
          </w:p>
        </w:tc>
      </w:tr>
      <w:tr w:rsidR="00233EF7" w:rsidRPr="00233EF7" w14:paraId="01BBCAB5" w14:textId="77777777" w:rsidTr="00233EF7">
        <w:trPr>
          <w:jc w:val="center"/>
        </w:trPr>
        <w:tc>
          <w:tcPr>
            <w:tcW w:w="493" w:type="dxa"/>
            <w:tcBorders>
              <w:bottom w:val="single" w:sz="12" w:space="0" w:color="auto"/>
            </w:tcBorders>
          </w:tcPr>
          <w:p w14:paraId="740EC08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STD</w:t>
            </w: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14:paraId="74FD079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9.30</w:t>
            </w: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14:paraId="2A19BC39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9.25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856946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-0.22</w:t>
            </w:r>
          </w:p>
        </w:tc>
        <w:tc>
          <w:tcPr>
            <w:tcW w:w="623" w:type="dxa"/>
            <w:tcBorders>
              <w:bottom w:val="single" w:sz="12" w:space="0" w:color="auto"/>
            </w:tcBorders>
          </w:tcPr>
          <w:p w14:paraId="6C86ED2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7.77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0F44FFE9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1.02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651A422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-0.99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3B69522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1.71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2805BA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0.11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214A1C0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-0.69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322B92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-0.46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626AB65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1.54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248A167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0.70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608B8AD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0.63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645B721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1.07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2334B77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0.56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86F4BA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-0.04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20B58C4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0.71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6FD32E05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-0.26</w:t>
            </w:r>
          </w:p>
        </w:tc>
        <w:tc>
          <w:tcPr>
            <w:tcW w:w="586" w:type="dxa"/>
            <w:tcBorders>
              <w:bottom w:val="single" w:sz="12" w:space="0" w:color="auto"/>
            </w:tcBorders>
          </w:tcPr>
          <w:p w14:paraId="139978C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9.30</w:t>
            </w:r>
          </w:p>
        </w:tc>
      </w:tr>
    </w:tbl>
    <w:p w14:paraId="2576E387" w14:textId="1556329C" w:rsidR="00E3345B" w:rsidRDefault="00E3345B">
      <w:pPr>
        <w:sectPr w:rsidR="00E3345B" w:rsidSect="00E3345B">
          <w:pgSz w:w="15840" w:h="12240" w:orient="landscape"/>
          <w:pgMar w:top="1417" w:right="1417" w:bottom="1417" w:left="1417" w:header="720" w:footer="720" w:gutter="0"/>
          <w:cols w:space="720"/>
          <w:docGrid w:linePitch="360"/>
        </w:sectPr>
      </w:pPr>
    </w:p>
    <w:p w14:paraId="5917E92B" w14:textId="171F1039" w:rsidR="00D92219" w:rsidRDefault="00B60FCD" w:rsidP="00D92219">
      <w:pPr>
        <w:pStyle w:val="tablecaption"/>
      </w:pPr>
      <w:r>
        <w:rPr>
          <w:noProof/>
        </w:rPr>
        <w:lastRenderedPageBreak/>
        <w:drawing>
          <wp:inline distT="0" distB="0" distL="0" distR="0" wp14:anchorId="1DBE0711" wp14:editId="2DB8C668">
            <wp:extent cx="5972810" cy="5447665"/>
            <wp:effectExtent l="0" t="0" r="8890" b="63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21D" w14:textId="77777777" w:rsidR="00D92219" w:rsidRDefault="00D92219" w:rsidP="00D92219">
      <w:pPr>
        <w:pStyle w:val="figurecaption"/>
      </w:pPr>
      <w:r>
        <w:rPr>
          <w:b/>
        </w:rPr>
        <w:t xml:space="preserve">Fig. </w:t>
      </w:r>
      <w:r>
        <w:rPr>
          <w:b/>
        </w:rPr>
        <w:fldChar w:fldCharType="begin"/>
      </w:r>
      <w:r>
        <w:rPr>
          <w:b/>
        </w:rPr>
        <w:instrText xml:space="preserve"> SEQ "Figure" \* MERGEFORMAT </w:instrText>
      </w:r>
      <w:r>
        <w:rPr>
          <w:b/>
        </w:rPr>
        <w:fldChar w:fldCharType="separate"/>
      </w:r>
      <w:r>
        <w:rPr>
          <w:b/>
          <w:noProof/>
        </w:rPr>
        <w:t>1</w:t>
      </w:r>
      <w:r>
        <w:rPr>
          <w:b/>
        </w:rPr>
        <w:fldChar w:fldCharType="end"/>
      </w:r>
      <w:r>
        <w:rPr>
          <w:b/>
        </w:rPr>
        <w:t>.</w:t>
      </w:r>
      <w:r>
        <w:t xml:space="preserve"> Corner plot of student clustering</w:t>
      </w:r>
    </w:p>
    <w:p w14:paraId="3A32C0E1" w14:textId="77777777" w:rsidR="00D92219" w:rsidRDefault="00D92219" w:rsidP="00D92219">
      <w:pPr>
        <w:jc w:val="center"/>
      </w:pPr>
      <w:r>
        <w:rPr>
          <w:noProof/>
        </w:rPr>
        <w:lastRenderedPageBreak/>
        <w:drawing>
          <wp:inline distT="0" distB="0" distL="0" distR="0" wp14:anchorId="4DFE6E82" wp14:editId="34E23FD4">
            <wp:extent cx="4392930" cy="4006215"/>
            <wp:effectExtent l="0" t="0" r="762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5061" w14:textId="77777777" w:rsidR="00D92219" w:rsidRPr="008308DB" w:rsidRDefault="00D92219" w:rsidP="00D92219">
      <w:pPr>
        <w:pStyle w:val="figurecaption"/>
      </w:pPr>
      <w:r>
        <w:rPr>
          <w:b/>
        </w:rPr>
        <w:t xml:space="preserve">Fig. </w:t>
      </w:r>
      <w:r>
        <w:rPr>
          <w:b/>
        </w:rPr>
        <w:fldChar w:fldCharType="begin"/>
      </w:r>
      <w:r>
        <w:rPr>
          <w:b/>
        </w:rPr>
        <w:instrText xml:space="preserve"> SEQ "Figure" \* MERGEFORMAT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t>.</w:t>
      </w:r>
      <w:r>
        <w:t xml:space="preserve"> Corner plot of teacher clustering</w:t>
      </w:r>
    </w:p>
    <w:p w14:paraId="502FBB47" w14:textId="523063F1" w:rsidR="00E3345B" w:rsidRDefault="00E3345B"/>
    <w:sectPr w:rsidR="00E3345B" w:rsidSect="00E3345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8B"/>
    <w:rsid w:val="00233EF7"/>
    <w:rsid w:val="0068438B"/>
    <w:rsid w:val="00AE4151"/>
    <w:rsid w:val="00B60FCD"/>
    <w:rsid w:val="00D92219"/>
    <w:rsid w:val="00E3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A8CAF"/>
  <w15:chartTrackingRefBased/>
  <w15:docId w15:val="{A7625C33-69C4-442C-AA59-AA6EA0BF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684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84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ecaption">
    <w:name w:val="figurecaption"/>
    <w:basedOn w:val="Normal"/>
    <w:next w:val="Normal"/>
    <w:rsid w:val="00D92219"/>
    <w:pPr>
      <w:keepNext/>
      <w:keepLines/>
      <w:overflowPunct w:val="0"/>
      <w:autoSpaceDE w:val="0"/>
      <w:autoSpaceDN w:val="0"/>
      <w:adjustRightInd w:val="0"/>
      <w:spacing w:before="120" w:after="240" w:line="220" w:lineRule="atLeast"/>
      <w:jc w:val="center"/>
      <w:textAlignment w:val="baseline"/>
    </w:pPr>
    <w:rPr>
      <w:rFonts w:ascii="Times New Roman" w:eastAsia="Times New Roman" w:hAnsi="Times New Roman" w:cs="Times New Roman"/>
      <w:sz w:val="18"/>
      <w:szCs w:val="20"/>
    </w:rPr>
  </w:style>
  <w:style w:type="paragraph" w:customStyle="1" w:styleId="tablecaption">
    <w:name w:val="tablecaption"/>
    <w:basedOn w:val="Normal"/>
    <w:next w:val="Normal"/>
    <w:rsid w:val="00D92219"/>
    <w:pPr>
      <w:keepNext/>
      <w:keepLines/>
      <w:overflowPunct w:val="0"/>
      <w:autoSpaceDE w:val="0"/>
      <w:autoSpaceDN w:val="0"/>
      <w:adjustRightInd w:val="0"/>
      <w:spacing w:before="240" w:after="120" w:line="220" w:lineRule="atLeast"/>
      <w:jc w:val="center"/>
      <w:textAlignment w:val="baseline"/>
    </w:pPr>
    <w:rPr>
      <w:rFonts w:ascii="Times New Roman" w:eastAsia="Times New Roman" w:hAnsi="Times New Roman" w:cs="Times New Roman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Sohum Bhatt</dc:creator>
  <cp:keywords/>
  <dc:description/>
  <cp:lastModifiedBy>Sohum Bhatt</cp:lastModifiedBy>
  <cp:revision>2</cp:revision>
  <dcterms:created xsi:type="dcterms:W3CDTF">2021-04-12T07:31:00Z</dcterms:created>
  <dcterms:modified xsi:type="dcterms:W3CDTF">2021-04-12T10:14:00Z</dcterms:modified>
</cp:coreProperties>
</file>