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564FC" w14:textId="688CEB9C" w:rsidR="0007093D" w:rsidRDefault="0007093D"/>
    <w:p w14:paraId="6E5D494F" w14:textId="3106587D" w:rsidR="00AF00C0" w:rsidRDefault="00AF00C0"/>
    <w:p w14:paraId="5ADCFB77" w14:textId="3B51145F" w:rsidR="00024753" w:rsidRDefault="000A11E7">
      <w:r>
        <w:rPr>
          <w:noProof/>
        </w:rPr>
        <w:drawing>
          <wp:anchor distT="0" distB="0" distL="114300" distR="114300" simplePos="0" relativeHeight="251660288" behindDoc="1" locked="0" layoutInCell="1" allowOverlap="1" wp14:anchorId="726F03C8" wp14:editId="01624BD2">
            <wp:simplePos x="0" y="0"/>
            <wp:positionH relativeFrom="margin">
              <wp:posOffset>-635</wp:posOffset>
            </wp:positionH>
            <wp:positionV relativeFrom="paragraph">
              <wp:posOffset>65514</wp:posOffset>
            </wp:positionV>
            <wp:extent cx="5760720" cy="5758815"/>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5758815"/>
                    </a:xfrm>
                    <a:prstGeom prst="rect">
                      <a:avLst/>
                    </a:prstGeom>
                  </pic:spPr>
                </pic:pic>
              </a:graphicData>
            </a:graphic>
            <wp14:sizeRelH relativeFrom="page">
              <wp14:pctWidth>0</wp14:pctWidth>
            </wp14:sizeRelH>
            <wp14:sizeRelV relativeFrom="page">
              <wp14:pctHeight>0</wp14:pctHeight>
            </wp14:sizeRelV>
          </wp:anchor>
        </w:drawing>
      </w:r>
    </w:p>
    <w:p w14:paraId="440DB513" w14:textId="273BC714" w:rsidR="00024753" w:rsidRDefault="00024753"/>
    <w:p w14:paraId="5CBE50EB" w14:textId="456F3731" w:rsidR="00024753" w:rsidRDefault="00000000" w:rsidP="00B27697">
      <w:pPr>
        <w:tabs>
          <w:tab w:val="left" w:pos="7450"/>
        </w:tabs>
        <w:spacing w:line="259" w:lineRule="auto"/>
      </w:pPr>
      <w:r>
        <w:rPr>
          <w:noProof/>
        </w:rPr>
        <w:pict w14:anchorId="632BDFA9">
          <v:shapetype id="_x0000_t202" coordsize="21600,21600" o:spt="202" path="m,l,21600r21600,l21600,xe">
            <v:stroke joinstyle="miter"/>
            <v:path gradientshapeok="t" o:connecttype="rect"/>
          </v:shapetype>
          <v:shape id="Zone de texte 9" o:spid="_x0000_s2051" type="#_x0000_t202" style="position:absolute;margin-left:-12pt;margin-top:428.7pt;width:482.1pt;height:48.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" filled="f" stroked="f" strokeweight=".5pt">
            <v:textbox>
              <w:txbxContent>
                <w:p w14:paraId="4BF0261D" w14:textId="21C1A397" w:rsidR="00024753" w:rsidRPr="00143B43" w:rsidRDefault="00143B43" w:rsidP="00024753">
                  <w:pPr>
                    <w:jc w:val="center"/>
                    <w:rPr>
                      <w:sz w:val="56"/>
                      <w:szCs w:val="56"/>
                    </w:rPr>
                  </w:pPr>
                  <w:r w:rsidRPr="00143B43">
                    <w:rPr>
                      <w:sz w:val="56"/>
                      <w:szCs w:val="56"/>
                    </w:rPr>
                    <w:t xml:space="preserve">C A H I E </w:t>
                  </w:r>
                  <w:proofErr w:type="gramStart"/>
                  <w:r w:rsidRPr="00143B43">
                    <w:rPr>
                      <w:sz w:val="56"/>
                      <w:szCs w:val="56"/>
                    </w:rPr>
                    <w:t>R  D</w:t>
                  </w:r>
                  <w:proofErr w:type="gramEnd"/>
                  <w:r w:rsidRPr="00143B43">
                    <w:rPr>
                      <w:sz w:val="56"/>
                      <w:szCs w:val="56"/>
                    </w:rPr>
                    <w:t xml:space="preserve"> E </w:t>
                  </w:r>
                  <w:r w:rsidR="00445FD5" w:rsidRPr="00143B43">
                    <w:rPr>
                      <w:sz w:val="56"/>
                      <w:szCs w:val="56"/>
                    </w:rPr>
                    <w:t>S</w:t>
                  </w:r>
                  <w:r w:rsidR="00E75C0F" w:rsidRPr="00143B43">
                    <w:rPr>
                      <w:sz w:val="56"/>
                      <w:szCs w:val="56"/>
                    </w:rPr>
                    <w:t xml:space="preserve"> </w:t>
                  </w:r>
                  <w:r w:rsidR="00445FD5" w:rsidRPr="00143B43">
                    <w:rPr>
                      <w:sz w:val="56"/>
                      <w:szCs w:val="56"/>
                    </w:rPr>
                    <w:t xml:space="preserve"> </w:t>
                  </w:r>
                  <w:r w:rsidRPr="00143B43">
                    <w:rPr>
                      <w:sz w:val="56"/>
                      <w:szCs w:val="56"/>
                    </w:rPr>
                    <w:t>C H A R G E S</w:t>
                  </w:r>
                </w:p>
              </w:txbxContent>
            </v:textbox>
            <w10:wrap anchorx="margin"/>
          </v:shape>
        </w:pict>
      </w:r>
      <w:r w:rsidR="00024753">
        <w:br w:type="page"/>
      </w:r>
      <w:r w:rsidR="00B27697">
        <w:lastRenderedPageBreak/>
        <w:tab/>
      </w:r>
    </w:p>
    <w:p w14:paraId="7A0B0587" w14:textId="77777777" w:rsidR="00024753" w:rsidRDefault="00024753"/>
    <w:p w14:paraId="6B3D5034" w14:textId="60AE7094" w:rsidR="00024753" w:rsidRDefault="00024753">
      <w:r>
        <w:rPr>
          <w:noProof/>
        </w:rPr>
        <w:drawing>
          <wp:anchor distT="0" distB="0" distL="114300" distR="114300" simplePos="0" relativeHeight="251657216" behindDoc="0" locked="0" layoutInCell="1" allowOverlap="1" wp14:anchorId="4F314B07" wp14:editId="443709A6">
            <wp:simplePos x="0" y="0"/>
            <wp:positionH relativeFrom="margin">
              <wp:posOffset>1060352</wp:posOffset>
            </wp:positionH>
            <wp:positionV relativeFrom="paragraph">
              <wp:posOffset>346710</wp:posOffset>
            </wp:positionV>
            <wp:extent cx="3602743" cy="3602743"/>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02743" cy="3602743"/>
                    </a:xfrm>
                    <a:prstGeom prst="rect">
                      <a:avLst/>
                    </a:prstGeom>
                  </pic:spPr>
                </pic:pic>
              </a:graphicData>
            </a:graphic>
            <wp14:sizeRelH relativeFrom="page">
              <wp14:pctWidth>0</wp14:pctWidth>
            </wp14:sizeRelH>
            <wp14:sizeRelV relativeFrom="page">
              <wp14:pctHeight>0</wp14:pctHeight>
            </wp14:sizeRelV>
          </wp:anchor>
        </w:drawing>
      </w:r>
    </w:p>
    <w:p w14:paraId="29EF1333" w14:textId="77777777" w:rsidR="009F503E" w:rsidRPr="009F503E" w:rsidRDefault="009F503E" w:rsidP="009F503E"/>
    <w:p w14:paraId="1706386F" w14:textId="77777777" w:rsidR="009F503E" w:rsidRPr="009F503E" w:rsidRDefault="009F503E" w:rsidP="009F503E"/>
    <w:p w14:paraId="467F970B" w14:textId="77777777" w:rsidR="009F503E" w:rsidRPr="009F503E" w:rsidRDefault="009F503E" w:rsidP="009F503E"/>
    <w:p w14:paraId="4E019DBF" w14:textId="77777777" w:rsidR="009F503E" w:rsidRPr="009F503E" w:rsidRDefault="009F503E" w:rsidP="009F503E"/>
    <w:p w14:paraId="362F86E3" w14:textId="77777777" w:rsidR="009F503E" w:rsidRPr="009F503E" w:rsidRDefault="009F503E" w:rsidP="009F503E"/>
    <w:p w14:paraId="0A5D0901" w14:textId="77777777" w:rsidR="009F503E" w:rsidRPr="009F503E" w:rsidRDefault="009F503E" w:rsidP="009F503E"/>
    <w:p w14:paraId="616E47E3" w14:textId="77777777" w:rsidR="009F503E" w:rsidRPr="009F503E" w:rsidRDefault="009F503E" w:rsidP="009F503E"/>
    <w:p w14:paraId="5594EA2B" w14:textId="77777777" w:rsidR="009F503E" w:rsidRPr="009F503E" w:rsidRDefault="009F503E" w:rsidP="009F503E"/>
    <w:p w14:paraId="07215758" w14:textId="139794E6" w:rsidR="009F503E" w:rsidRDefault="009F503E" w:rsidP="009F503E"/>
    <w:p w14:paraId="670CA228" w14:textId="09A83DF3" w:rsidR="009F503E" w:rsidRDefault="009F503E" w:rsidP="00B3092E">
      <w:pPr>
        <w:tabs>
          <w:tab w:val="left" w:pos="7672"/>
        </w:tabs>
      </w:pPr>
    </w:p>
    <w:p w14:paraId="1E9A80DE" w14:textId="2231996C" w:rsidR="009F503E" w:rsidRDefault="00000000" w:rsidP="009F503E">
      <w:pPr>
        <w:tabs>
          <w:tab w:val="left" w:pos="7672"/>
        </w:tabs>
      </w:pPr>
      <w:r>
        <w:rPr>
          <w:noProof/>
        </w:rPr>
        <w:pict w14:anchorId="0FA87B26">
          <v:shape id="Zone de texte 5" o:spid="_x0000_s2050" type="#_x0000_t202" style="position:absolute;margin-left:1.75pt;margin-top:2.45pt;width:451.85pt;height:118.3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" fillcolor="white [3201]" stroked="f" strokeweight=".5pt">
            <v:textbox>
              <w:txbxContent>
                <w:p w14:paraId="01E3AE88" w14:textId="7853ADD7" w:rsidR="00024753" w:rsidRPr="00143B43" w:rsidRDefault="00024753" w:rsidP="000A11E7">
                  <w:pPr>
                    <w:jc w:val="center"/>
                    <w:rPr>
                      <w:color w:val="FFFFFF" w:themeColor="background1"/>
                      <w:sz w:val="64"/>
                      <w:szCs w:val="64"/>
                    </w:rPr>
                  </w:pPr>
                  <w:r w:rsidRPr="00143B43">
                    <w:rPr>
                      <w:color w:val="FFFFFF" w:themeColor="background1"/>
                      <w:sz w:val="64"/>
                      <w:szCs w:val="64"/>
                    </w:rPr>
                    <w:t>Cahier des charges</w:t>
                  </w:r>
                </w:p>
              </w:txbxContent>
            </v:textbox>
            <w10:wrap anchorx="margin"/>
          </v:shape>
        </w:pict>
      </w:r>
    </w:p>
    <w:p w14:paraId="63BFF521" w14:textId="5AD56C23" w:rsidR="00B3092E" w:rsidRDefault="009F503E" w:rsidP="009F503E">
      <w:pPr>
        <w:tabs>
          <w:tab w:val="left" w:pos="7672"/>
        </w:tabs>
      </w:pPr>
      <w:r>
        <w:tab/>
      </w:r>
    </w:p>
    <w:p w14:paraId="48A2650A" w14:textId="77777777" w:rsidR="00B3092E" w:rsidRDefault="00B3092E">
      <w:pPr>
        <w:spacing w:line="259" w:lineRule="auto"/>
      </w:pPr>
      <w:r>
        <w:br w:type="page"/>
      </w:r>
    </w:p>
    <w:sdt>
      <w:sdtPr>
        <w:rPr>
          <w:rFonts w:ascii="Century Gothic" w:eastAsiaTheme="minorHAnsi" w:hAnsi="Century Gothic" w:cstheme="minorBidi"/>
          <w:color w:val="002060"/>
          <w:sz w:val="24"/>
          <w:szCs w:val="22"/>
          <w:lang w:eastAsia="en-US"/>
        </w:rPr>
        <w:id w:val="1916747302"/>
        <w:docPartObj>
          <w:docPartGallery w:val="Table of Contents"/>
          <w:docPartUnique/>
        </w:docPartObj>
      </w:sdtPr>
      <w:sdtEndPr>
        <w:rPr>
          <w:b/>
          <w:bCs/>
        </w:rPr>
      </w:sdtEndPr>
      <w:sdtContent>
        <w:p w14:paraId="2124A4DC" w14:textId="77777777" w:rsidR="00B22A01" w:rsidRDefault="00B22A01">
          <w:pPr>
            <w:pStyle w:val="En-ttedetabledesmatires"/>
          </w:pPr>
        </w:p>
        <w:p w14:paraId="34B0F267" w14:textId="77777777" w:rsidR="00B22A01" w:rsidRDefault="00B22A01">
          <w:pPr>
            <w:pStyle w:val="En-ttedetabledesmatires"/>
          </w:pPr>
        </w:p>
        <w:p w14:paraId="45F5DA17" w14:textId="6742C786" w:rsidR="009102AC" w:rsidRDefault="009102AC" w:rsidP="00B22A01">
          <w:pPr>
            <w:pStyle w:val="En-ttedetabledesmatires"/>
            <w:jc w:val="center"/>
          </w:pPr>
          <w:r>
            <w:t>Table des matières</w:t>
          </w:r>
        </w:p>
        <w:p w14:paraId="07ED4284" w14:textId="341D6578" w:rsidR="00B22A01" w:rsidRDefault="00B22A01" w:rsidP="00B22A01">
          <w:pPr>
            <w:rPr>
              <w:lang w:eastAsia="fr-FR"/>
            </w:rPr>
          </w:pPr>
        </w:p>
        <w:p w14:paraId="66CA8A2D" w14:textId="77777777" w:rsidR="00B22A01" w:rsidRPr="00B22A01" w:rsidRDefault="00B22A01" w:rsidP="00B22A01">
          <w:pPr>
            <w:rPr>
              <w:lang w:eastAsia="fr-FR"/>
            </w:rPr>
          </w:pPr>
        </w:p>
        <w:p w14:paraId="442341B1" w14:textId="0FE16186" w:rsidR="00C0547A" w:rsidRDefault="009102AC">
          <w:pPr>
            <w:pStyle w:val="TM1"/>
            <w:tabs>
              <w:tab w:val="left" w:pos="440"/>
              <w:tab w:val="right" w:leader="dot" w:pos="9062"/>
            </w:tabs>
            <w:rPr>
              <w:rFonts w:cstheme="minorBidi"/>
              <w:noProof/>
            </w:rPr>
          </w:pPr>
          <w:r>
            <w:fldChar w:fldCharType="begin"/>
          </w:r>
          <w:r>
            <w:instrText xml:space="preserve"> TOC \o "1-3" \h \z \u </w:instrText>
          </w:r>
          <w:r>
            <w:fldChar w:fldCharType="separate"/>
          </w:r>
          <w:hyperlink w:anchor="_Toc129688277" w:history="1">
            <w:r w:rsidR="00C0547A" w:rsidRPr="00F32B2B">
              <w:rPr>
                <w:rStyle w:val="Lienhypertexte"/>
                <w:noProof/>
              </w:rPr>
              <w:t>I.</w:t>
            </w:r>
            <w:r w:rsidR="00C0547A">
              <w:rPr>
                <w:rFonts w:cstheme="minorBidi"/>
                <w:noProof/>
              </w:rPr>
              <w:tab/>
            </w:r>
            <w:r w:rsidR="00C0547A" w:rsidRPr="00F32B2B">
              <w:rPr>
                <w:rStyle w:val="Lienhypertexte"/>
                <w:noProof/>
              </w:rPr>
              <w:t>Suivi documentaire - Le cahier des charges</w:t>
            </w:r>
            <w:r w:rsidR="00C0547A">
              <w:rPr>
                <w:noProof/>
                <w:webHidden/>
              </w:rPr>
              <w:tab/>
            </w:r>
            <w:r w:rsidR="00C0547A">
              <w:rPr>
                <w:noProof/>
                <w:webHidden/>
              </w:rPr>
              <w:fldChar w:fldCharType="begin"/>
            </w:r>
            <w:r w:rsidR="00C0547A">
              <w:rPr>
                <w:noProof/>
                <w:webHidden/>
              </w:rPr>
              <w:instrText xml:space="preserve"> PAGEREF _Toc129688277 \h </w:instrText>
            </w:r>
            <w:r w:rsidR="00C0547A">
              <w:rPr>
                <w:noProof/>
                <w:webHidden/>
              </w:rPr>
            </w:r>
            <w:r w:rsidR="00C0547A">
              <w:rPr>
                <w:noProof/>
                <w:webHidden/>
              </w:rPr>
              <w:fldChar w:fldCharType="separate"/>
            </w:r>
            <w:r w:rsidR="00C0547A">
              <w:rPr>
                <w:noProof/>
                <w:webHidden/>
              </w:rPr>
              <w:t>1</w:t>
            </w:r>
            <w:r w:rsidR="00C0547A">
              <w:rPr>
                <w:noProof/>
                <w:webHidden/>
              </w:rPr>
              <w:fldChar w:fldCharType="end"/>
            </w:r>
          </w:hyperlink>
        </w:p>
        <w:p w14:paraId="179BF068" w14:textId="697C3318" w:rsidR="00C0547A" w:rsidRDefault="00000000">
          <w:pPr>
            <w:pStyle w:val="TM2"/>
            <w:tabs>
              <w:tab w:val="left" w:pos="660"/>
              <w:tab w:val="right" w:leader="dot" w:pos="9062"/>
            </w:tabs>
            <w:rPr>
              <w:rFonts w:cstheme="minorBidi"/>
              <w:noProof/>
            </w:rPr>
          </w:pPr>
          <w:hyperlink w:anchor="_Toc129688278" w:history="1">
            <w:r w:rsidR="00C0547A" w:rsidRPr="00F32B2B">
              <w:rPr>
                <w:rStyle w:val="Lienhypertexte"/>
                <w:noProof/>
              </w:rPr>
              <w:t>1.</w:t>
            </w:r>
            <w:r w:rsidR="00C0547A">
              <w:rPr>
                <w:rFonts w:cstheme="minorBidi"/>
                <w:noProof/>
              </w:rPr>
              <w:tab/>
            </w:r>
            <w:r w:rsidR="00C0547A" w:rsidRPr="00F32B2B">
              <w:rPr>
                <w:rStyle w:val="Lienhypertexte"/>
                <w:noProof/>
              </w:rPr>
              <w:t>Enregistrements du suivi de version documentaire</w:t>
            </w:r>
            <w:r w:rsidR="00C0547A">
              <w:rPr>
                <w:noProof/>
                <w:webHidden/>
              </w:rPr>
              <w:tab/>
            </w:r>
            <w:r w:rsidR="00C0547A">
              <w:rPr>
                <w:noProof/>
                <w:webHidden/>
              </w:rPr>
              <w:fldChar w:fldCharType="begin"/>
            </w:r>
            <w:r w:rsidR="00C0547A">
              <w:rPr>
                <w:noProof/>
                <w:webHidden/>
              </w:rPr>
              <w:instrText xml:space="preserve"> PAGEREF _Toc129688278 \h </w:instrText>
            </w:r>
            <w:r w:rsidR="00C0547A">
              <w:rPr>
                <w:noProof/>
                <w:webHidden/>
              </w:rPr>
            </w:r>
            <w:r w:rsidR="00C0547A">
              <w:rPr>
                <w:noProof/>
                <w:webHidden/>
              </w:rPr>
              <w:fldChar w:fldCharType="separate"/>
            </w:r>
            <w:r w:rsidR="00C0547A">
              <w:rPr>
                <w:noProof/>
                <w:webHidden/>
              </w:rPr>
              <w:t>1</w:t>
            </w:r>
            <w:r w:rsidR="00C0547A">
              <w:rPr>
                <w:noProof/>
                <w:webHidden/>
              </w:rPr>
              <w:fldChar w:fldCharType="end"/>
            </w:r>
          </w:hyperlink>
        </w:p>
        <w:p w14:paraId="546275BC" w14:textId="0E56A5D9" w:rsidR="00C0547A" w:rsidRDefault="00000000">
          <w:pPr>
            <w:pStyle w:val="TM1"/>
            <w:tabs>
              <w:tab w:val="left" w:pos="440"/>
              <w:tab w:val="right" w:leader="dot" w:pos="9062"/>
            </w:tabs>
            <w:rPr>
              <w:rFonts w:cstheme="minorBidi"/>
              <w:noProof/>
            </w:rPr>
          </w:pPr>
          <w:hyperlink w:anchor="_Toc129688279" w:history="1">
            <w:r w:rsidR="00C0547A" w:rsidRPr="00F32B2B">
              <w:rPr>
                <w:rStyle w:val="Lienhypertexte"/>
                <w:noProof/>
              </w:rPr>
              <w:t>II.</w:t>
            </w:r>
            <w:r w:rsidR="00C0547A">
              <w:rPr>
                <w:rFonts w:cstheme="minorBidi"/>
                <w:noProof/>
              </w:rPr>
              <w:tab/>
            </w:r>
            <w:r w:rsidR="00C0547A" w:rsidRPr="00F32B2B">
              <w:rPr>
                <w:rStyle w:val="Lienhypertexte"/>
                <w:noProof/>
              </w:rPr>
              <w:t>Cadre du projet</w:t>
            </w:r>
            <w:r w:rsidR="00C0547A">
              <w:rPr>
                <w:noProof/>
                <w:webHidden/>
              </w:rPr>
              <w:tab/>
            </w:r>
            <w:r w:rsidR="00C0547A">
              <w:rPr>
                <w:noProof/>
                <w:webHidden/>
              </w:rPr>
              <w:fldChar w:fldCharType="begin"/>
            </w:r>
            <w:r w:rsidR="00C0547A">
              <w:rPr>
                <w:noProof/>
                <w:webHidden/>
              </w:rPr>
              <w:instrText xml:space="preserve"> PAGEREF _Toc129688279 \h </w:instrText>
            </w:r>
            <w:r w:rsidR="00C0547A">
              <w:rPr>
                <w:noProof/>
                <w:webHidden/>
              </w:rPr>
            </w:r>
            <w:r w:rsidR="00C0547A">
              <w:rPr>
                <w:noProof/>
                <w:webHidden/>
              </w:rPr>
              <w:fldChar w:fldCharType="separate"/>
            </w:r>
            <w:r w:rsidR="00C0547A">
              <w:rPr>
                <w:noProof/>
                <w:webHidden/>
              </w:rPr>
              <w:t>2</w:t>
            </w:r>
            <w:r w:rsidR="00C0547A">
              <w:rPr>
                <w:noProof/>
                <w:webHidden/>
              </w:rPr>
              <w:fldChar w:fldCharType="end"/>
            </w:r>
          </w:hyperlink>
        </w:p>
        <w:p w14:paraId="604B90BA" w14:textId="434ED381" w:rsidR="00C0547A" w:rsidRDefault="00000000">
          <w:pPr>
            <w:pStyle w:val="TM2"/>
            <w:tabs>
              <w:tab w:val="left" w:pos="660"/>
              <w:tab w:val="right" w:leader="dot" w:pos="9062"/>
            </w:tabs>
            <w:rPr>
              <w:rFonts w:cstheme="minorBidi"/>
              <w:noProof/>
            </w:rPr>
          </w:pPr>
          <w:hyperlink w:anchor="_Toc129688280" w:history="1">
            <w:r w:rsidR="00C0547A" w:rsidRPr="00F32B2B">
              <w:rPr>
                <w:rStyle w:val="Lienhypertexte"/>
                <w:noProof/>
              </w:rPr>
              <w:t>1.</w:t>
            </w:r>
            <w:r w:rsidR="00C0547A">
              <w:rPr>
                <w:rFonts w:cstheme="minorBidi"/>
                <w:noProof/>
              </w:rPr>
              <w:tab/>
            </w:r>
            <w:r w:rsidR="00C0547A" w:rsidRPr="00F32B2B">
              <w:rPr>
                <w:rStyle w:val="Lienhypertexte"/>
                <w:noProof/>
              </w:rPr>
              <w:t>Présentation</w:t>
            </w:r>
            <w:r w:rsidR="00C0547A">
              <w:rPr>
                <w:noProof/>
                <w:webHidden/>
              </w:rPr>
              <w:tab/>
            </w:r>
            <w:r w:rsidR="00C0547A">
              <w:rPr>
                <w:noProof/>
                <w:webHidden/>
              </w:rPr>
              <w:fldChar w:fldCharType="begin"/>
            </w:r>
            <w:r w:rsidR="00C0547A">
              <w:rPr>
                <w:noProof/>
                <w:webHidden/>
              </w:rPr>
              <w:instrText xml:space="preserve"> PAGEREF _Toc129688280 \h </w:instrText>
            </w:r>
            <w:r w:rsidR="00C0547A">
              <w:rPr>
                <w:noProof/>
                <w:webHidden/>
              </w:rPr>
            </w:r>
            <w:r w:rsidR="00C0547A">
              <w:rPr>
                <w:noProof/>
                <w:webHidden/>
              </w:rPr>
              <w:fldChar w:fldCharType="separate"/>
            </w:r>
            <w:r w:rsidR="00C0547A">
              <w:rPr>
                <w:noProof/>
                <w:webHidden/>
              </w:rPr>
              <w:t>2</w:t>
            </w:r>
            <w:r w:rsidR="00C0547A">
              <w:rPr>
                <w:noProof/>
                <w:webHidden/>
              </w:rPr>
              <w:fldChar w:fldCharType="end"/>
            </w:r>
          </w:hyperlink>
        </w:p>
        <w:p w14:paraId="4DFC0AD5" w14:textId="1B47251F" w:rsidR="00C0547A" w:rsidRDefault="00000000">
          <w:pPr>
            <w:pStyle w:val="TM2"/>
            <w:tabs>
              <w:tab w:val="left" w:pos="660"/>
              <w:tab w:val="right" w:leader="dot" w:pos="9062"/>
            </w:tabs>
            <w:rPr>
              <w:rFonts w:cstheme="minorBidi"/>
              <w:noProof/>
            </w:rPr>
          </w:pPr>
          <w:hyperlink w:anchor="_Toc129688281" w:history="1">
            <w:r w:rsidR="00C0547A" w:rsidRPr="00F32B2B">
              <w:rPr>
                <w:rStyle w:val="Lienhypertexte"/>
                <w:noProof/>
              </w:rPr>
              <w:t>2.</w:t>
            </w:r>
            <w:r w:rsidR="00C0547A">
              <w:rPr>
                <w:rFonts w:cstheme="minorBidi"/>
                <w:noProof/>
              </w:rPr>
              <w:tab/>
            </w:r>
            <w:r w:rsidR="00C0547A" w:rsidRPr="00F32B2B">
              <w:rPr>
                <w:rStyle w:val="Lienhypertexte"/>
                <w:noProof/>
              </w:rPr>
              <w:t>Contexte</w:t>
            </w:r>
            <w:r w:rsidR="00C0547A">
              <w:rPr>
                <w:noProof/>
                <w:webHidden/>
              </w:rPr>
              <w:tab/>
            </w:r>
            <w:r w:rsidR="00C0547A">
              <w:rPr>
                <w:noProof/>
                <w:webHidden/>
              </w:rPr>
              <w:fldChar w:fldCharType="begin"/>
            </w:r>
            <w:r w:rsidR="00C0547A">
              <w:rPr>
                <w:noProof/>
                <w:webHidden/>
              </w:rPr>
              <w:instrText xml:space="preserve"> PAGEREF _Toc129688281 \h </w:instrText>
            </w:r>
            <w:r w:rsidR="00C0547A">
              <w:rPr>
                <w:noProof/>
                <w:webHidden/>
              </w:rPr>
            </w:r>
            <w:r w:rsidR="00C0547A">
              <w:rPr>
                <w:noProof/>
                <w:webHidden/>
              </w:rPr>
              <w:fldChar w:fldCharType="separate"/>
            </w:r>
            <w:r w:rsidR="00C0547A">
              <w:rPr>
                <w:noProof/>
                <w:webHidden/>
              </w:rPr>
              <w:t>2</w:t>
            </w:r>
            <w:r w:rsidR="00C0547A">
              <w:rPr>
                <w:noProof/>
                <w:webHidden/>
              </w:rPr>
              <w:fldChar w:fldCharType="end"/>
            </w:r>
          </w:hyperlink>
        </w:p>
        <w:p w14:paraId="5938705C" w14:textId="78637FD7" w:rsidR="00C0547A" w:rsidRDefault="00000000">
          <w:pPr>
            <w:pStyle w:val="TM2"/>
            <w:tabs>
              <w:tab w:val="left" w:pos="660"/>
              <w:tab w:val="right" w:leader="dot" w:pos="9062"/>
            </w:tabs>
            <w:rPr>
              <w:rFonts w:cstheme="minorBidi"/>
              <w:noProof/>
            </w:rPr>
          </w:pPr>
          <w:hyperlink w:anchor="_Toc129688282" w:history="1">
            <w:r w:rsidR="00C0547A" w:rsidRPr="00F32B2B">
              <w:rPr>
                <w:rStyle w:val="Lienhypertexte"/>
                <w:noProof/>
              </w:rPr>
              <w:t>3.</w:t>
            </w:r>
            <w:r w:rsidR="00C0547A">
              <w:rPr>
                <w:rFonts w:cstheme="minorBidi"/>
                <w:noProof/>
              </w:rPr>
              <w:tab/>
            </w:r>
            <w:r w:rsidR="00C0547A" w:rsidRPr="00F32B2B">
              <w:rPr>
                <w:rStyle w:val="Lienhypertexte"/>
                <w:noProof/>
              </w:rPr>
              <w:t>Résumé du projet</w:t>
            </w:r>
            <w:r w:rsidR="00C0547A">
              <w:rPr>
                <w:noProof/>
                <w:webHidden/>
              </w:rPr>
              <w:tab/>
            </w:r>
            <w:r w:rsidR="00C0547A">
              <w:rPr>
                <w:noProof/>
                <w:webHidden/>
              </w:rPr>
              <w:fldChar w:fldCharType="begin"/>
            </w:r>
            <w:r w:rsidR="00C0547A">
              <w:rPr>
                <w:noProof/>
                <w:webHidden/>
              </w:rPr>
              <w:instrText xml:space="preserve"> PAGEREF _Toc129688282 \h </w:instrText>
            </w:r>
            <w:r w:rsidR="00C0547A">
              <w:rPr>
                <w:noProof/>
                <w:webHidden/>
              </w:rPr>
            </w:r>
            <w:r w:rsidR="00C0547A">
              <w:rPr>
                <w:noProof/>
                <w:webHidden/>
              </w:rPr>
              <w:fldChar w:fldCharType="separate"/>
            </w:r>
            <w:r w:rsidR="00C0547A">
              <w:rPr>
                <w:noProof/>
                <w:webHidden/>
              </w:rPr>
              <w:t>3</w:t>
            </w:r>
            <w:r w:rsidR="00C0547A">
              <w:rPr>
                <w:noProof/>
                <w:webHidden/>
              </w:rPr>
              <w:fldChar w:fldCharType="end"/>
            </w:r>
          </w:hyperlink>
        </w:p>
        <w:p w14:paraId="653B513C" w14:textId="497B32AA" w:rsidR="00C0547A" w:rsidRDefault="00000000">
          <w:pPr>
            <w:pStyle w:val="TM2"/>
            <w:tabs>
              <w:tab w:val="left" w:pos="660"/>
              <w:tab w:val="right" w:leader="dot" w:pos="9062"/>
            </w:tabs>
            <w:rPr>
              <w:rFonts w:cstheme="minorBidi"/>
              <w:noProof/>
            </w:rPr>
          </w:pPr>
          <w:hyperlink w:anchor="_Toc129688283" w:history="1">
            <w:r w:rsidR="00C0547A" w:rsidRPr="00F32B2B">
              <w:rPr>
                <w:rStyle w:val="Lienhypertexte"/>
                <w:noProof/>
              </w:rPr>
              <w:t>4.</w:t>
            </w:r>
            <w:r w:rsidR="00C0547A">
              <w:rPr>
                <w:rFonts w:cstheme="minorBidi"/>
                <w:noProof/>
              </w:rPr>
              <w:tab/>
            </w:r>
            <w:r w:rsidR="00C0547A" w:rsidRPr="00F32B2B">
              <w:rPr>
                <w:rStyle w:val="Lienhypertexte"/>
                <w:noProof/>
              </w:rPr>
              <w:t>Contraintes</w:t>
            </w:r>
            <w:r w:rsidR="00C0547A">
              <w:rPr>
                <w:noProof/>
                <w:webHidden/>
              </w:rPr>
              <w:tab/>
            </w:r>
            <w:r w:rsidR="00C0547A">
              <w:rPr>
                <w:noProof/>
                <w:webHidden/>
              </w:rPr>
              <w:fldChar w:fldCharType="begin"/>
            </w:r>
            <w:r w:rsidR="00C0547A">
              <w:rPr>
                <w:noProof/>
                <w:webHidden/>
              </w:rPr>
              <w:instrText xml:space="preserve"> PAGEREF _Toc129688283 \h </w:instrText>
            </w:r>
            <w:r w:rsidR="00C0547A">
              <w:rPr>
                <w:noProof/>
                <w:webHidden/>
              </w:rPr>
            </w:r>
            <w:r w:rsidR="00C0547A">
              <w:rPr>
                <w:noProof/>
                <w:webHidden/>
              </w:rPr>
              <w:fldChar w:fldCharType="separate"/>
            </w:r>
            <w:r w:rsidR="00C0547A">
              <w:rPr>
                <w:noProof/>
                <w:webHidden/>
              </w:rPr>
              <w:t>4</w:t>
            </w:r>
            <w:r w:rsidR="00C0547A">
              <w:rPr>
                <w:noProof/>
                <w:webHidden/>
              </w:rPr>
              <w:fldChar w:fldCharType="end"/>
            </w:r>
          </w:hyperlink>
        </w:p>
        <w:p w14:paraId="2FA86681" w14:textId="6C5CC690" w:rsidR="00C0547A" w:rsidRDefault="00000000">
          <w:pPr>
            <w:pStyle w:val="TM2"/>
            <w:tabs>
              <w:tab w:val="left" w:pos="660"/>
              <w:tab w:val="right" w:leader="dot" w:pos="9062"/>
            </w:tabs>
            <w:rPr>
              <w:rFonts w:cstheme="minorBidi"/>
              <w:noProof/>
            </w:rPr>
          </w:pPr>
          <w:hyperlink w:anchor="_Toc129688284" w:history="1">
            <w:r w:rsidR="00C0547A" w:rsidRPr="00F32B2B">
              <w:rPr>
                <w:rStyle w:val="Lienhypertexte"/>
                <w:noProof/>
              </w:rPr>
              <w:t>5.</w:t>
            </w:r>
            <w:r w:rsidR="00C0547A">
              <w:rPr>
                <w:rFonts w:cstheme="minorBidi"/>
                <w:noProof/>
              </w:rPr>
              <w:tab/>
            </w:r>
            <w:r w:rsidR="00C0547A" w:rsidRPr="00F32B2B">
              <w:rPr>
                <w:rStyle w:val="Lienhypertexte"/>
                <w:noProof/>
              </w:rPr>
              <w:t>Enjeux et objectifs</w:t>
            </w:r>
            <w:r w:rsidR="00C0547A">
              <w:rPr>
                <w:noProof/>
                <w:webHidden/>
              </w:rPr>
              <w:tab/>
            </w:r>
            <w:r w:rsidR="00C0547A">
              <w:rPr>
                <w:noProof/>
                <w:webHidden/>
              </w:rPr>
              <w:fldChar w:fldCharType="begin"/>
            </w:r>
            <w:r w:rsidR="00C0547A">
              <w:rPr>
                <w:noProof/>
                <w:webHidden/>
              </w:rPr>
              <w:instrText xml:space="preserve"> PAGEREF _Toc129688284 \h </w:instrText>
            </w:r>
            <w:r w:rsidR="00C0547A">
              <w:rPr>
                <w:noProof/>
                <w:webHidden/>
              </w:rPr>
            </w:r>
            <w:r w:rsidR="00C0547A">
              <w:rPr>
                <w:noProof/>
                <w:webHidden/>
              </w:rPr>
              <w:fldChar w:fldCharType="separate"/>
            </w:r>
            <w:r w:rsidR="00C0547A">
              <w:rPr>
                <w:noProof/>
                <w:webHidden/>
              </w:rPr>
              <w:t>4</w:t>
            </w:r>
            <w:r w:rsidR="00C0547A">
              <w:rPr>
                <w:noProof/>
                <w:webHidden/>
              </w:rPr>
              <w:fldChar w:fldCharType="end"/>
            </w:r>
          </w:hyperlink>
        </w:p>
        <w:p w14:paraId="6A71386E" w14:textId="317AA347" w:rsidR="00C0547A" w:rsidRDefault="00000000">
          <w:pPr>
            <w:pStyle w:val="TM2"/>
            <w:tabs>
              <w:tab w:val="left" w:pos="660"/>
              <w:tab w:val="right" w:leader="dot" w:pos="9062"/>
            </w:tabs>
            <w:rPr>
              <w:rFonts w:cstheme="minorBidi"/>
              <w:noProof/>
            </w:rPr>
          </w:pPr>
          <w:hyperlink w:anchor="_Toc129688285" w:history="1">
            <w:r w:rsidR="00C0547A" w:rsidRPr="00F32B2B">
              <w:rPr>
                <w:rStyle w:val="Lienhypertexte"/>
                <w:noProof/>
              </w:rPr>
              <w:t>6.</w:t>
            </w:r>
            <w:r w:rsidR="00C0547A">
              <w:rPr>
                <w:rFonts w:cstheme="minorBidi"/>
                <w:noProof/>
              </w:rPr>
              <w:tab/>
            </w:r>
            <w:r w:rsidR="00C0547A" w:rsidRPr="00F32B2B">
              <w:rPr>
                <w:rStyle w:val="Lienhypertexte"/>
                <w:noProof/>
              </w:rPr>
              <w:t>Livrables</w:t>
            </w:r>
            <w:r w:rsidR="00C0547A">
              <w:rPr>
                <w:noProof/>
                <w:webHidden/>
              </w:rPr>
              <w:tab/>
            </w:r>
            <w:r w:rsidR="00C0547A">
              <w:rPr>
                <w:noProof/>
                <w:webHidden/>
              </w:rPr>
              <w:fldChar w:fldCharType="begin"/>
            </w:r>
            <w:r w:rsidR="00C0547A">
              <w:rPr>
                <w:noProof/>
                <w:webHidden/>
              </w:rPr>
              <w:instrText xml:space="preserve"> PAGEREF _Toc129688285 \h </w:instrText>
            </w:r>
            <w:r w:rsidR="00C0547A">
              <w:rPr>
                <w:noProof/>
                <w:webHidden/>
              </w:rPr>
            </w:r>
            <w:r w:rsidR="00C0547A">
              <w:rPr>
                <w:noProof/>
                <w:webHidden/>
              </w:rPr>
              <w:fldChar w:fldCharType="separate"/>
            </w:r>
            <w:r w:rsidR="00C0547A">
              <w:rPr>
                <w:noProof/>
                <w:webHidden/>
              </w:rPr>
              <w:t>5</w:t>
            </w:r>
            <w:r w:rsidR="00C0547A">
              <w:rPr>
                <w:noProof/>
                <w:webHidden/>
              </w:rPr>
              <w:fldChar w:fldCharType="end"/>
            </w:r>
          </w:hyperlink>
        </w:p>
        <w:p w14:paraId="148EBE70" w14:textId="7D2A70D6" w:rsidR="00C0547A" w:rsidRDefault="00000000">
          <w:pPr>
            <w:pStyle w:val="TM2"/>
            <w:tabs>
              <w:tab w:val="left" w:pos="660"/>
              <w:tab w:val="right" w:leader="dot" w:pos="9062"/>
            </w:tabs>
            <w:rPr>
              <w:rFonts w:cstheme="minorBidi"/>
              <w:noProof/>
            </w:rPr>
          </w:pPr>
          <w:hyperlink w:anchor="_Toc129688286" w:history="1">
            <w:r w:rsidR="00C0547A" w:rsidRPr="00F32B2B">
              <w:rPr>
                <w:rStyle w:val="Lienhypertexte"/>
                <w:noProof/>
              </w:rPr>
              <w:t>7.</w:t>
            </w:r>
            <w:r w:rsidR="00C0547A">
              <w:rPr>
                <w:rFonts w:cstheme="minorBidi"/>
                <w:noProof/>
              </w:rPr>
              <w:tab/>
            </w:r>
            <w:r w:rsidR="00C0547A" w:rsidRPr="00F32B2B">
              <w:rPr>
                <w:rStyle w:val="Lienhypertexte"/>
                <w:noProof/>
              </w:rPr>
              <w:t>Planning prévisionnel</w:t>
            </w:r>
            <w:r w:rsidR="00C0547A">
              <w:rPr>
                <w:noProof/>
                <w:webHidden/>
              </w:rPr>
              <w:tab/>
            </w:r>
            <w:r w:rsidR="00C0547A">
              <w:rPr>
                <w:noProof/>
                <w:webHidden/>
              </w:rPr>
              <w:fldChar w:fldCharType="begin"/>
            </w:r>
            <w:r w:rsidR="00C0547A">
              <w:rPr>
                <w:noProof/>
                <w:webHidden/>
              </w:rPr>
              <w:instrText xml:space="preserve"> PAGEREF _Toc129688286 \h </w:instrText>
            </w:r>
            <w:r w:rsidR="00C0547A">
              <w:rPr>
                <w:noProof/>
                <w:webHidden/>
              </w:rPr>
            </w:r>
            <w:r w:rsidR="00C0547A">
              <w:rPr>
                <w:noProof/>
                <w:webHidden/>
              </w:rPr>
              <w:fldChar w:fldCharType="separate"/>
            </w:r>
            <w:r w:rsidR="00C0547A">
              <w:rPr>
                <w:noProof/>
                <w:webHidden/>
              </w:rPr>
              <w:t>7</w:t>
            </w:r>
            <w:r w:rsidR="00C0547A">
              <w:rPr>
                <w:noProof/>
                <w:webHidden/>
              </w:rPr>
              <w:fldChar w:fldCharType="end"/>
            </w:r>
          </w:hyperlink>
        </w:p>
        <w:p w14:paraId="432C866F" w14:textId="6026547E" w:rsidR="00C0547A" w:rsidRDefault="00000000">
          <w:pPr>
            <w:pStyle w:val="TM1"/>
            <w:tabs>
              <w:tab w:val="left" w:pos="660"/>
              <w:tab w:val="right" w:leader="dot" w:pos="9062"/>
            </w:tabs>
            <w:rPr>
              <w:rFonts w:cstheme="minorBidi"/>
              <w:noProof/>
            </w:rPr>
          </w:pPr>
          <w:hyperlink w:anchor="_Toc129688287" w:history="1">
            <w:r w:rsidR="00C0547A" w:rsidRPr="00F32B2B">
              <w:rPr>
                <w:rStyle w:val="Lienhypertexte"/>
                <w:noProof/>
              </w:rPr>
              <w:t>III.</w:t>
            </w:r>
            <w:r w:rsidR="00C0547A">
              <w:rPr>
                <w:rFonts w:cstheme="minorBidi"/>
                <w:noProof/>
              </w:rPr>
              <w:tab/>
            </w:r>
            <w:r w:rsidR="00C0547A" w:rsidRPr="00F32B2B">
              <w:rPr>
                <w:rStyle w:val="Lienhypertexte"/>
                <w:noProof/>
              </w:rPr>
              <w:t>Benchmark</w:t>
            </w:r>
            <w:r w:rsidR="00C0547A">
              <w:rPr>
                <w:noProof/>
                <w:webHidden/>
              </w:rPr>
              <w:tab/>
            </w:r>
            <w:r w:rsidR="00C0547A">
              <w:rPr>
                <w:noProof/>
                <w:webHidden/>
              </w:rPr>
              <w:fldChar w:fldCharType="begin"/>
            </w:r>
            <w:r w:rsidR="00C0547A">
              <w:rPr>
                <w:noProof/>
                <w:webHidden/>
              </w:rPr>
              <w:instrText xml:space="preserve"> PAGEREF _Toc129688287 \h </w:instrText>
            </w:r>
            <w:r w:rsidR="00C0547A">
              <w:rPr>
                <w:noProof/>
                <w:webHidden/>
              </w:rPr>
            </w:r>
            <w:r w:rsidR="00C0547A">
              <w:rPr>
                <w:noProof/>
                <w:webHidden/>
              </w:rPr>
              <w:fldChar w:fldCharType="separate"/>
            </w:r>
            <w:r w:rsidR="00C0547A">
              <w:rPr>
                <w:noProof/>
                <w:webHidden/>
              </w:rPr>
              <w:t>8</w:t>
            </w:r>
            <w:r w:rsidR="00C0547A">
              <w:rPr>
                <w:noProof/>
                <w:webHidden/>
              </w:rPr>
              <w:fldChar w:fldCharType="end"/>
            </w:r>
          </w:hyperlink>
        </w:p>
        <w:p w14:paraId="1E2E2F8F" w14:textId="5B6EB4DF" w:rsidR="00C0547A" w:rsidRDefault="00000000">
          <w:pPr>
            <w:pStyle w:val="TM2"/>
            <w:tabs>
              <w:tab w:val="left" w:pos="660"/>
              <w:tab w:val="right" w:leader="dot" w:pos="9062"/>
            </w:tabs>
            <w:rPr>
              <w:rFonts w:cstheme="minorBidi"/>
              <w:noProof/>
            </w:rPr>
          </w:pPr>
          <w:hyperlink w:anchor="_Toc129688288" w:history="1">
            <w:r w:rsidR="00C0547A" w:rsidRPr="00F32B2B">
              <w:rPr>
                <w:rStyle w:val="Lienhypertexte"/>
                <w:noProof/>
              </w:rPr>
              <w:t>1.</w:t>
            </w:r>
            <w:r w:rsidR="00C0547A">
              <w:rPr>
                <w:rFonts w:cstheme="minorBidi"/>
                <w:noProof/>
              </w:rPr>
              <w:tab/>
            </w:r>
            <w:r w:rsidR="00C0547A" w:rsidRPr="00F32B2B">
              <w:rPr>
                <w:rStyle w:val="Lienhypertexte"/>
                <w:noProof/>
              </w:rPr>
              <w:t>Concurrence quelques acteurs</w:t>
            </w:r>
            <w:r w:rsidR="00C0547A">
              <w:rPr>
                <w:noProof/>
                <w:webHidden/>
              </w:rPr>
              <w:tab/>
            </w:r>
            <w:r w:rsidR="00C0547A">
              <w:rPr>
                <w:noProof/>
                <w:webHidden/>
              </w:rPr>
              <w:fldChar w:fldCharType="begin"/>
            </w:r>
            <w:r w:rsidR="00C0547A">
              <w:rPr>
                <w:noProof/>
                <w:webHidden/>
              </w:rPr>
              <w:instrText xml:space="preserve"> PAGEREF _Toc129688288 \h </w:instrText>
            </w:r>
            <w:r w:rsidR="00C0547A">
              <w:rPr>
                <w:noProof/>
                <w:webHidden/>
              </w:rPr>
            </w:r>
            <w:r w:rsidR="00C0547A">
              <w:rPr>
                <w:noProof/>
                <w:webHidden/>
              </w:rPr>
              <w:fldChar w:fldCharType="separate"/>
            </w:r>
            <w:r w:rsidR="00C0547A">
              <w:rPr>
                <w:noProof/>
                <w:webHidden/>
              </w:rPr>
              <w:t>8</w:t>
            </w:r>
            <w:r w:rsidR="00C0547A">
              <w:rPr>
                <w:noProof/>
                <w:webHidden/>
              </w:rPr>
              <w:fldChar w:fldCharType="end"/>
            </w:r>
          </w:hyperlink>
        </w:p>
        <w:p w14:paraId="6CE3559E" w14:textId="3776E498" w:rsidR="00C0547A" w:rsidRDefault="00000000">
          <w:pPr>
            <w:pStyle w:val="TM2"/>
            <w:tabs>
              <w:tab w:val="left" w:pos="660"/>
              <w:tab w:val="right" w:leader="dot" w:pos="9062"/>
            </w:tabs>
            <w:rPr>
              <w:rFonts w:cstheme="minorBidi"/>
              <w:noProof/>
            </w:rPr>
          </w:pPr>
          <w:hyperlink w:anchor="_Toc129688289" w:history="1">
            <w:r w:rsidR="00C0547A" w:rsidRPr="00F32B2B">
              <w:rPr>
                <w:rStyle w:val="Lienhypertexte"/>
                <w:noProof/>
              </w:rPr>
              <w:t>2.</w:t>
            </w:r>
            <w:r w:rsidR="00C0547A">
              <w:rPr>
                <w:rFonts w:cstheme="minorBidi"/>
                <w:noProof/>
              </w:rPr>
              <w:tab/>
            </w:r>
            <w:r w:rsidR="00C0547A" w:rsidRPr="00F32B2B">
              <w:rPr>
                <w:rStyle w:val="Lienhypertexte"/>
                <w:noProof/>
              </w:rPr>
              <w:t>Analyse concurrentielle</w:t>
            </w:r>
            <w:r w:rsidR="00C0547A">
              <w:rPr>
                <w:noProof/>
                <w:webHidden/>
              </w:rPr>
              <w:tab/>
            </w:r>
            <w:r w:rsidR="00C0547A">
              <w:rPr>
                <w:noProof/>
                <w:webHidden/>
              </w:rPr>
              <w:fldChar w:fldCharType="begin"/>
            </w:r>
            <w:r w:rsidR="00C0547A">
              <w:rPr>
                <w:noProof/>
                <w:webHidden/>
              </w:rPr>
              <w:instrText xml:space="preserve"> PAGEREF _Toc129688289 \h </w:instrText>
            </w:r>
            <w:r w:rsidR="00C0547A">
              <w:rPr>
                <w:noProof/>
                <w:webHidden/>
              </w:rPr>
            </w:r>
            <w:r w:rsidR="00C0547A">
              <w:rPr>
                <w:noProof/>
                <w:webHidden/>
              </w:rPr>
              <w:fldChar w:fldCharType="separate"/>
            </w:r>
            <w:r w:rsidR="00C0547A">
              <w:rPr>
                <w:noProof/>
                <w:webHidden/>
              </w:rPr>
              <w:t>9</w:t>
            </w:r>
            <w:r w:rsidR="00C0547A">
              <w:rPr>
                <w:noProof/>
                <w:webHidden/>
              </w:rPr>
              <w:fldChar w:fldCharType="end"/>
            </w:r>
          </w:hyperlink>
        </w:p>
        <w:p w14:paraId="685871FA" w14:textId="0840F858" w:rsidR="00C0547A" w:rsidRDefault="00000000">
          <w:pPr>
            <w:pStyle w:val="TM1"/>
            <w:tabs>
              <w:tab w:val="left" w:pos="660"/>
              <w:tab w:val="right" w:leader="dot" w:pos="9062"/>
            </w:tabs>
            <w:rPr>
              <w:rFonts w:cstheme="minorBidi"/>
              <w:noProof/>
            </w:rPr>
          </w:pPr>
          <w:hyperlink w:anchor="_Toc129688290" w:history="1">
            <w:r w:rsidR="00C0547A" w:rsidRPr="00F32B2B">
              <w:rPr>
                <w:rStyle w:val="Lienhypertexte"/>
                <w:noProof/>
              </w:rPr>
              <w:t>IV.</w:t>
            </w:r>
            <w:r w:rsidR="00C0547A">
              <w:rPr>
                <w:rFonts w:cstheme="minorBidi"/>
                <w:noProof/>
              </w:rPr>
              <w:tab/>
            </w:r>
            <w:r w:rsidR="00C0547A" w:rsidRPr="00F32B2B">
              <w:rPr>
                <w:rStyle w:val="Lienhypertexte"/>
                <w:noProof/>
              </w:rPr>
              <w:t>Considérations marketing</w:t>
            </w:r>
            <w:r w:rsidR="00C0547A">
              <w:rPr>
                <w:noProof/>
                <w:webHidden/>
              </w:rPr>
              <w:tab/>
            </w:r>
            <w:r w:rsidR="00C0547A">
              <w:rPr>
                <w:noProof/>
                <w:webHidden/>
              </w:rPr>
              <w:fldChar w:fldCharType="begin"/>
            </w:r>
            <w:r w:rsidR="00C0547A">
              <w:rPr>
                <w:noProof/>
                <w:webHidden/>
              </w:rPr>
              <w:instrText xml:space="preserve"> PAGEREF _Toc129688290 \h </w:instrText>
            </w:r>
            <w:r w:rsidR="00C0547A">
              <w:rPr>
                <w:noProof/>
                <w:webHidden/>
              </w:rPr>
            </w:r>
            <w:r w:rsidR="00C0547A">
              <w:rPr>
                <w:noProof/>
                <w:webHidden/>
              </w:rPr>
              <w:fldChar w:fldCharType="separate"/>
            </w:r>
            <w:r w:rsidR="00C0547A">
              <w:rPr>
                <w:noProof/>
                <w:webHidden/>
              </w:rPr>
              <w:t>14</w:t>
            </w:r>
            <w:r w:rsidR="00C0547A">
              <w:rPr>
                <w:noProof/>
                <w:webHidden/>
              </w:rPr>
              <w:fldChar w:fldCharType="end"/>
            </w:r>
          </w:hyperlink>
        </w:p>
        <w:p w14:paraId="24196D19" w14:textId="650934C7" w:rsidR="00C0547A" w:rsidRDefault="00000000">
          <w:pPr>
            <w:pStyle w:val="TM2"/>
            <w:tabs>
              <w:tab w:val="left" w:pos="660"/>
              <w:tab w:val="right" w:leader="dot" w:pos="9062"/>
            </w:tabs>
            <w:rPr>
              <w:rFonts w:cstheme="minorBidi"/>
              <w:noProof/>
            </w:rPr>
          </w:pPr>
          <w:hyperlink w:anchor="_Toc129688291" w:history="1">
            <w:r w:rsidR="00C0547A" w:rsidRPr="00F32B2B">
              <w:rPr>
                <w:rStyle w:val="Lienhypertexte"/>
                <w:noProof/>
              </w:rPr>
              <w:t>1.</w:t>
            </w:r>
            <w:r w:rsidR="00C0547A">
              <w:rPr>
                <w:rFonts w:cstheme="minorBidi"/>
                <w:noProof/>
              </w:rPr>
              <w:tab/>
            </w:r>
            <w:r w:rsidR="00C0547A" w:rsidRPr="00F32B2B">
              <w:rPr>
                <w:rStyle w:val="Lienhypertexte"/>
                <w:noProof/>
              </w:rPr>
              <w:t>Cibles principales</w:t>
            </w:r>
            <w:r w:rsidR="00C0547A">
              <w:rPr>
                <w:noProof/>
                <w:webHidden/>
              </w:rPr>
              <w:tab/>
            </w:r>
            <w:r w:rsidR="00C0547A">
              <w:rPr>
                <w:noProof/>
                <w:webHidden/>
              </w:rPr>
              <w:fldChar w:fldCharType="begin"/>
            </w:r>
            <w:r w:rsidR="00C0547A">
              <w:rPr>
                <w:noProof/>
                <w:webHidden/>
              </w:rPr>
              <w:instrText xml:space="preserve"> PAGEREF _Toc129688291 \h </w:instrText>
            </w:r>
            <w:r w:rsidR="00C0547A">
              <w:rPr>
                <w:noProof/>
                <w:webHidden/>
              </w:rPr>
            </w:r>
            <w:r w:rsidR="00C0547A">
              <w:rPr>
                <w:noProof/>
                <w:webHidden/>
              </w:rPr>
              <w:fldChar w:fldCharType="separate"/>
            </w:r>
            <w:r w:rsidR="00C0547A">
              <w:rPr>
                <w:noProof/>
                <w:webHidden/>
              </w:rPr>
              <w:t>14</w:t>
            </w:r>
            <w:r w:rsidR="00C0547A">
              <w:rPr>
                <w:noProof/>
                <w:webHidden/>
              </w:rPr>
              <w:fldChar w:fldCharType="end"/>
            </w:r>
          </w:hyperlink>
        </w:p>
        <w:p w14:paraId="7E7B136C" w14:textId="1290437F" w:rsidR="00C0547A" w:rsidRDefault="00000000">
          <w:pPr>
            <w:pStyle w:val="TM2"/>
            <w:tabs>
              <w:tab w:val="left" w:pos="660"/>
              <w:tab w:val="right" w:leader="dot" w:pos="9062"/>
            </w:tabs>
            <w:rPr>
              <w:rFonts w:cstheme="minorBidi"/>
              <w:noProof/>
            </w:rPr>
          </w:pPr>
          <w:hyperlink w:anchor="_Toc129688292" w:history="1">
            <w:r w:rsidR="00C0547A" w:rsidRPr="00F32B2B">
              <w:rPr>
                <w:rStyle w:val="Lienhypertexte"/>
                <w:noProof/>
              </w:rPr>
              <w:t>2.</w:t>
            </w:r>
            <w:r w:rsidR="00C0547A">
              <w:rPr>
                <w:rFonts w:cstheme="minorBidi"/>
                <w:noProof/>
              </w:rPr>
              <w:tab/>
            </w:r>
            <w:r w:rsidR="00C0547A" w:rsidRPr="00F32B2B">
              <w:rPr>
                <w:rStyle w:val="Lienhypertexte"/>
                <w:noProof/>
              </w:rPr>
              <w:t>Cibles secondaires</w:t>
            </w:r>
            <w:r w:rsidR="00C0547A">
              <w:rPr>
                <w:noProof/>
                <w:webHidden/>
              </w:rPr>
              <w:tab/>
            </w:r>
            <w:r w:rsidR="00C0547A">
              <w:rPr>
                <w:noProof/>
                <w:webHidden/>
              </w:rPr>
              <w:fldChar w:fldCharType="begin"/>
            </w:r>
            <w:r w:rsidR="00C0547A">
              <w:rPr>
                <w:noProof/>
                <w:webHidden/>
              </w:rPr>
              <w:instrText xml:space="preserve"> PAGEREF _Toc129688292 \h </w:instrText>
            </w:r>
            <w:r w:rsidR="00C0547A">
              <w:rPr>
                <w:noProof/>
                <w:webHidden/>
              </w:rPr>
            </w:r>
            <w:r w:rsidR="00C0547A">
              <w:rPr>
                <w:noProof/>
                <w:webHidden/>
              </w:rPr>
              <w:fldChar w:fldCharType="separate"/>
            </w:r>
            <w:r w:rsidR="00C0547A">
              <w:rPr>
                <w:noProof/>
                <w:webHidden/>
              </w:rPr>
              <w:t>16</w:t>
            </w:r>
            <w:r w:rsidR="00C0547A">
              <w:rPr>
                <w:noProof/>
                <w:webHidden/>
              </w:rPr>
              <w:fldChar w:fldCharType="end"/>
            </w:r>
          </w:hyperlink>
        </w:p>
        <w:p w14:paraId="52A5110B" w14:textId="5E7C0FA1" w:rsidR="00C0547A" w:rsidRDefault="00000000">
          <w:pPr>
            <w:pStyle w:val="TM1"/>
            <w:tabs>
              <w:tab w:val="left" w:pos="440"/>
              <w:tab w:val="right" w:leader="dot" w:pos="9062"/>
            </w:tabs>
            <w:rPr>
              <w:rFonts w:cstheme="minorBidi"/>
              <w:noProof/>
            </w:rPr>
          </w:pPr>
          <w:hyperlink w:anchor="_Toc129688293" w:history="1">
            <w:r w:rsidR="00C0547A" w:rsidRPr="00F32B2B">
              <w:rPr>
                <w:rStyle w:val="Lienhypertexte"/>
                <w:noProof/>
              </w:rPr>
              <w:t>V.</w:t>
            </w:r>
            <w:r w:rsidR="00C0547A">
              <w:rPr>
                <w:rFonts w:cstheme="minorBidi"/>
                <w:noProof/>
              </w:rPr>
              <w:tab/>
            </w:r>
            <w:r w:rsidR="00C0547A" w:rsidRPr="00F32B2B">
              <w:rPr>
                <w:rStyle w:val="Lienhypertexte"/>
                <w:noProof/>
              </w:rPr>
              <w:t>Conception graphique</w:t>
            </w:r>
            <w:r w:rsidR="00C0547A">
              <w:rPr>
                <w:noProof/>
                <w:webHidden/>
              </w:rPr>
              <w:tab/>
            </w:r>
            <w:r w:rsidR="00C0547A">
              <w:rPr>
                <w:noProof/>
                <w:webHidden/>
              </w:rPr>
              <w:fldChar w:fldCharType="begin"/>
            </w:r>
            <w:r w:rsidR="00C0547A">
              <w:rPr>
                <w:noProof/>
                <w:webHidden/>
              </w:rPr>
              <w:instrText xml:space="preserve"> PAGEREF _Toc129688293 \h </w:instrText>
            </w:r>
            <w:r w:rsidR="00C0547A">
              <w:rPr>
                <w:noProof/>
                <w:webHidden/>
              </w:rPr>
            </w:r>
            <w:r w:rsidR="00C0547A">
              <w:rPr>
                <w:noProof/>
                <w:webHidden/>
              </w:rPr>
              <w:fldChar w:fldCharType="separate"/>
            </w:r>
            <w:r w:rsidR="00C0547A">
              <w:rPr>
                <w:noProof/>
                <w:webHidden/>
              </w:rPr>
              <w:t>17</w:t>
            </w:r>
            <w:r w:rsidR="00C0547A">
              <w:rPr>
                <w:noProof/>
                <w:webHidden/>
              </w:rPr>
              <w:fldChar w:fldCharType="end"/>
            </w:r>
          </w:hyperlink>
        </w:p>
        <w:p w14:paraId="218BA1BF" w14:textId="19813937" w:rsidR="00C0547A" w:rsidRDefault="00000000">
          <w:pPr>
            <w:pStyle w:val="TM2"/>
            <w:tabs>
              <w:tab w:val="left" w:pos="660"/>
              <w:tab w:val="right" w:leader="dot" w:pos="9062"/>
            </w:tabs>
            <w:rPr>
              <w:rFonts w:cstheme="minorBidi"/>
              <w:noProof/>
            </w:rPr>
          </w:pPr>
          <w:hyperlink w:anchor="_Toc129688294" w:history="1">
            <w:r w:rsidR="00C0547A" w:rsidRPr="00F32B2B">
              <w:rPr>
                <w:rStyle w:val="Lienhypertexte"/>
                <w:noProof/>
              </w:rPr>
              <w:t>1.</w:t>
            </w:r>
            <w:r w:rsidR="00C0547A">
              <w:rPr>
                <w:rFonts w:cstheme="minorBidi"/>
                <w:noProof/>
              </w:rPr>
              <w:tab/>
            </w:r>
            <w:r w:rsidR="00C0547A" w:rsidRPr="00F32B2B">
              <w:rPr>
                <w:rStyle w:val="Lienhypertexte"/>
                <w:noProof/>
              </w:rPr>
              <w:t>Respect de la charte graphique</w:t>
            </w:r>
            <w:r w:rsidR="00C0547A">
              <w:rPr>
                <w:noProof/>
                <w:webHidden/>
              </w:rPr>
              <w:tab/>
            </w:r>
            <w:r w:rsidR="00C0547A">
              <w:rPr>
                <w:noProof/>
                <w:webHidden/>
              </w:rPr>
              <w:fldChar w:fldCharType="begin"/>
            </w:r>
            <w:r w:rsidR="00C0547A">
              <w:rPr>
                <w:noProof/>
                <w:webHidden/>
              </w:rPr>
              <w:instrText xml:space="preserve"> PAGEREF _Toc129688294 \h </w:instrText>
            </w:r>
            <w:r w:rsidR="00C0547A">
              <w:rPr>
                <w:noProof/>
                <w:webHidden/>
              </w:rPr>
            </w:r>
            <w:r w:rsidR="00C0547A">
              <w:rPr>
                <w:noProof/>
                <w:webHidden/>
              </w:rPr>
              <w:fldChar w:fldCharType="separate"/>
            </w:r>
            <w:r w:rsidR="00C0547A">
              <w:rPr>
                <w:noProof/>
                <w:webHidden/>
              </w:rPr>
              <w:t>17</w:t>
            </w:r>
            <w:r w:rsidR="00C0547A">
              <w:rPr>
                <w:noProof/>
                <w:webHidden/>
              </w:rPr>
              <w:fldChar w:fldCharType="end"/>
            </w:r>
          </w:hyperlink>
        </w:p>
        <w:p w14:paraId="2C0E0715" w14:textId="0534008E" w:rsidR="00C0547A" w:rsidRDefault="00000000">
          <w:pPr>
            <w:pStyle w:val="TM2"/>
            <w:tabs>
              <w:tab w:val="left" w:pos="660"/>
              <w:tab w:val="right" w:leader="dot" w:pos="9062"/>
            </w:tabs>
            <w:rPr>
              <w:rFonts w:cstheme="minorBidi"/>
              <w:noProof/>
            </w:rPr>
          </w:pPr>
          <w:hyperlink w:anchor="_Toc129688296" w:history="1">
            <w:r w:rsidR="00C0547A" w:rsidRPr="00F32B2B">
              <w:rPr>
                <w:rStyle w:val="Lienhypertexte"/>
                <w:noProof/>
              </w:rPr>
              <w:t>2.</w:t>
            </w:r>
            <w:r w:rsidR="00C0547A">
              <w:rPr>
                <w:rFonts w:cstheme="minorBidi"/>
                <w:noProof/>
              </w:rPr>
              <w:tab/>
            </w:r>
            <w:r w:rsidR="00C0547A" w:rsidRPr="00F32B2B">
              <w:rPr>
                <w:rStyle w:val="Lienhypertexte"/>
                <w:noProof/>
              </w:rPr>
              <w:t>Charte graphique</w:t>
            </w:r>
            <w:r w:rsidR="00C0547A">
              <w:rPr>
                <w:noProof/>
                <w:webHidden/>
              </w:rPr>
              <w:tab/>
            </w:r>
            <w:r w:rsidR="00C0547A">
              <w:rPr>
                <w:noProof/>
                <w:webHidden/>
              </w:rPr>
              <w:fldChar w:fldCharType="begin"/>
            </w:r>
            <w:r w:rsidR="00C0547A">
              <w:rPr>
                <w:noProof/>
                <w:webHidden/>
              </w:rPr>
              <w:instrText xml:space="preserve"> PAGEREF _Toc129688296 \h </w:instrText>
            </w:r>
            <w:r w:rsidR="00C0547A">
              <w:rPr>
                <w:noProof/>
                <w:webHidden/>
              </w:rPr>
            </w:r>
            <w:r w:rsidR="00C0547A">
              <w:rPr>
                <w:noProof/>
                <w:webHidden/>
              </w:rPr>
              <w:fldChar w:fldCharType="separate"/>
            </w:r>
            <w:r w:rsidR="00C0547A">
              <w:rPr>
                <w:noProof/>
                <w:webHidden/>
              </w:rPr>
              <w:t>17</w:t>
            </w:r>
            <w:r w:rsidR="00C0547A">
              <w:rPr>
                <w:noProof/>
                <w:webHidden/>
              </w:rPr>
              <w:fldChar w:fldCharType="end"/>
            </w:r>
          </w:hyperlink>
        </w:p>
        <w:p w14:paraId="31326DC6" w14:textId="401E7320" w:rsidR="00C0547A" w:rsidRDefault="00000000">
          <w:pPr>
            <w:pStyle w:val="TM1"/>
            <w:tabs>
              <w:tab w:val="left" w:pos="660"/>
              <w:tab w:val="right" w:leader="dot" w:pos="9062"/>
            </w:tabs>
            <w:rPr>
              <w:rFonts w:cstheme="minorBidi"/>
              <w:noProof/>
            </w:rPr>
          </w:pPr>
          <w:hyperlink w:anchor="_Toc129688297" w:history="1">
            <w:r w:rsidR="00C0547A" w:rsidRPr="00F32B2B">
              <w:rPr>
                <w:rStyle w:val="Lienhypertexte"/>
                <w:noProof/>
              </w:rPr>
              <w:t>VI.</w:t>
            </w:r>
            <w:r w:rsidR="00C0547A">
              <w:rPr>
                <w:rFonts w:cstheme="minorBidi"/>
                <w:noProof/>
              </w:rPr>
              <w:tab/>
            </w:r>
            <w:r w:rsidR="00C0547A" w:rsidRPr="00F32B2B">
              <w:rPr>
                <w:rStyle w:val="Lienhypertexte"/>
                <w:noProof/>
              </w:rPr>
              <w:t>Spécifications fonctionnelles</w:t>
            </w:r>
            <w:r w:rsidR="00C0547A">
              <w:rPr>
                <w:noProof/>
                <w:webHidden/>
              </w:rPr>
              <w:tab/>
            </w:r>
            <w:r w:rsidR="00C0547A">
              <w:rPr>
                <w:noProof/>
                <w:webHidden/>
              </w:rPr>
              <w:fldChar w:fldCharType="begin"/>
            </w:r>
            <w:r w:rsidR="00C0547A">
              <w:rPr>
                <w:noProof/>
                <w:webHidden/>
              </w:rPr>
              <w:instrText xml:space="preserve"> PAGEREF _Toc129688297 \h </w:instrText>
            </w:r>
            <w:r w:rsidR="00C0547A">
              <w:rPr>
                <w:noProof/>
                <w:webHidden/>
              </w:rPr>
            </w:r>
            <w:r w:rsidR="00C0547A">
              <w:rPr>
                <w:noProof/>
                <w:webHidden/>
              </w:rPr>
              <w:fldChar w:fldCharType="separate"/>
            </w:r>
            <w:r w:rsidR="00C0547A">
              <w:rPr>
                <w:noProof/>
                <w:webHidden/>
              </w:rPr>
              <w:t>18</w:t>
            </w:r>
            <w:r w:rsidR="00C0547A">
              <w:rPr>
                <w:noProof/>
                <w:webHidden/>
              </w:rPr>
              <w:fldChar w:fldCharType="end"/>
            </w:r>
          </w:hyperlink>
        </w:p>
        <w:p w14:paraId="76AA00CB" w14:textId="3A36AF96" w:rsidR="00C0547A" w:rsidRDefault="00000000">
          <w:pPr>
            <w:pStyle w:val="TM1"/>
            <w:tabs>
              <w:tab w:val="left" w:pos="660"/>
              <w:tab w:val="right" w:leader="dot" w:pos="9062"/>
            </w:tabs>
            <w:rPr>
              <w:rFonts w:cstheme="minorBidi"/>
              <w:noProof/>
            </w:rPr>
          </w:pPr>
          <w:hyperlink w:anchor="_Toc129688301" w:history="1">
            <w:r w:rsidR="00C0547A" w:rsidRPr="00F32B2B">
              <w:rPr>
                <w:rStyle w:val="Lienhypertexte"/>
                <w:noProof/>
              </w:rPr>
              <w:t>VII.</w:t>
            </w:r>
            <w:r w:rsidR="00C0547A">
              <w:rPr>
                <w:rFonts w:cstheme="minorBidi"/>
                <w:noProof/>
              </w:rPr>
              <w:tab/>
            </w:r>
            <w:r w:rsidR="00C0547A" w:rsidRPr="00F32B2B">
              <w:rPr>
                <w:rStyle w:val="Lienhypertexte"/>
                <w:noProof/>
              </w:rPr>
              <w:t>Spécifications techniques</w:t>
            </w:r>
            <w:r w:rsidR="00C0547A">
              <w:rPr>
                <w:noProof/>
                <w:webHidden/>
              </w:rPr>
              <w:tab/>
            </w:r>
            <w:r w:rsidR="00C0547A">
              <w:rPr>
                <w:noProof/>
                <w:webHidden/>
              </w:rPr>
              <w:fldChar w:fldCharType="begin"/>
            </w:r>
            <w:r w:rsidR="00C0547A">
              <w:rPr>
                <w:noProof/>
                <w:webHidden/>
              </w:rPr>
              <w:instrText xml:space="preserve"> PAGEREF _Toc129688301 \h </w:instrText>
            </w:r>
            <w:r w:rsidR="00C0547A">
              <w:rPr>
                <w:noProof/>
                <w:webHidden/>
              </w:rPr>
            </w:r>
            <w:r w:rsidR="00C0547A">
              <w:rPr>
                <w:noProof/>
                <w:webHidden/>
              </w:rPr>
              <w:fldChar w:fldCharType="separate"/>
            </w:r>
            <w:r w:rsidR="00C0547A">
              <w:rPr>
                <w:noProof/>
                <w:webHidden/>
              </w:rPr>
              <w:t>24</w:t>
            </w:r>
            <w:r w:rsidR="00C0547A">
              <w:rPr>
                <w:noProof/>
                <w:webHidden/>
              </w:rPr>
              <w:fldChar w:fldCharType="end"/>
            </w:r>
          </w:hyperlink>
        </w:p>
        <w:p w14:paraId="72ED70F7" w14:textId="39F431F8" w:rsidR="00C0547A" w:rsidRDefault="00000000">
          <w:pPr>
            <w:pStyle w:val="TM2"/>
            <w:tabs>
              <w:tab w:val="left" w:pos="660"/>
              <w:tab w:val="right" w:leader="dot" w:pos="9062"/>
            </w:tabs>
            <w:rPr>
              <w:rFonts w:cstheme="minorBidi"/>
              <w:noProof/>
            </w:rPr>
          </w:pPr>
          <w:hyperlink w:anchor="_Toc129688302" w:history="1">
            <w:r w:rsidR="00C0547A" w:rsidRPr="00F32B2B">
              <w:rPr>
                <w:rStyle w:val="Lienhypertexte"/>
                <w:noProof/>
              </w:rPr>
              <w:t>1.</w:t>
            </w:r>
            <w:r w:rsidR="00C0547A">
              <w:rPr>
                <w:rFonts w:cstheme="minorBidi"/>
                <w:noProof/>
              </w:rPr>
              <w:tab/>
            </w:r>
            <w:r w:rsidR="00C0547A" w:rsidRPr="00F32B2B">
              <w:rPr>
                <w:rStyle w:val="Lienhypertexte"/>
                <w:noProof/>
              </w:rPr>
              <w:t>Choix technologiques</w:t>
            </w:r>
            <w:r w:rsidR="00C0547A">
              <w:rPr>
                <w:noProof/>
                <w:webHidden/>
              </w:rPr>
              <w:tab/>
            </w:r>
            <w:r w:rsidR="00C0547A">
              <w:rPr>
                <w:noProof/>
                <w:webHidden/>
              </w:rPr>
              <w:fldChar w:fldCharType="begin"/>
            </w:r>
            <w:r w:rsidR="00C0547A">
              <w:rPr>
                <w:noProof/>
                <w:webHidden/>
              </w:rPr>
              <w:instrText xml:space="preserve"> PAGEREF _Toc129688302 \h </w:instrText>
            </w:r>
            <w:r w:rsidR="00C0547A">
              <w:rPr>
                <w:noProof/>
                <w:webHidden/>
              </w:rPr>
            </w:r>
            <w:r w:rsidR="00C0547A">
              <w:rPr>
                <w:noProof/>
                <w:webHidden/>
              </w:rPr>
              <w:fldChar w:fldCharType="separate"/>
            </w:r>
            <w:r w:rsidR="00C0547A">
              <w:rPr>
                <w:noProof/>
                <w:webHidden/>
              </w:rPr>
              <w:t>24</w:t>
            </w:r>
            <w:r w:rsidR="00C0547A">
              <w:rPr>
                <w:noProof/>
                <w:webHidden/>
              </w:rPr>
              <w:fldChar w:fldCharType="end"/>
            </w:r>
          </w:hyperlink>
        </w:p>
        <w:p w14:paraId="1A13B270" w14:textId="69290244" w:rsidR="00C0547A" w:rsidRDefault="00000000">
          <w:pPr>
            <w:pStyle w:val="TM1"/>
            <w:tabs>
              <w:tab w:val="left" w:pos="660"/>
              <w:tab w:val="right" w:leader="dot" w:pos="9062"/>
            </w:tabs>
            <w:rPr>
              <w:rFonts w:cstheme="minorBidi"/>
              <w:noProof/>
            </w:rPr>
          </w:pPr>
          <w:hyperlink w:anchor="_Toc129688303" w:history="1">
            <w:r w:rsidR="00C0547A" w:rsidRPr="00F32B2B">
              <w:rPr>
                <w:rStyle w:val="Lienhypertexte"/>
                <w:noProof/>
              </w:rPr>
              <w:t>VIII.</w:t>
            </w:r>
            <w:r w:rsidR="00C0547A">
              <w:rPr>
                <w:rFonts w:cstheme="minorBidi"/>
                <w:noProof/>
              </w:rPr>
              <w:tab/>
            </w:r>
            <w:r w:rsidR="00C0547A" w:rsidRPr="00F32B2B">
              <w:rPr>
                <w:rStyle w:val="Lienhypertexte"/>
                <w:noProof/>
              </w:rPr>
              <w:t>Proposition commerciale</w:t>
            </w:r>
            <w:r w:rsidR="00C0547A">
              <w:rPr>
                <w:noProof/>
                <w:webHidden/>
              </w:rPr>
              <w:tab/>
            </w:r>
            <w:r w:rsidR="00C0547A">
              <w:rPr>
                <w:noProof/>
                <w:webHidden/>
              </w:rPr>
              <w:fldChar w:fldCharType="begin"/>
            </w:r>
            <w:r w:rsidR="00C0547A">
              <w:rPr>
                <w:noProof/>
                <w:webHidden/>
              </w:rPr>
              <w:instrText xml:space="preserve"> PAGEREF _Toc129688303 \h </w:instrText>
            </w:r>
            <w:r w:rsidR="00C0547A">
              <w:rPr>
                <w:noProof/>
                <w:webHidden/>
              </w:rPr>
            </w:r>
            <w:r w:rsidR="00C0547A">
              <w:rPr>
                <w:noProof/>
                <w:webHidden/>
              </w:rPr>
              <w:fldChar w:fldCharType="separate"/>
            </w:r>
            <w:r w:rsidR="00C0547A">
              <w:rPr>
                <w:noProof/>
                <w:webHidden/>
              </w:rPr>
              <w:t>25</w:t>
            </w:r>
            <w:r w:rsidR="00C0547A">
              <w:rPr>
                <w:noProof/>
                <w:webHidden/>
              </w:rPr>
              <w:fldChar w:fldCharType="end"/>
            </w:r>
          </w:hyperlink>
        </w:p>
        <w:p w14:paraId="03BC78F4" w14:textId="00B12C29" w:rsidR="009102AC" w:rsidRDefault="009102AC">
          <w:r>
            <w:rPr>
              <w:b/>
              <w:bCs/>
            </w:rPr>
            <w:fldChar w:fldCharType="end"/>
          </w:r>
        </w:p>
      </w:sdtContent>
    </w:sdt>
    <w:p w14:paraId="4206BEFB" w14:textId="2FD1B621" w:rsidR="009F503E" w:rsidRPr="009F503E" w:rsidRDefault="00B3092E" w:rsidP="009102AC">
      <w:pPr>
        <w:spacing w:line="259" w:lineRule="auto"/>
        <w:sectPr w:rsidR="009F503E" w:rsidRPr="009F503E">
          <w:pgSz w:w="11906" w:h="16838"/>
          <w:pgMar w:top="1417" w:right="1417" w:bottom="1417" w:left="1417" w:header="708" w:footer="708" w:gutter="0"/>
          <w:cols w:space="708"/>
          <w:docGrid w:linePitch="360"/>
        </w:sectPr>
      </w:pPr>
      <w:r>
        <w:br w:type="page"/>
      </w:r>
    </w:p>
    <w:p w14:paraId="562BEE2B" w14:textId="71C274CF" w:rsidR="00AF00C0" w:rsidRPr="000A11E7" w:rsidRDefault="008575AF">
      <w:pPr>
        <w:pStyle w:val="Titre1"/>
        <w:numPr>
          <w:ilvl w:val="0"/>
          <w:numId w:val="5"/>
        </w:numPr>
      </w:pPr>
      <w:bookmarkStart w:id="0" w:name="_Toc129688277"/>
      <w:bookmarkStart w:id="1" w:name="_Hlk129095722"/>
      <w:bookmarkStart w:id="2" w:name="_Hlk129029997"/>
      <w:r>
        <w:lastRenderedPageBreak/>
        <w:t>Suivi documentaire -</w:t>
      </w:r>
      <w:r w:rsidR="000A11E7" w:rsidRPr="000A11E7">
        <w:t xml:space="preserve"> </w:t>
      </w:r>
      <w:r w:rsidR="00024753" w:rsidRPr="000A11E7">
        <w:t>Le cahier des</w:t>
      </w:r>
      <w:r w:rsidR="000A11E7" w:rsidRPr="000A11E7">
        <w:t xml:space="preserve"> </w:t>
      </w:r>
      <w:r w:rsidR="000A11E7" w:rsidRPr="0099771C">
        <w:t>charges</w:t>
      </w:r>
      <w:bookmarkEnd w:id="0"/>
    </w:p>
    <w:p w14:paraId="5EBDEA0E" w14:textId="41E4F566" w:rsidR="006160EC" w:rsidRDefault="008575AF">
      <w:pPr>
        <w:pStyle w:val="Titre2"/>
        <w:numPr>
          <w:ilvl w:val="0"/>
          <w:numId w:val="3"/>
        </w:numPr>
      </w:pPr>
      <w:bookmarkStart w:id="3" w:name="_Toc129688278"/>
      <w:bookmarkEnd w:id="1"/>
      <w:r>
        <w:t>Enregistrements du s</w:t>
      </w:r>
      <w:r w:rsidR="006160EC">
        <w:t xml:space="preserve">uivi </w:t>
      </w:r>
      <w:r>
        <w:t xml:space="preserve">de version </w:t>
      </w:r>
      <w:r w:rsidR="006160EC">
        <w:t>documentaire</w:t>
      </w:r>
      <w:bookmarkEnd w:id="3"/>
    </w:p>
    <w:p w14:paraId="774F687D" w14:textId="0EBDCFA7" w:rsidR="00940FC0" w:rsidRDefault="0015642D" w:rsidP="00940FC0">
      <w:r>
        <w:object w:dxaOrig="12938" w:dyaOrig="8048" w14:anchorId="7373D838">
          <v:shape id="_x0000_i1026" type="#_x0000_t75" style="width:441.85pt;height:274.65pt" o:ole="">
            <v:imagedata r:id="rId10" o:title=""/>
          </v:shape>
          <o:OLEObject Type="Link" ProgID="Excel.Sheet.12" ShapeID="_x0000_i1026" DrawAspect="Content" r:id="rId11" UpdateMode="Always">
            <o:LinkType>EnhancedMetaFile</o:LinkType>
            <o:LockedField>false</o:LockedField>
            <o:FieldCodes>\f 0</o:FieldCodes>
          </o:OLEObject>
        </w:object>
      </w:r>
    </w:p>
    <w:p w14:paraId="2DF6C530" w14:textId="6EF78772" w:rsidR="009F503E" w:rsidRDefault="009F503E" w:rsidP="00940FC0"/>
    <w:p w14:paraId="2914056B" w14:textId="0020AE05" w:rsidR="009F503E" w:rsidRDefault="009F503E" w:rsidP="00940FC0"/>
    <w:p w14:paraId="00C0A89F" w14:textId="7A119515" w:rsidR="009F503E" w:rsidRDefault="009F503E" w:rsidP="00940FC0"/>
    <w:p w14:paraId="0F912D1F" w14:textId="3516E711" w:rsidR="009F503E" w:rsidRDefault="009F503E" w:rsidP="00940FC0"/>
    <w:p w14:paraId="4AAB5450" w14:textId="77777777" w:rsidR="009F503E" w:rsidRDefault="009F503E" w:rsidP="00940FC0"/>
    <w:tbl>
      <w:tblPr>
        <w:tblStyle w:val="Grilledutableau"/>
        <w:tblW w:w="0" w:type="auto"/>
        <w:tblLook w:val="04A0" w:firstRow="1" w:lastRow="0" w:firstColumn="1" w:lastColumn="0" w:noHBand="0" w:noVBand="1"/>
      </w:tblPr>
      <w:tblGrid>
        <w:gridCol w:w="1555"/>
        <w:gridCol w:w="2975"/>
        <w:gridCol w:w="2266"/>
        <w:gridCol w:w="2266"/>
      </w:tblGrid>
      <w:tr w:rsidR="009F503E" w14:paraId="26BB5A07" w14:textId="77777777" w:rsidTr="009F503E">
        <w:tc>
          <w:tcPr>
            <w:tcW w:w="1555" w:type="dxa"/>
            <w:vAlign w:val="center"/>
          </w:tcPr>
          <w:p w14:paraId="15C222E2" w14:textId="51BF06F7" w:rsidR="009F503E" w:rsidRDefault="009F503E" w:rsidP="009F503E">
            <w:pPr>
              <w:jc w:val="center"/>
            </w:pPr>
            <w:r>
              <w:t>Version du document</w:t>
            </w:r>
          </w:p>
        </w:tc>
        <w:tc>
          <w:tcPr>
            <w:tcW w:w="2975" w:type="dxa"/>
            <w:vAlign w:val="center"/>
          </w:tcPr>
          <w:p w14:paraId="53C104E7" w14:textId="0C3B3CF4" w:rsidR="009F503E" w:rsidRDefault="009F503E" w:rsidP="009F503E">
            <w:pPr>
              <w:jc w:val="center"/>
            </w:pPr>
            <w:r>
              <w:t>Nature du document</w:t>
            </w:r>
          </w:p>
        </w:tc>
        <w:tc>
          <w:tcPr>
            <w:tcW w:w="2266" w:type="dxa"/>
            <w:vAlign w:val="center"/>
          </w:tcPr>
          <w:p w14:paraId="2EE5F2BA" w14:textId="59CA90C4" w:rsidR="009F503E" w:rsidRDefault="009F503E" w:rsidP="009F503E">
            <w:pPr>
              <w:jc w:val="center"/>
            </w:pPr>
            <w:r>
              <w:t>Date de version</w:t>
            </w:r>
          </w:p>
        </w:tc>
        <w:tc>
          <w:tcPr>
            <w:tcW w:w="2266" w:type="dxa"/>
            <w:vAlign w:val="center"/>
          </w:tcPr>
          <w:p w14:paraId="469D971F" w14:textId="12C3A2DB" w:rsidR="009F503E" w:rsidRDefault="009F503E" w:rsidP="009F503E">
            <w:pPr>
              <w:jc w:val="center"/>
            </w:pPr>
            <w:r>
              <w:t>Date d’Edition</w:t>
            </w:r>
          </w:p>
        </w:tc>
      </w:tr>
      <w:tr w:rsidR="009F503E" w14:paraId="5E3F3451" w14:textId="77777777" w:rsidTr="009F503E">
        <w:trPr>
          <w:trHeight w:val="841"/>
        </w:trPr>
        <w:tc>
          <w:tcPr>
            <w:tcW w:w="1555" w:type="dxa"/>
            <w:vAlign w:val="center"/>
          </w:tcPr>
          <w:p w14:paraId="7C79893E" w14:textId="601CE3D7" w:rsidR="009F503E" w:rsidRDefault="009F503E" w:rsidP="009F503E">
            <w:pPr>
              <w:jc w:val="center"/>
            </w:pPr>
            <w:r>
              <w:t>1.0.0</w:t>
            </w:r>
          </w:p>
        </w:tc>
        <w:tc>
          <w:tcPr>
            <w:tcW w:w="2975" w:type="dxa"/>
            <w:vAlign w:val="center"/>
          </w:tcPr>
          <w:p w14:paraId="5D931365" w14:textId="2B6AE51D" w:rsidR="009F503E" w:rsidRDefault="009F503E" w:rsidP="009F503E">
            <w:pPr>
              <w:jc w:val="center"/>
            </w:pPr>
            <w:r>
              <w:t>Cahier des charges</w:t>
            </w:r>
          </w:p>
        </w:tc>
        <w:tc>
          <w:tcPr>
            <w:tcW w:w="2266" w:type="dxa"/>
            <w:vAlign w:val="center"/>
          </w:tcPr>
          <w:p w14:paraId="6E5BFDE7" w14:textId="2C3B9121" w:rsidR="009F503E" w:rsidRDefault="00882393" w:rsidP="009F503E">
            <w:pPr>
              <w:jc w:val="center"/>
            </w:pPr>
            <w:r>
              <w:t>10</w:t>
            </w:r>
            <w:r w:rsidR="009F503E">
              <w:t>/03/2023</w:t>
            </w:r>
          </w:p>
        </w:tc>
        <w:tc>
          <w:tcPr>
            <w:tcW w:w="2266" w:type="dxa"/>
            <w:vAlign w:val="center"/>
          </w:tcPr>
          <w:p w14:paraId="5A287C8E" w14:textId="7843FDE6" w:rsidR="009F503E" w:rsidRDefault="00882393" w:rsidP="009F503E">
            <w:pPr>
              <w:jc w:val="center"/>
            </w:pPr>
            <w:r>
              <w:t>10</w:t>
            </w:r>
            <w:r w:rsidR="009F503E">
              <w:t>/03/2023</w:t>
            </w:r>
          </w:p>
        </w:tc>
      </w:tr>
    </w:tbl>
    <w:p w14:paraId="6B54786B" w14:textId="57F5C140" w:rsidR="001E5E08" w:rsidRDefault="001E5E08">
      <w:pPr>
        <w:pStyle w:val="Titre1"/>
        <w:numPr>
          <w:ilvl w:val="0"/>
          <w:numId w:val="5"/>
        </w:numPr>
        <w:spacing w:before="240"/>
        <w:ind w:left="714" w:hanging="357"/>
      </w:pPr>
      <w:bookmarkStart w:id="4" w:name="_Toc129688279"/>
      <w:r>
        <w:lastRenderedPageBreak/>
        <w:t>Cadre du projet</w:t>
      </w:r>
      <w:bookmarkEnd w:id="4"/>
    </w:p>
    <w:p w14:paraId="229C98E9" w14:textId="506D21E2" w:rsidR="001E5E08" w:rsidRDefault="00E777ED">
      <w:pPr>
        <w:pStyle w:val="Titre2"/>
        <w:numPr>
          <w:ilvl w:val="0"/>
          <w:numId w:val="4"/>
        </w:numPr>
      </w:pPr>
      <w:bookmarkStart w:id="5" w:name="_Toc129688280"/>
      <w:r>
        <w:t>Présentation</w:t>
      </w:r>
      <w:bookmarkEnd w:id="5"/>
    </w:p>
    <w:bookmarkEnd w:id="2"/>
    <w:p w14:paraId="54C51D0B" w14:textId="341F9C87" w:rsidR="008A3827" w:rsidRDefault="00E777ED" w:rsidP="00E777ED">
      <w:pPr>
        <w:jc w:val="both"/>
      </w:pPr>
      <w:r>
        <w:t>M. Matthieu VEREERTBRUGGHEN, jeune diplômé de l’école Supérieure d’architecture</w:t>
      </w:r>
      <w:r w:rsidR="008A3827">
        <w:t xml:space="preserve"> de St Luc</w:t>
      </w:r>
      <w:r w:rsidR="00D67CD0">
        <w:t xml:space="preserve"> de</w:t>
      </w:r>
      <w:r w:rsidR="008A3827">
        <w:t xml:space="preserve"> </w:t>
      </w:r>
      <w:r w:rsidR="00623D58">
        <w:t xml:space="preserve">Tournai </w:t>
      </w:r>
      <w:r w:rsidR="008A3827">
        <w:t>en Belgique</w:t>
      </w:r>
      <w:r>
        <w:t>, crée le cabinet d’architecte d’intérieur « Spationaute |Design » en 2017.</w:t>
      </w:r>
      <w:r w:rsidR="008016B3">
        <w:t xml:space="preserve"> </w:t>
      </w:r>
      <w:r w:rsidR="005D611E">
        <w:t>Parallèlement</w:t>
      </w:r>
      <w:r w:rsidR="008A3827">
        <w:t xml:space="preserve"> depuis 2020, M. VEREERTBRUGGHEN enseigne l’architecture et le design d’intérieur à l’</w:t>
      </w:r>
      <w:r w:rsidR="00623D58">
        <w:t>ESDAC</w:t>
      </w:r>
      <w:r w:rsidR="008A3827">
        <w:t xml:space="preserve"> de </w:t>
      </w:r>
      <w:r w:rsidR="00623D58">
        <w:t>Lille</w:t>
      </w:r>
      <w:r w:rsidR="008016B3">
        <w:t>.</w:t>
      </w:r>
      <w:r w:rsidR="008A3827">
        <w:t xml:space="preserve"> </w:t>
      </w:r>
    </w:p>
    <w:p w14:paraId="11C07437" w14:textId="312FEF8A" w:rsidR="00E777ED" w:rsidRDefault="008016B3" w:rsidP="00E777ED">
      <w:pPr>
        <w:jc w:val="both"/>
      </w:pPr>
      <w:r>
        <w:t xml:space="preserve">Pour ses activités d’architecte d’intérieur, il a choisi d’installer son </w:t>
      </w:r>
      <w:r w:rsidR="00E777ED">
        <w:t xml:space="preserve">agence </w:t>
      </w:r>
      <w:r w:rsidR="00E777ED" w:rsidRPr="00C7151F">
        <w:rPr>
          <w:szCs w:val="24"/>
        </w:rPr>
        <w:t xml:space="preserve">au </w:t>
      </w:r>
      <w:r w:rsidR="00E777ED" w:rsidRPr="00C7151F">
        <w:rPr>
          <w:rFonts w:cs="Arial"/>
          <w:szCs w:val="24"/>
          <w:shd w:val="clear" w:color="auto" w:fill="FFFFFF"/>
        </w:rPr>
        <w:t>8 Rue du Dr Lepan</w:t>
      </w:r>
      <w:r w:rsidR="00E777ED">
        <w:rPr>
          <w:rFonts w:cs="Arial"/>
          <w:szCs w:val="24"/>
          <w:shd w:val="clear" w:color="auto" w:fill="FFFFFF"/>
        </w:rPr>
        <w:t xml:space="preserve"> à</w:t>
      </w:r>
      <w:r w:rsidR="00E777ED" w:rsidRPr="00C7151F">
        <w:rPr>
          <w:rFonts w:cs="Arial"/>
          <w:szCs w:val="24"/>
          <w:shd w:val="clear" w:color="auto" w:fill="FFFFFF"/>
        </w:rPr>
        <w:t xml:space="preserve"> Lille</w:t>
      </w:r>
      <w:r w:rsidR="00E777ED">
        <w:t xml:space="preserve">. Celle-ci réalise des projets d’aménagements </w:t>
      </w:r>
      <w:r w:rsidR="00623D58">
        <w:t>d’</w:t>
      </w:r>
      <w:r w:rsidR="00E777ED">
        <w:t>architecture d’intérieur</w:t>
      </w:r>
      <w:r w:rsidR="00D67CD0">
        <w:t>e</w:t>
      </w:r>
      <w:r w:rsidR="00E777ED">
        <w:t xml:space="preserve"> dans les régions des Hauts-de-France, en Bretagne mais également en Belgique.</w:t>
      </w:r>
    </w:p>
    <w:p w14:paraId="1F371310" w14:textId="77777777" w:rsidR="00E777ED" w:rsidRDefault="00E777ED" w:rsidP="00E777ED">
      <w:pPr>
        <w:jc w:val="both"/>
      </w:pPr>
      <w:r>
        <w:t>Les prestations proposées sont :</w:t>
      </w:r>
    </w:p>
    <w:p w14:paraId="1EE2FF51" w14:textId="590D5A30" w:rsidR="00E777ED" w:rsidRDefault="008016B3">
      <w:pPr>
        <w:pStyle w:val="Paragraphedeliste"/>
        <w:numPr>
          <w:ilvl w:val="0"/>
          <w:numId w:val="2"/>
        </w:numPr>
        <w:jc w:val="both"/>
      </w:pPr>
      <w:r>
        <w:t>La c</w:t>
      </w:r>
      <w:r w:rsidR="00E777ED">
        <w:t xml:space="preserve">onception seule de projet d’aménagement intérieur, </w:t>
      </w:r>
    </w:p>
    <w:p w14:paraId="05698A3D" w14:textId="15A660B0" w:rsidR="00E777ED" w:rsidRDefault="008016B3">
      <w:pPr>
        <w:pStyle w:val="Paragraphedeliste"/>
        <w:numPr>
          <w:ilvl w:val="0"/>
          <w:numId w:val="2"/>
        </w:numPr>
        <w:jc w:val="both"/>
      </w:pPr>
      <w:r>
        <w:t>La c</w:t>
      </w:r>
      <w:r w:rsidR="00E777ED">
        <w:t>onception</w:t>
      </w:r>
      <w:r w:rsidR="00623D58">
        <w:t>, suivi de la r</w:t>
      </w:r>
      <w:r w:rsidR="00E777ED">
        <w:t xml:space="preserve">éalisation </w:t>
      </w:r>
      <w:r w:rsidR="00623D58">
        <w:t xml:space="preserve">du </w:t>
      </w:r>
      <w:r w:rsidR="00E777ED">
        <w:t>projet d’aménagement intérieur</w:t>
      </w:r>
      <w:r w:rsidR="00623D58">
        <w:t xml:space="preserve"> et/ou avec création</w:t>
      </w:r>
      <w:r w:rsidR="00E777ED">
        <w:t>.</w:t>
      </w:r>
    </w:p>
    <w:p w14:paraId="3CE90866" w14:textId="77777777" w:rsidR="00E777ED" w:rsidRDefault="00E777ED" w:rsidP="00E777ED">
      <w:pPr>
        <w:jc w:val="both"/>
      </w:pPr>
      <w:r>
        <w:t>Les projets s’adressent aux particuliers (B2C) comme aux professionnels (B2B).</w:t>
      </w:r>
    </w:p>
    <w:p w14:paraId="2FB143E3" w14:textId="404BE1C8" w:rsidR="00E777ED" w:rsidRDefault="00E777ED">
      <w:pPr>
        <w:pStyle w:val="Titre2"/>
        <w:numPr>
          <w:ilvl w:val="0"/>
          <w:numId w:val="4"/>
        </w:numPr>
      </w:pPr>
      <w:bookmarkStart w:id="6" w:name="_Toc129688281"/>
      <w:r>
        <w:t>Contexte</w:t>
      </w:r>
      <w:bookmarkEnd w:id="6"/>
    </w:p>
    <w:p w14:paraId="1B3878FB" w14:textId="1A095AAB" w:rsidR="00E777ED" w:rsidRPr="00E777ED" w:rsidRDefault="00E777ED" w:rsidP="00E777ED">
      <w:pPr>
        <w:spacing w:before="240"/>
        <w:jc w:val="both"/>
      </w:pPr>
      <w:r w:rsidRPr="00E777ED">
        <w:t>M. VEREERTBRUGGHEN étant la seule personne de son agence, il est à la fois le dirigeant, le personnel administratif et le personnel opérationnel.</w:t>
      </w:r>
    </w:p>
    <w:p w14:paraId="3FA6DBA2" w14:textId="214E9610" w:rsidR="00E75C0F" w:rsidRDefault="00E777ED" w:rsidP="00E777ED">
      <w:pPr>
        <w:spacing w:before="240"/>
        <w:jc w:val="both"/>
      </w:pPr>
      <w:r w:rsidRPr="00E777ED">
        <w:t>De plus, les projets d’architectures</w:t>
      </w:r>
      <w:r w:rsidR="00BA2BD2">
        <w:t>/design d’espaces</w:t>
      </w:r>
      <w:r w:rsidRPr="00E777ED">
        <w:t xml:space="preserve"> se multipliant, il doit être plus présent sur ses projets tout en étant plus efficient sur leur gestion.</w:t>
      </w:r>
      <w:r w:rsidR="00E75C0F">
        <w:t xml:space="preserve"> </w:t>
      </w:r>
    </w:p>
    <w:p w14:paraId="0C2FF35E" w14:textId="3C86F020" w:rsidR="00731E46" w:rsidRDefault="00E75C0F" w:rsidP="00E777ED">
      <w:pPr>
        <w:spacing w:before="240"/>
        <w:jc w:val="both"/>
      </w:pPr>
      <w:r>
        <w:t xml:space="preserve">Avec les périodes de « covid », la majorité des professionnelles de la branche se sont employés à optimiser leur site vitrine. </w:t>
      </w:r>
      <w:r w:rsidR="00445FD5">
        <w:t xml:space="preserve">Côté présence internet, </w:t>
      </w:r>
      <w:r>
        <w:t>l’agence</w:t>
      </w:r>
      <w:r w:rsidR="00445FD5">
        <w:t xml:space="preserve"> est visible grâce à un site vitrine </w:t>
      </w:r>
      <w:r w:rsidR="00D67CD0">
        <w:t xml:space="preserve">sous </w:t>
      </w:r>
      <w:r w:rsidR="00445FD5">
        <w:t>W</w:t>
      </w:r>
      <w:r w:rsidR="00BA2BD2">
        <w:t>IX</w:t>
      </w:r>
      <w:r w:rsidR="00445FD5">
        <w:t xml:space="preserve">. </w:t>
      </w:r>
      <w:r w:rsidR="005D611E">
        <w:t>Également</w:t>
      </w:r>
      <w:r w:rsidR="00445FD5">
        <w:t>, il utilise la plateforme Hooz.pro qui est dédié à l’aménagement et la déco</w:t>
      </w:r>
      <w:r w:rsidR="00584352">
        <w:t xml:space="preserve">, lui permettant d’être listé parmi les abonnés professionnel </w:t>
      </w:r>
      <w:r w:rsidR="00584352">
        <w:lastRenderedPageBreak/>
        <w:t>de la branche</w:t>
      </w:r>
      <w:r w:rsidR="00445FD5">
        <w:t xml:space="preserve">. </w:t>
      </w:r>
      <w:r w:rsidR="00E777ED" w:rsidRPr="00E777ED">
        <w:t>Par ailleurs, la gestion des projets, la gestion administrative et commerciale sont réalisées avec des outils comme le pack office de Microsoft.</w:t>
      </w:r>
      <w:r w:rsidR="00140918">
        <w:t xml:space="preserve"> </w:t>
      </w:r>
    </w:p>
    <w:p w14:paraId="25F81DD6" w14:textId="6F8B5E5F" w:rsidR="004018A0" w:rsidRDefault="00731E46" w:rsidP="00584352">
      <w:pPr>
        <w:spacing w:before="240"/>
        <w:jc w:val="both"/>
      </w:pPr>
      <w:r>
        <w:t>Pour la pérennisation des données, l</w:t>
      </w:r>
      <w:r w:rsidR="00140918">
        <w:t xml:space="preserve">e stockage </w:t>
      </w:r>
      <w:r>
        <w:t>de celles-ci sont</w:t>
      </w:r>
      <w:r w:rsidR="00DB7B71">
        <w:t xml:space="preserve"> </w:t>
      </w:r>
      <w:r>
        <w:t>actuellement réalisé en local.</w:t>
      </w:r>
    </w:p>
    <w:p w14:paraId="78EACDA3" w14:textId="36955DA9" w:rsidR="00140918" w:rsidRDefault="00140918">
      <w:pPr>
        <w:pStyle w:val="Titre2"/>
        <w:numPr>
          <w:ilvl w:val="0"/>
          <w:numId w:val="4"/>
        </w:numPr>
      </w:pPr>
      <w:bookmarkStart w:id="7" w:name="_Toc129688282"/>
      <w:r>
        <w:t>Résumé du projet</w:t>
      </w:r>
      <w:bookmarkEnd w:id="7"/>
    </w:p>
    <w:p w14:paraId="126E949A" w14:textId="6BA43BC2" w:rsidR="00140918" w:rsidRDefault="00140918" w:rsidP="00140918">
      <w:pPr>
        <w:spacing w:before="240"/>
        <w:jc w:val="both"/>
        <w:rPr>
          <w:color w:val="FF0000"/>
        </w:rPr>
      </w:pPr>
      <w:r>
        <w:t>Le commanditaire du projet M. VEREERTBRUGGHEN</w:t>
      </w:r>
      <w:r w:rsidRPr="00E777ED">
        <w:t xml:space="preserve"> voudrait une application pouvant l’aider et lui faciliter la gestion de ses projets afin de se concentrer sur son corps de métier.</w:t>
      </w:r>
    </w:p>
    <w:p w14:paraId="69184BE5" w14:textId="2D214285" w:rsidR="00140918" w:rsidRPr="00AD0562" w:rsidRDefault="00140918" w:rsidP="00197071">
      <w:pPr>
        <w:jc w:val="both"/>
      </w:pPr>
      <w:r w:rsidRPr="00AD0562">
        <w:t xml:space="preserve">Pour cela, il désire </w:t>
      </w:r>
      <w:r w:rsidR="00B75C15">
        <w:t xml:space="preserve">en premier lieu </w:t>
      </w:r>
      <w:r w:rsidRPr="00AD0562">
        <w:t>numériser son processus de gestion de suivi de projets</w:t>
      </w:r>
      <w:r w:rsidR="00D90F19">
        <w:t xml:space="preserve"> avec une application qui réponde aux propres</w:t>
      </w:r>
      <w:r w:rsidR="00AD0562" w:rsidRPr="00AD0562">
        <w:t> </w:t>
      </w:r>
      <w:r w:rsidR="00D90F19">
        <w:t>besoins de l’agence sans fonctions inutiles</w:t>
      </w:r>
      <w:r w:rsidR="007F387B">
        <w:t xml:space="preserve">. </w:t>
      </w:r>
      <w:r w:rsidR="00FF396D">
        <w:t>Donc dans un premier temps, l’étude consistera à réaliser la base de l’application, de générer les devis, les factures</w:t>
      </w:r>
      <w:r w:rsidR="00197071">
        <w:t>, visualiser les indicateurs de suivi et assurer la pérennité des données.</w:t>
      </w:r>
    </w:p>
    <w:p w14:paraId="64248BD2" w14:textId="6A2C7777" w:rsidR="00B24D3F" w:rsidRDefault="00584352" w:rsidP="00140918">
      <w:pPr>
        <w:jc w:val="both"/>
      </w:pPr>
      <w:r w:rsidRPr="00B95CF0">
        <w:t xml:space="preserve">M. VEREERTBRUGGHEN souhaite également analyser le besoin de son site vitrine. Et selon le résultat de cette analyse, envisager ce qui sera nécessaire. </w:t>
      </w:r>
      <w:bookmarkStart w:id="8" w:name="_Hlk130194074"/>
      <w:r w:rsidRPr="00B95CF0">
        <w:t>Pour ce mémoire, il est prévu d</w:t>
      </w:r>
      <w:r w:rsidR="00B95CF0" w:rsidRPr="00B95CF0">
        <w:t>’analyser le site vitrine</w:t>
      </w:r>
      <w:r w:rsidR="00B24D3F">
        <w:t xml:space="preserve"> et d’indiquer les conclusions</w:t>
      </w:r>
      <w:r w:rsidR="00B95CF0" w:rsidRPr="00B95CF0">
        <w:t xml:space="preserve">, les actions qui en découleraient, </w:t>
      </w:r>
      <w:r w:rsidR="00A85B84">
        <w:t>l’étude sur le site vitrine doit s’arrêter là pour ce cahier des charges</w:t>
      </w:r>
      <w:r w:rsidR="00B95CF0" w:rsidRPr="00B95CF0">
        <w:t>.</w:t>
      </w:r>
      <w:bookmarkEnd w:id="8"/>
    </w:p>
    <w:p w14:paraId="7245EEE6" w14:textId="1295226F" w:rsidR="00197071" w:rsidRDefault="00197071">
      <w:pPr>
        <w:spacing w:line="259" w:lineRule="auto"/>
      </w:pPr>
      <w:r>
        <w:br w:type="page"/>
      </w:r>
    </w:p>
    <w:p w14:paraId="2A3C5550" w14:textId="7805A3AB" w:rsidR="00197071" w:rsidRDefault="00DC2D01" w:rsidP="00197071">
      <w:pPr>
        <w:pStyle w:val="Titre2"/>
        <w:numPr>
          <w:ilvl w:val="0"/>
          <w:numId w:val="4"/>
        </w:numPr>
      </w:pPr>
      <w:r>
        <w:lastRenderedPageBreak/>
        <w:t>Structure actuelle de la constitution d’un projet</w:t>
      </w:r>
    </w:p>
    <w:p w14:paraId="1E7F2F31" w14:textId="22AF2D88" w:rsidR="00197071" w:rsidRDefault="00197071" w:rsidP="00197071">
      <w:pPr>
        <w:spacing w:after="0"/>
        <w:jc w:val="both"/>
      </w:pPr>
      <w:r>
        <w:t>Stockés localement dans un répertoire représentant le projet en cours, des dossiers numérotés et nommés, sont alimentés afin d’organiser le projet, voici une copie d’écran du système d’organisation des dossiers :</w:t>
      </w:r>
    </w:p>
    <w:p w14:paraId="620014BB" w14:textId="2EE3E9B6" w:rsidR="00DC2D01" w:rsidRDefault="00DC2D01" w:rsidP="00197071">
      <w:pPr>
        <w:spacing w:after="0"/>
        <w:jc w:val="both"/>
      </w:pPr>
      <w:r>
        <w:rPr>
          <w:noProof/>
        </w:rPr>
        <w:drawing>
          <wp:anchor distT="0" distB="0" distL="114300" distR="114300" simplePos="0" relativeHeight="251873280" behindDoc="0" locked="0" layoutInCell="1" allowOverlap="1" wp14:anchorId="063010BE" wp14:editId="6EBAD785">
            <wp:simplePos x="0" y="0"/>
            <wp:positionH relativeFrom="margin">
              <wp:align>center</wp:align>
            </wp:positionH>
            <wp:positionV relativeFrom="paragraph">
              <wp:posOffset>264813</wp:posOffset>
            </wp:positionV>
            <wp:extent cx="5475605" cy="2987675"/>
            <wp:effectExtent l="0" t="0" r="0" b="3175"/>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9058" t="15214" r="43240" b="48219"/>
                    <a:stretch/>
                  </pic:blipFill>
                  <pic:spPr bwMode="auto">
                    <a:xfrm>
                      <a:off x="0" y="0"/>
                      <a:ext cx="5475605" cy="2987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8F3BD73" w14:textId="0B396059" w:rsidR="00DC2D01" w:rsidRDefault="00DC2D01" w:rsidP="00197071">
      <w:pPr>
        <w:spacing w:after="0"/>
        <w:jc w:val="both"/>
      </w:pPr>
    </w:p>
    <w:p w14:paraId="0F0D8317" w14:textId="3BAD78BF" w:rsidR="006F326D" w:rsidRDefault="006F326D" w:rsidP="006F326D">
      <w:pPr>
        <w:pStyle w:val="Titre2"/>
        <w:numPr>
          <w:ilvl w:val="0"/>
          <w:numId w:val="4"/>
        </w:numPr>
      </w:pPr>
      <w:r>
        <w:t>Pérennité des données d’un projet</w:t>
      </w:r>
    </w:p>
    <w:p w14:paraId="146ACE5E" w14:textId="17F7DD7C" w:rsidR="006F326D" w:rsidRDefault="006F326D" w:rsidP="006F326D">
      <w:pPr>
        <w:jc w:val="both"/>
      </w:pPr>
      <w:r>
        <w:t>Actuellement les données sont stockées localement dans les dossiers organisés et rappelés au point précédent.</w:t>
      </w:r>
    </w:p>
    <w:p w14:paraId="3331E863" w14:textId="5C3D5515" w:rsidR="0015642D" w:rsidRDefault="0015642D">
      <w:pPr>
        <w:spacing w:line="259" w:lineRule="auto"/>
      </w:pPr>
      <w:r>
        <w:br w:type="page"/>
      </w:r>
    </w:p>
    <w:p w14:paraId="5D76B2C3" w14:textId="3F21B73D" w:rsidR="00DC2D01" w:rsidRDefault="0015642D" w:rsidP="00A10546">
      <w:pPr>
        <w:pStyle w:val="Titre2"/>
        <w:numPr>
          <w:ilvl w:val="0"/>
          <w:numId w:val="4"/>
        </w:numPr>
      </w:pPr>
      <w:r>
        <w:rPr>
          <w:noProof/>
        </w:rPr>
        <w:lastRenderedPageBreak/>
        <w:drawing>
          <wp:anchor distT="0" distB="0" distL="114300" distR="114300" simplePos="0" relativeHeight="251875328" behindDoc="0" locked="0" layoutInCell="1" allowOverlap="1" wp14:anchorId="5D7A088D" wp14:editId="475CE36C">
            <wp:simplePos x="0" y="0"/>
            <wp:positionH relativeFrom="margin">
              <wp:posOffset>6654</wp:posOffset>
            </wp:positionH>
            <wp:positionV relativeFrom="paragraph">
              <wp:posOffset>308638</wp:posOffset>
            </wp:positionV>
            <wp:extent cx="5743575" cy="8213697"/>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52912" t="7056" r="11734"/>
                    <a:stretch/>
                  </pic:blipFill>
                  <pic:spPr bwMode="auto">
                    <a:xfrm>
                      <a:off x="0" y="0"/>
                      <a:ext cx="5747339" cy="821907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10546">
        <w:t>Processus actuel du système de suivi de projet</w:t>
      </w:r>
    </w:p>
    <w:p w14:paraId="2A6864E3" w14:textId="5547D0CA" w:rsidR="00B24D3F" w:rsidRDefault="00B24D3F" w:rsidP="00197071">
      <w:pPr>
        <w:spacing w:line="259" w:lineRule="auto"/>
      </w:pPr>
      <w:r>
        <w:br w:type="page"/>
      </w:r>
    </w:p>
    <w:p w14:paraId="31768873" w14:textId="3CFF627A" w:rsidR="006663FD" w:rsidRDefault="006663FD">
      <w:pPr>
        <w:pStyle w:val="Titre2"/>
        <w:numPr>
          <w:ilvl w:val="0"/>
          <w:numId w:val="4"/>
        </w:numPr>
      </w:pPr>
      <w:bookmarkStart w:id="9" w:name="_Toc129688283"/>
      <w:r>
        <w:lastRenderedPageBreak/>
        <w:t>Contraintes</w:t>
      </w:r>
      <w:bookmarkEnd w:id="9"/>
    </w:p>
    <w:p w14:paraId="38CEEFF0" w14:textId="7414B342" w:rsidR="00BC1BC5" w:rsidRDefault="006663FD" w:rsidP="00BC1BC5">
      <w:r>
        <w:t>Les limites du statut juridique de l’agence doivent être respectées.</w:t>
      </w:r>
    </w:p>
    <w:p w14:paraId="61F7F6EE" w14:textId="19E641C9" w:rsidR="00770052" w:rsidRDefault="00770052">
      <w:pPr>
        <w:pStyle w:val="Titre2"/>
        <w:numPr>
          <w:ilvl w:val="0"/>
          <w:numId w:val="4"/>
        </w:numPr>
      </w:pPr>
      <w:bookmarkStart w:id="10" w:name="_Toc129688284"/>
      <w:r>
        <w:t>Enjeux et objectifs</w:t>
      </w:r>
      <w:bookmarkEnd w:id="10"/>
    </w:p>
    <w:p w14:paraId="5514E0AA" w14:textId="0E9568FB" w:rsidR="00770052" w:rsidRDefault="00770052" w:rsidP="00770052">
      <w:r>
        <w:t>Les objectifs du projet sont multiples :</w:t>
      </w:r>
    </w:p>
    <w:p w14:paraId="2811542C" w14:textId="230F2D6E" w:rsidR="00770052" w:rsidRPr="00A10546" w:rsidRDefault="00770052">
      <w:pPr>
        <w:pStyle w:val="Paragraphedeliste"/>
        <w:numPr>
          <w:ilvl w:val="0"/>
          <w:numId w:val="6"/>
        </w:numPr>
        <w:rPr>
          <w:b/>
          <w:bCs/>
        </w:rPr>
      </w:pPr>
      <w:r w:rsidRPr="00A10546">
        <w:rPr>
          <w:b/>
          <w:bCs/>
        </w:rPr>
        <w:t>Gain de temps administratif d’au moins 2</w:t>
      </w:r>
      <w:r w:rsidR="00953641" w:rsidRPr="00A10546">
        <w:rPr>
          <w:b/>
          <w:bCs/>
        </w:rPr>
        <w:t>0</w:t>
      </w:r>
      <w:r w:rsidRPr="00A10546">
        <w:rPr>
          <w:b/>
          <w:bCs/>
        </w:rPr>
        <w:t>%,</w:t>
      </w:r>
    </w:p>
    <w:p w14:paraId="5A0C85E4" w14:textId="54CE2A58" w:rsidR="00770052" w:rsidRPr="00A10546" w:rsidRDefault="00770052">
      <w:pPr>
        <w:pStyle w:val="Paragraphedeliste"/>
        <w:numPr>
          <w:ilvl w:val="0"/>
          <w:numId w:val="6"/>
        </w:numPr>
        <w:rPr>
          <w:b/>
          <w:bCs/>
        </w:rPr>
      </w:pPr>
      <w:r w:rsidRPr="00A10546">
        <w:rPr>
          <w:b/>
          <w:bCs/>
        </w:rPr>
        <w:t>Amélioration minimale de 10 % du taux de passation,</w:t>
      </w:r>
    </w:p>
    <w:p w14:paraId="550A16DC" w14:textId="4DAC99F6" w:rsidR="00F61012" w:rsidRPr="00A10546" w:rsidRDefault="008829FC" w:rsidP="007022A3">
      <w:pPr>
        <w:pStyle w:val="Paragraphedeliste"/>
        <w:numPr>
          <w:ilvl w:val="0"/>
          <w:numId w:val="6"/>
        </w:numPr>
        <w:rPr>
          <w:b/>
          <w:bCs/>
        </w:rPr>
      </w:pPr>
      <w:r w:rsidRPr="00A10546">
        <w:rPr>
          <w:b/>
          <w:bCs/>
        </w:rPr>
        <w:t>Amélioration minimale de 10 % du CA annuel</w:t>
      </w:r>
      <w:r w:rsidR="00B95CF0" w:rsidRPr="00A10546">
        <w:rPr>
          <w:b/>
          <w:bCs/>
        </w:rPr>
        <w:t xml:space="preserve"> (3 ans à venir)</w:t>
      </w:r>
    </w:p>
    <w:p w14:paraId="7D2CC470" w14:textId="77777777" w:rsidR="00A10546" w:rsidRDefault="00A10546" w:rsidP="00DC2D01"/>
    <w:p w14:paraId="258FA605" w14:textId="66F5C252" w:rsidR="00DC2D01" w:rsidRPr="009A75DA" w:rsidRDefault="00DC2D01" w:rsidP="00DC2D01">
      <w:r>
        <w:t>Il existe de nombreuses applications de gestion de suivi de projet plus ou moins complexes. Dans ce mémoire, l’application à livrer est une partie de tout le processus. Voici le rappel :</w:t>
      </w:r>
    </w:p>
    <w:p w14:paraId="12E0D72D" w14:textId="77777777" w:rsidR="00DC2D01" w:rsidRDefault="00DC2D01" w:rsidP="00DC2D01">
      <w:pPr>
        <w:pStyle w:val="Paragraphedeliste"/>
        <w:numPr>
          <w:ilvl w:val="1"/>
          <w:numId w:val="1"/>
        </w:numPr>
        <w:ind w:left="709"/>
        <w:jc w:val="both"/>
      </w:pPr>
      <w:r>
        <w:t>Application répond aux propres besoins de l’agence (pas de fonctions inutiles),</w:t>
      </w:r>
    </w:p>
    <w:p w14:paraId="56AB8627" w14:textId="77777777" w:rsidR="00DC2D01" w:rsidRPr="00964BD2" w:rsidRDefault="00DC2D01" w:rsidP="00DC2D01">
      <w:pPr>
        <w:pStyle w:val="Paragraphedeliste"/>
        <w:numPr>
          <w:ilvl w:val="1"/>
          <w:numId w:val="1"/>
        </w:numPr>
        <w:ind w:left="709"/>
        <w:jc w:val="both"/>
      </w:pPr>
      <w:r w:rsidRPr="00964BD2">
        <w:t>Générer les devis,</w:t>
      </w:r>
    </w:p>
    <w:p w14:paraId="0D4677D6" w14:textId="77777777" w:rsidR="00DC2D01" w:rsidRPr="00964BD2" w:rsidRDefault="00DC2D01" w:rsidP="00DC2D01">
      <w:pPr>
        <w:pStyle w:val="Paragraphedeliste"/>
        <w:numPr>
          <w:ilvl w:val="1"/>
          <w:numId w:val="1"/>
        </w:numPr>
        <w:ind w:left="709"/>
        <w:jc w:val="both"/>
      </w:pPr>
      <w:r w:rsidRPr="00964BD2">
        <w:t>Générer les factures,</w:t>
      </w:r>
    </w:p>
    <w:p w14:paraId="63701545" w14:textId="77777777" w:rsidR="00DC2D01" w:rsidRPr="00964BD2" w:rsidRDefault="00DC2D01" w:rsidP="00DC2D01">
      <w:pPr>
        <w:pStyle w:val="Paragraphedeliste"/>
        <w:numPr>
          <w:ilvl w:val="1"/>
          <w:numId w:val="1"/>
        </w:numPr>
        <w:ind w:left="709"/>
        <w:jc w:val="both"/>
      </w:pPr>
      <w:r w:rsidRPr="00964BD2">
        <w:t>Garantir et pérenniser le suivi de clients,</w:t>
      </w:r>
    </w:p>
    <w:p w14:paraId="5DECF1AC" w14:textId="77777777" w:rsidR="00DC2D01" w:rsidRPr="00964BD2" w:rsidRDefault="00DC2D01" w:rsidP="00DC2D01">
      <w:pPr>
        <w:pStyle w:val="Paragraphedeliste"/>
        <w:numPr>
          <w:ilvl w:val="1"/>
          <w:numId w:val="1"/>
        </w:numPr>
        <w:ind w:left="709"/>
        <w:jc w:val="both"/>
      </w:pPr>
      <w:r w:rsidRPr="00964BD2">
        <w:t>Garantir et pérenniser le suivi des devis et des factures,</w:t>
      </w:r>
    </w:p>
    <w:p w14:paraId="66004C1E" w14:textId="77777777" w:rsidR="00DC2D01" w:rsidRPr="00964BD2" w:rsidRDefault="00DC2D01" w:rsidP="00DC2D01">
      <w:pPr>
        <w:pStyle w:val="Paragraphedeliste"/>
        <w:numPr>
          <w:ilvl w:val="1"/>
          <w:numId w:val="1"/>
        </w:numPr>
        <w:ind w:left="709"/>
        <w:jc w:val="both"/>
      </w:pPr>
      <w:r w:rsidRPr="00964BD2">
        <w:t>Faciliter la gestion des projets,</w:t>
      </w:r>
    </w:p>
    <w:p w14:paraId="347505AC" w14:textId="77777777" w:rsidR="00DC2D01" w:rsidRDefault="00DC2D01" w:rsidP="00DC2D01">
      <w:pPr>
        <w:pStyle w:val="Paragraphedeliste"/>
        <w:numPr>
          <w:ilvl w:val="1"/>
          <w:numId w:val="1"/>
        </w:numPr>
        <w:ind w:left="709"/>
        <w:jc w:val="both"/>
      </w:pPr>
      <w:r w:rsidRPr="00964BD2">
        <w:t>Visualiser en 1 seul coup d’œil les chiffres clefs.</w:t>
      </w:r>
    </w:p>
    <w:p w14:paraId="719B5A97" w14:textId="3978F82C" w:rsidR="00A10546" w:rsidRDefault="00A10546">
      <w:pPr>
        <w:spacing w:line="259" w:lineRule="auto"/>
      </w:pPr>
      <w:r>
        <w:br w:type="page"/>
      </w:r>
    </w:p>
    <w:p w14:paraId="48FD2FE8" w14:textId="40770C44" w:rsidR="004018A0" w:rsidRDefault="004018A0">
      <w:pPr>
        <w:pStyle w:val="Titre2"/>
        <w:numPr>
          <w:ilvl w:val="0"/>
          <w:numId w:val="4"/>
        </w:numPr>
      </w:pPr>
      <w:bookmarkStart w:id="11" w:name="_Toc129688285"/>
      <w:r>
        <w:lastRenderedPageBreak/>
        <w:t>Livrables</w:t>
      </w:r>
      <w:bookmarkEnd w:id="11"/>
    </w:p>
    <w:p w14:paraId="0B66E656" w14:textId="038A0F4E" w:rsidR="00806214" w:rsidRDefault="004018A0" w:rsidP="004018A0">
      <w:r>
        <w:t>Pour atteindre ces objectifs, il est convenu de livrer les éléments suivants :</w:t>
      </w:r>
    </w:p>
    <w:tbl>
      <w:tblPr>
        <w:tblStyle w:val="Grilledutableau"/>
        <w:tblW w:w="0" w:type="auto"/>
        <w:tblLook w:val="04A0" w:firstRow="1" w:lastRow="0" w:firstColumn="1" w:lastColumn="0" w:noHBand="0" w:noVBand="1"/>
      </w:tblPr>
      <w:tblGrid>
        <w:gridCol w:w="3020"/>
        <w:gridCol w:w="4205"/>
        <w:gridCol w:w="1837"/>
      </w:tblGrid>
      <w:tr w:rsidR="004A1453" w14:paraId="6C125270" w14:textId="77777777" w:rsidTr="00011615">
        <w:tc>
          <w:tcPr>
            <w:tcW w:w="3020" w:type="dxa"/>
            <w:vAlign w:val="center"/>
          </w:tcPr>
          <w:p w14:paraId="7B7ECB93" w14:textId="2EFB7D92" w:rsidR="004A1453" w:rsidRPr="00011615" w:rsidRDefault="004A1453" w:rsidP="004A1453">
            <w:pPr>
              <w:jc w:val="center"/>
              <w:rPr>
                <w:sz w:val="20"/>
                <w:szCs w:val="20"/>
              </w:rPr>
            </w:pPr>
            <w:r w:rsidRPr="00011615">
              <w:rPr>
                <w:sz w:val="20"/>
                <w:szCs w:val="20"/>
              </w:rPr>
              <w:t>Identification</w:t>
            </w:r>
          </w:p>
        </w:tc>
        <w:tc>
          <w:tcPr>
            <w:tcW w:w="4205" w:type="dxa"/>
            <w:vAlign w:val="center"/>
          </w:tcPr>
          <w:p w14:paraId="4A54C1CF" w14:textId="3B946493" w:rsidR="004A1453" w:rsidRPr="00011615" w:rsidRDefault="004A1453" w:rsidP="004A1453">
            <w:pPr>
              <w:jc w:val="center"/>
              <w:rPr>
                <w:sz w:val="20"/>
                <w:szCs w:val="20"/>
              </w:rPr>
            </w:pPr>
            <w:r w:rsidRPr="00011615">
              <w:rPr>
                <w:sz w:val="20"/>
                <w:szCs w:val="20"/>
              </w:rPr>
              <w:t>Liste de livrables</w:t>
            </w:r>
          </w:p>
        </w:tc>
        <w:tc>
          <w:tcPr>
            <w:tcW w:w="1837" w:type="dxa"/>
            <w:vAlign w:val="center"/>
          </w:tcPr>
          <w:p w14:paraId="309C0255" w14:textId="59217078" w:rsidR="004A1453" w:rsidRPr="00011615" w:rsidRDefault="004A1453" w:rsidP="004A1453">
            <w:pPr>
              <w:jc w:val="center"/>
              <w:rPr>
                <w:sz w:val="20"/>
                <w:szCs w:val="20"/>
              </w:rPr>
            </w:pPr>
            <w:r w:rsidRPr="00011615">
              <w:rPr>
                <w:sz w:val="20"/>
                <w:szCs w:val="20"/>
              </w:rPr>
              <w:t>Date de livraison prévu</w:t>
            </w:r>
          </w:p>
        </w:tc>
      </w:tr>
      <w:tr w:rsidR="00011615" w14:paraId="737C004B" w14:textId="77777777" w:rsidTr="00011615">
        <w:tc>
          <w:tcPr>
            <w:tcW w:w="3020" w:type="dxa"/>
            <w:vAlign w:val="center"/>
          </w:tcPr>
          <w:p w14:paraId="15F1918B" w14:textId="4879A824" w:rsidR="00011615" w:rsidRPr="00011615" w:rsidRDefault="0066760F" w:rsidP="0066760F">
            <w:pPr>
              <w:jc w:val="center"/>
              <w:rPr>
                <w:sz w:val="20"/>
                <w:szCs w:val="20"/>
              </w:rPr>
            </w:pPr>
            <w:r>
              <w:rPr>
                <w:sz w:val="20"/>
                <w:szCs w:val="20"/>
              </w:rPr>
              <w:t>CdC v1.0.0</w:t>
            </w:r>
          </w:p>
        </w:tc>
        <w:tc>
          <w:tcPr>
            <w:tcW w:w="4205" w:type="dxa"/>
            <w:vAlign w:val="center"/>
          </w:tcPr>
          <w:p w14:paraId="6F6948E6" w14:textId="1EFC00FB" w:rsidR="00011615" w:rsidRPr="00011615" w:rsidRDefault="00011615" w:rsidP="00011615">
            <w:pPr>
              <w:rPr>
                <w:sz w:val="20"/>
                <w:szCs w:val="20"/>
              </w:rPr>
            </w:pPr>
            <w:r w:rsidRPr="00011615">
              <w:rPr>
                <w:sz w:val="20"/>
                <w:szCs w:val="20"/>
              </w:rPr>
              <w:t>Cahier des charges périmètre et objectifs</w:t>
            </w:r>
          </w:p>
        </w:tc>
        <w:tc>
          <w:tcPr>
            <w:tcW w:w="1837" w:type="dxa"/>
            <w:vAlign w:val="center"/>
          </w:tcPr>
          <w:p w14:paraId="351EA3BB" w14:textId="2CB85A4A" w:rsidR="00011615" w:rsidRPr="00011615" w:rsidRDefault="00011615" w:rsidP="00011615">
            <w:pPr>
              <w:jc w:val="center"/>
              <w:rPr>
                <w:sz w:val="20"/>
                <w:szCs w:val="20"/>
              </w:rPr>
            </w:pPr>
            <w:r w:rsidRPr="00011615">
              <w:rPr>
                <w:sz w:val="20"/>
                <w:szCs w:val="20"/>
              </w:rPr>
              <w:t>10/03/2023</w:t>
            </w:r>
          </w:p>
        </w:tc>
      </w:tr>
      <w:tr w:rsidR="00011615" w14:paraId="6491D799" w14:textId="77777777" w:rsidTr="00011615">
        <w:tc>
          <w:tcPr>
            <w:tcW w:w="3020" w:type="dxa"/>
            <w:vAlign w:val="center"/>
          </w:tcPr>
          <w:p w14:paraId="0C99071D" w14:textId="01169128" w:rsidR="00011615" w:rsidRPr="00011615" w:rsidRDefault="0066760F" w:rsidP="0066760F">
            <w:pPr>
              <w:jc w:val="center"/>
              <w:rPr>
                <w:sz w:val="20"/>
                <w:szCs w:val="20"/>
              </w:rPr>
            </w:pPr>
            <w:r>
              <w:rPr>
                <w:sz w:val="20"/>
                <w:szCs w:val="20"/>
              </w:rPr>
              <w:t>CdC v1.1.0</w:t>
            </w:r>
          </w:p>
        </w:tc>
        <w:tc>
          <w:tcPr>
            <w:tcW w:w="4205" w:type="dxa"/>
            <w:vAlign w:val="center"/>
          </w:tcPr>
          <w:p w14:paraId="65B28A6C" w14:textId="1C2F5638" w:rsidR="00011615" w:rsidRPr="00011615" w:rsidRDefault="00011615" w:rsidP="00011615">
            <w:pPr>
              <w:rPr>
                <w:sz w:val="20"/>
                <w:szCs w:val="20"/>
              </w:rPr>
            </w:pPr>
            <w:r w:rsidRPr="00011615">
              <w:rPr>
                <w:sz w:val="20"/>
                <w:szCs w:val="20"/>
              </w:rPr>
              <w:t>Cahier des charges avec spec fonctionnel et technique + offre commerciale</w:t>
            </w:r>
          </w:p>
        </w:tc>
        <w:tc>
          <w:tcPr>
            <w:tcW w:w="1837" w:type="dxa"/>
            <w:vAlign w:val="center"/>
          </w:tcPr>
          <w:p w14:paraId="0D75357E" w14:textId="2EB6C677" w:rsidR="00011615" w:rsidRPr="00011615" w:rsidRDefault="00011615" w:rsidP="00011615">
            <w:pPr>
              <w:jc w:val="center"/>
              <w:rPr>
                <w:sz w:val="20"/>
                <w:szCs w:val="20"/>
              </w:rPr>
            </w:pPr>
            <w:r w:rsidRPr="00011615">
              <w:rPr>
                <w:sz w:val="20"/>
                <w:szCs w:val="20"/>
              </w:rPr>
              <w:t>17/03/2023</w:t>
            </w:r>
          </w:p>
        </w:tc>
      </w:tr>
      <w:tr w:rsidR="00011615" w14:paraId="3E44214B" w14:textId="77777777" w:rsidTr="00011615">
        <w:tc>
          <w:tcPr>
            <w:tcW w:w="3020" w:type="dxa"/>
            <w:vAlign w:val="center"/>
          </w:tcPr>
          <w:p w14:paraId="2A38B052" w14:textId="0DAF1CEA" w:rsidR="00011615" w:rsidRPr="00011615" w:rsidRDefault="0066760F" w:rsidP="0066760F">
            <w:pPr>
              <w:jc w:val="center"/>
              <w:rPr>
                <w:sz w:val="20"/>
                <w:szCs w:val="20"/>
              </w:rPr>
            </w:pPr>
            <w:r>
              <w:rPr>
                <w:sz w:val="20"/>
                <w:szCs w:val="20"/>
              </w:rPr>
              <w:t>CdC v1.x.x (A définir)</w:t>
            </w:r>
          </w:p>
        </w:tc>
        <w:tc>
          <w:tcPr>
            <w:tcW w:w="4205" w:type="dxa"/>
            <w:vAlign w:val="center"/>
          </w:tcPr>
          <w:p w14:paraId="5BD105EA" w14:textId="76481DF8" w:rsidR="00011615" w:rsidRPr="00011615" w:rsidRDefault="00011615" w:rsidP="00011615">
            <w:pPr>
              <w:rPr>
                <w:sz w:val="20"/>
                <w:szCs w:val="20"/>
              </w:rPr>
            </w:pPr>
            <w:r w:rsidRPr="00011615">
              <w:rPr>
                <w:rFonts w:eastAsia="Roboto" w:cs="Roboto"/>
                <w:sz w:val="20"/>
                <w:szCs w:val="20"/>
              </w:rPr>
              <w:t>Maquettes de l’application (basse résolution)</w:t>
            </w:r>
          </w:p>
        </w:tc>
        <w:tc>
          <w:tcPr>
            <w:tcW w:w="1837" w:type="dxa"/>
            <w:vAlign w:val="center"/>
          </w:tcPr>
          <w:p w14:paraId="7CDCD0D3" w14:textId="7E85C708" w:rsidR="00011615" w:rsidRPr="00011615" w:rsidRDefault="00011615" w:rsidP="00011615">
            <w:pPr>
              <w:jc w:val="center"/>
              <w:rPr>
                <w:sz w:val="20"/>
                <w:szCs w:val="20"/>
              </w:rPr>
            </w:pPr>
            <w:r w:rsidRPr="00011615">
              <w:rPr>
                <w:sz w:val="20"/>
                <w:szCs w:val="20"/>
              </w:rPr>
              <w:t>24/03/2023</w:t>
            </w:r>
          </w:p>
        </w:tc>
      </w:tr>
      <w:tr w:rsidR="00011615" w14:paraId="447801C0" w14:textId="77777777" w:rsidTr="00011615">
        <w:tc>
          <w:tcPr>
            <w:tcW w:w="3020" w:type="dxa"/>
            <w:vAlign w:val="center"/>
          </w:tcPr>
          <w:p w14:paraId="1AE080F7" w14:textId="15CC1D8C" w:rsidR="00011615" w:rsidRPr="00011615" w:rsidRDefault="0066760F" w:rsidP="0066760F">
            <w:pPr>
              <w:jc w:val="center"/>
              <w:rPr>
                <w:sz w:val="20"/>
                <w:szCs w:val="20"/>
              </w:rPr>
            </w:pPr>
            <w:r>
              <w:rPr>
                <w:sz w:val="20"/>
                <w:szCs w:val="20"/>
              </w:rPr>
              <w:t>CdC v1.x.x (A définir)</w:t>
            </w:r>
          </w:p>
        </w:tc>
        <w:tc>
          <w:tcPr>
            <w:tcW w:w="4205" w:type="dxa"/>
            <w:vAlign w:val="center"/>
          </w:tcPr>
          <w:p w14:paraId="31C05062" w14:textId="3E37FF86" w:rsidR="00011615" w:rsidRPr="00011615" w:rsidRDefault="00011615" w:rsidP="00011615">
            <w:pPr>
              <w:rPr>
                <w:sz w:val="20"/>
                <w:szCs w:val="20"/>
              </w:rPr>
            </w:pPr>
            <w:r w:rsidRPr="00011615">
              <w:rPr>
                <w:sz w:val="20"/>
                <w:szCs w:val="20"/>
              </w:rPr>
              <w:t>Présentation de l’analyse et des préconisations du site vitrine et application web de gestion de suivi de projet</w:t>
            </w:r>
          </w:p>
        </w:tc>
        <w:tc>
          <w:tcPr>
            <w:tcW w:w="1837" w:type="dxa"/>
            <w:vAlign w:val="center"/>
          </w:tcPr>
          <w:p w14:paraId="39D89279" w14:textId="100D2D23" w:rsidR="00011615" w:rsidRPr="00011615" w:rsidRDefault="00011615" w:rsidP="00011615">
            <w:pPr>
              <w:jc w:val="center"/>
              <w:rPr>
                <w:sz w:val="20"/>
                <w:szCs w:val="20"/>
              </w:rPr>
            </w:pPr>
            <w:r w:rsidRPr="00011615">
              <w:rPr>
                <w:sz w:val="20"/>
                <w:szCs w:val="20"/>
              </w:rPr>
              <w:t>24/03/2023</w:t>
            </w:r>
          </w:p>
        </w:tc>
      </w:tr>
      <w:tr w:rsidR="00011615" w14:paraId="0A209E8E" w14:textId="77777777" w:rsidTr="004A1453">
        <w:tc>
          <w:tcPr>
            <w:tcW w:w="3020" w:type="dxa"/>
          </w:tcPr>
          <w:p w14:paraId="31621DA2" w14:textId="0A69E604" w:rsidR="00D67CD0" w:rsidRDefault="00141C1B" w:rsidP="00D67CD0">
            <w:pPr>
              <w:jc w:val="center"/>
            </w:pPr>
            <w:r>
              <w:t>A définir</w:t>
            </w:r>
          </w:p>
        </w:tc>
        <w:tc>
          <w:tcPr>
            <w:tcW w:w="4205" w:type="dxa"/>
          </w:tcPr>
          <w:p w14:paraId="1C17B010" w14:textId="049F77F2" w:rsidR="00011615" w:rsidRDefault="00141C1B" w:rsidP="00141C1B">
            <w:pPr>
              <w:jc w:val="center"/>
            </w:pPr>
            <w:r>
              <w:t>Application de suivi gestion de projet</w:t>
            </w:r>
          </w:p>
        </w:tc>
        <w:tc>
          <w:tcPr>
            <w:tcW w:w="1837" w:type="dxa"/>
          </w:tcPr>
          <w:p w14:paraId="53CA11FB" w14:textId="59032A6E" w:rsidR="00141C1B" w:rsidRDefault="00141C1B" w:rsidP="00141C1B">
            <w:pPr>
              <w:jc w:val="center"/>
            </w:pPr>
            <w:r>
              <w:t>02/06/2023</w:t>
            </w:r>
          </w:p>
        </w:tc>
      </w:tr>
    </w:tbl>
    <w:p w14:paraId="6A0663B6" w14:textId="59A4E6F6" w:rsidR="0066760F" w:rsidRDefault="0066760F" w:rsidP="004018A0"/>
    <w:p w14:paraId="263D5A56" w14:textId="77777777" w:rsidR="0066760F" w:rsidRDefault="0066760F">
      <w:pPr>
        <w:spacing w:line="259" w:lineRule="auto"/>
      </w:pPr>
      <w:r>
        <w:br w:type="page"/>
      </w:r>
    </w:p>
    <w:p w14:paraId="3091BC32" w14:textId="785016F1" w:rsidR="00520304" w:rsidRDefault="00520304">
      <w:pPr>
        <w:pStyle w:val="Titre2"/>
        <w:numPr>
          <w:ilvl w:val="0"/>
          <w:numId w:val="4"/>
        </w:numPr>
      </w:pPr>
      <w:bookmarkStart w:id="12" w:name="_Toc129688286"/>
      <w:r>
        <w:lastRenderedPageBreak/>
        <w:t>Planning prévisionnel</w:t>
      </w:r>
      <w:bookmarkEnd w:id="12"/>
    </w:p>
    <w:p w14:paraId="636B0276" w14:textId="3AFE79DD" w:rsidR="008421CC" w:rsidRPr="008421CC" w:rsidRDefault="008421CC" w:rsidP="008421CC"/>
    <w:p w14:paraId="7B002051" w14:textId="4F95E94D" w:rsidR="008421CC" w:rsidRDefault="006D64CF">
      <w:pPr>
        <w:spacing w:line="259" w:lineRule="auto"/>
      </w:pPr>
      <w:r>
        <w:rPr>
          <w:noProof/>
        </w:rPr>
        <w:drawing>
          <wp:anchor distT="0" distB="0" distL="114300" distR="114300" simplePos="0" relativeHeight="251871232" behindDoc="0" locked="0" layoutInCell="1" allowOverlap="1" wp14:anchorId="628DA74F" wp14:editId="31ACB72C">
            <wp:simplePos x="0" y="0"/>
            <wp:positionH relativeFrom="margin">
              <wp:posOffset>-1113735</wp:posOffset>
            </wp:positionH>
            <wp:positionV relativeFrom="paragraph">
              <wp:posOffset>1276679</wp:posOffset>
            </wp:positionV>
            <wp:extent cx="8464091" cy="4713877"/>
            <wp:effectExtent l="8255" t="0" r="2540" b="254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1104" t="11778" r="8301" b="9684"/>
                    <a:stretch/>
                  </pic:blipFill>
                  <pic:spPr bwMode="auto">
                    <a:xfrm rot="16200000">
                      <a:off x="0" y="0"/>
                      <a:ext cx="8474517" cy="471968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421CC">
        <w:br w:type="page"/>
      </w:r>
    </w:p>
    <w:p w14:paraId="13562CA2" w14:textId="01F723F1" w:rsidR="005E0F56" w:rsidRDefault="00ED76FD" w:rsidP="009A6B9C">
      <w:pPr>
        <w:pStyle w:val="Titre2"/>
        <w:numPr>
          <w:ilvl w:val="0"/>
          <w:numId w:val="4"/>
        </w:numPr>
      </w:pPr>
      <w:bookmarkStart w:id="13" w:name="_Toc129688297"/>
      <w:r>
        <w:lastRenderedPageBreak/>
        <w:t>Hors projet</w:t>
      </w:r>
    </w:p>
    <w:p w14:paraId="012A8928" w14:textId="744F0EEA" w:rsidR="002047AC" w:rsidRDefault="002047AC" w:rsidP="002047AC">
      <w:r>
        <w:t>L’application finale pourrait être ERP complet. De ce fait, un délai de 3 mois ne sera pas suffisant pour réaliser le projet complètement</w:t>
      </w:r>
      <w:r w:rsidR="004D50B4">
        <w:t>. C’est pourquoi, certaines fonctionnalités comme :</w:t>
      </w:r>
    </w:p>
    <w:p w14:paraId="17FC2929" w14:textId="77777777" w:rsidR="006112D4" w:rsidRPr="002047AC" w:rsidRDefault="006112D4" w:rsidP="002047AC"/>
    <w:p w14:paraId="1072862E" w14:textId="77777777" w:rsidR="004D50B4" w:rsidRDefault="004D50B4">
      <w:pPr>
        <w:pStyle w:val="Paragraphedeliste"/>
        <w:numPr>
          <w:ilvl w:val="0"/>
          <w:numId w:val="23"/>
        </w:numPr>
        <w:jc w:val="both"/>
      </w:pPr>
      <w:r>
        <w:t>Actuellement l</w:t>
      </w:r>
      <w:r w:rsidR="00ED76FD">
        <w:t xml:space="preserve">e planning est réalisé sous forme d’agenda manuellement. Cette fonctionnalité </w:t>
      </w:r>
      <w:r>
        <w:t>fera partie d’un</w:t>
      </w:r>
      <w:r w:rsidR="00ED76FD">
        <w:t>e future demande</w:t>
      </w:r>
      <w:r>
        <w:t>.</w:t>
      </w:r>
    </w:p>
    <w:p w14:paraId="196E2F1E" w14:textId="4B6364BE" w:rsidR="00ED76FD" w:rsidRDefault="004D50B4" w:rsidP="004D50B4">
      <w:pPr>
        <w:pStyle w:val="Paragraphedeliste"/>
        <w:jc w:val="both"/>
      </w:pPr>
      <w:r>
        <w:t>Toutefois,</w:t>
      </w:r>
      <w:r w:rsidR="00ED76FD">
        <w:t xml:space="preserve"> un planning (sous « Excel ») adapté à l’agence est proposé et sera testé jusqu’à décision de M. VERREEERTBRUGGHEN.</w:t>
      </w:r>
    </w:p>
    <w:p w14:paraId="3F1CB7F2" w14:textId="77777777" w:rsidR="004D50B4" w:rsidRDefault="004D50B4" w:rsidP="004D50B4">
      <w:pPr>
        <w:pStyle w:val="Paragraphedeliste"/>
        <w:jc w:val="both"/>
      </w:pPr>
    </w:p>
    <w:p w14:paraId="5FA1AD73" w14:textId="77777777" w:rsidR="004D50B4" w:rsidRDefault="004D50B4">
      <w:pPr>
        <w:pStyle w:val="Paragraphedeliste"/>
        <w:numPr>
          <w:ilvl w:val="0"/>
          <w:numId w:val="23"/>
        </w:numPr>
        <w:jc w:val="both"/>
      </w:pPr>
      <w:r>
        <w:t xml:space="preserve">Pour le moment la constitution du </w:t>
      </w:r>
      <w:r w:rsidR="00ED76FD">
        <w:t xml:space="preserve">budget projet est réalisé avec le pack office de Microsoft (le tableur Excel). La </w:t>
      </w:r>
      <w:r>
        <w:t xml:space="preserve">fonctionnalité de </w:t>
      </w:r>
      <w:r w:rsidR="00ED76FD">
        <w:t xml:space="preserve">génération du budget </w:t>
      </w:r>
      <w:r>
        <w:t xml:space="preserve">ne fait pas </w:t>
      </w:r>
      <w:r w:rsidR="00ED76FD">
        <w:t>partie de ce cahier des charges.</w:t>
      </w:r>
      <w:r>
        <w:t xml:space="preserve"> Elle sera intégrée aux exigences dans un prochain cahier des charges.</w:t>
      </w:r>
    </w:p>
    <w:p w14:paraId="5F442250" w14:textId="38102D2B" w:rsidR="00ED76FD" w:rsidRDefault="00ED76FD" w:rsidP="004D50B4">
      <w:pPr>
        <w:pStyle w:val="Paragraphedeliste"/>
        <w:jc w:val="both"/>
      </w:pPr>
      <w:r>
        <w:t xml:space="preserve"> </w:t>
      </w:r>
    </w:p>
    <w:p w14:paraId="1260615D" w14:textId="4AC7D85E" w:rsidR="00ED76FD" w:rsidRDefault="00ED76FD">
      <w:pPr>
        <w:pStyle w:val="Paragraphedeliste"/>
        <w:numPr>
          <w:ilvl w:val="0"/>
          <w:numId w:val="23"/>
        </w:numPr>
        <w:jc w:val="both"/>
      </w:pPr>
      <w:r>
        <w:t>Faisant partie d’un prochain cahier des charges, la génération des documents complémentaires</w:t>
      </w:r>
      <w:r w:rsidR="004D50B4">
        <w:t xml:space="preserve"> comme </w:t>
      </w:r>
      <w:r>
        <w:t>: Les plans 2D/3D,</w:t>
      </w:r>
      <w:r w:rsidR="0030713E">
        <w:t xml:space="preserve"> </w:t>
      </w:r>
      <w:r>
        <w:t>maquettes,</w:t>
      </w:r>
      <w:r w:rsidR="0030713E">
        <w:t xml:space="preserve"> do</w:t>
      </w:r>
      <w:r>
        <w:t>ssier d’urbanisme,</w:t>
      </w:r>
      <w:r w:rsidR="0030713E">
        <w:t xml:space="preserve"> </w:t>
      </w:r>
      <w:r>
        <w:t>représentations de mobilier</w:t>
      </w:r>
      <w:r w:rsidR="004D50B4">
        <w:t>, seront toujours générés par leurs applications actuelles et n’est pas un livrable prévu, ici.</w:t>
      </w:r>
    </w:p>
    <w:p w14:paraId="5EC1B077" w14:textId="77777777" w:rsidR="006112D4" w:rsidRDefault="006112D4" w:rsidP="006112D4">
      <w:pPr>
        <w:pStyle w:val="Paragraphedeliste"/>
      </w:pPr>
    </w:p>
    <w:p w14:paraId="4BFF905D" w14:textId="41E11E2A" w:rsidR="00ED76FD" w:rsidRDefault="00ED76FD">
      <w:pPr>
        <w:pStyle w:val="Paragraphedeliste"/>
        <w:numPr>
          <w:ilvl w:val="0"/>
          <w:numId w:val="23"/>
        </w:numPr>
        <w:jc w:val="both"/>
      </w:pPr>
      <w:r>
        <w:t>La partie du suivi de la</w:t>
      </w:r>
      <w:r w:rsidR="006112D4">
        <w:t xml:space="preserve"> phase</w:t>
      </w:r>
      <w:r>
        <w:t xml:space="preserve"> réalisation</w:t>
      </w:r>
      <w:r w:rsidR="006112D4">
        <w:t xml:space="preserve">, selon le scénario contractualisé, celle-ci comprend l’aménagement chez le client, ou la coordination de cette partie. Donc l’organisation, priorisation, affectation, estimation de la durée des tâches </w:t>
      </w:r>
      <w:r>
        <w:t>ne fait pas partie de</w:t>
      </w:r>
      <w:r w:rsidR="006112D4">
        <w:t>s exigences de</w:t>
      </w:r>
      <w:r>
        <w:t xml:space="preserve"> ce cahier des charges</w:t>
      </w:r>
      <w:r w:rsidR="006112D4">
        <w:t>, même si l’étude en a abordée l’utilité.</w:t>
      </w:r>
    </w:p>
    <w:p w14:paraId="04D25957" w14:textId="77777777" w:rsidR="0030713E" w:rsidRDefault="0030713E" w:rsidP="00ED76FD">
      <w:pPr>
        <w:jc w:val="both"/>
      </w:pPr>
    </w:p>
    <w:p w14:paraId="6C116FEF" w14:textId="4BD4F9C0" w:rsidR="00007576" w:rsidRPr="00962946" w:rsidRDefault="006D6991" w:rsidP="009A6B9C">
      <w:pPr>
        <w:pStyle w:val="Titre1"/>
        <w:numPr>
          <w:ilvl w:val="0"/>
          <w:numId w:val="5"/>
        </w:numPr>
        <w:rPr>
          <w:color w:val="FF0000"/>
        </w:rPr>
      </w:pPr>
      <w:bookmarkStart w:id="14" w:name="_Toc129688303"/>
      <w:bookmarkEnd w:id="13"/>
      <w:r w:rsidRPr="00962946">
        <w:rPr>
          <w:color w:val="FF0000"/>
        </w:rPr>
        <w:lastRenderedPageBreak/>
        <w:t>Proposition commerciale</w:t>
      </w:r>
      <w:bookmarkEnd w:id="14"/>
    </w:p>
    <w:p w14:paraId="160B2E30" w14:textId="345D098D" w:rsidR="005B1A79" w:rsidRPr="00962946" w:rsidRDefault="005B1A79" w:rsidP="00887445">
      <w:pPr>
        <w:rPr>
          <w:color w:val="FF0000"/>
        </w:rPr>
      </w:pPr>
      <w:bookmarkStart w:id="15" w:name="_Hlk130025409"/>
      <w:r w:rsidRPr="00962946">
        <w:rPr>
          <w:color w:val="FF0000"/>
        </w:rPr>
        <w:t xml:space="preserve">Pour ce premier tour de positionnement du projet, nous vous proposons de réaliser pour vous, les fondations d’une application de gestion de suivi de projets basé sur une architecture MVC, utilisant les technologies .NET, </w:t>
      </w:r>
      <w:proofErr w:type="spellStart"/>
      <w:r w:rsidRPr="00962946">
        <w:rPr>
          <w:color w:val="FF0000"/>
        </w:rPr>
        <w:t>Angular</w:t>
      </w:r>
      <w:proofErr w:type="spellEnd"/>
      <w:r w:rsidRPr="00962946">
        <w:rPr>
          <w:color w:val="FF0000"/>
        </w:rPr>
        <w:t xml:space="preserve"> et MySQL, pour un budget total de 9 500,00 € HT.</w:t>
      </w:r>
    </w:p>
    <w:tbl>
      <w:tblPr>
        <w:tblStyle w:val="Grilledutableau"/>
        <w:tblW w:w="0" w:type="auto"/>
        <w:tblLook w:val="04A0" w:firstRow="1" w:lastRow="0" w:firstColumn="1" w:lastColumn="0" w:noHBand="0" w:noVBand="1"/>
      </w:tblPr>
      <w:tblGrid>
        <w:gridCol w:w="4914"/>
        <w:gridCol w:w="1249"/>
        <w:gridCol w:w="1417"/>
        <w:gridCol w:w="1908"/>
      </w:tblGrid>
      <w:tr w:rsidR="00962946" w:rsidRPr="00962946" w14:paraId="1771164A" w14:textId="77777777" w:rsidTr="00C006F9">
        <w:tc>
          <w:tcPr>
            <w:tcW w:w="4914" w:type="dxa"/>
          </w:tcPr>
          <w:p w14:paraId="173F05B9" w14:textId="27E3B2B4" w:rsidR="005E6A1F" w:rsidRPr="00962946" w:rsidRDefault="005E6A1F" w:rsidP="00887445">
            <w:pPr>
              <w:spacing w:line="259" w:lineRule="auto"/>
              <w:rPr>
                <w:color w:val="FF0000"/>
              </w:rPr>
            </w:pPr>
            <w:r w:rsidRPr="00962946">
              <w:rPr>
                <w:color w:val="FF0000"/>
              </w:rPr>
              <w:t>Description</w:t>
            </w:r>
          </w:p>
        </w:tc>
        <w:tc>
          <w:tcPr>
            <w:tcW w:w="1249" w:type="dxa"/>
          </w:tcPr>
          <w:p w14:paraId="67CB42ED" w14:textId="55861F9D" w:rsidR="005E6A1F" w:rsidRPr="00962946" w:rsidRDefault="005E6A1F" w:rsidP="00887445">
            <w:pPr>
              <w:spacing w:line="259" w:lineRule="auto"/>
              <w:rPr>
                <w:color w:val="FF0000"/>
              </w:rPr>
            </w:pPr>
            <w:r w:rsidRPr="00962946">
              <w:rPr>
                <w:color w:val="FF0000"/>
              </w:rPr>
              <w:t>Quantité</w:t>
            </w:r>
          </w:p>
        </w:tc>
        <w:tc>
          <w:tcPr>
            <w:tcW w:w="1417" w:type="dxa"/>
          </w:tcPr>
          <w:p w14:paraId="7BD36B31" w14:textId="725758D0" w:rsidR="005E6A1F" w:rsidRPr="00962946" w:rsidRDefault="005E6A1F" w:rsidP="00887445">
            <w:pPr>
              <w:spacing w:line="259" w:lineRule="auto"/>
              <w:rPr>
                <w:color w:val="FF0000"/>
              </w:rPr>
            </w:pPr>
            <w:r w:rsidRPr="00962946">
              <w:rPr>
                <w:color w:val="FF0000"/>
              </w:rPr>
              <w:t>Réduction</w:t>
            </w:r>
          </w:p>
        </w:tc>
        <w:tc>
          <w:tcPr>
            <w:tcW w:w="1908" w:type="dxa"/>
          </w:tcPr>
          <w:p w14:paraId="78C4229F" w14:textId="5A8A78F8" w:rsidR="005E6A1F" w:rsidRPr="00962946" w:rsidRDefault="005E6A1F" w:rsidP="00887445">
            <w:pPr>
              <w:spacing w:line="259" w:lineRule="auto"/>
              <w:rPr>
                <w:color w:val="FF0000"/>
              </w:rPr>
            </w:pPr>
            <w:r w:rsidRPr="00962946">
              <w:rPr>
                <w:color w:val="FF0000"/>
              </w:rPr>
              <w:t>Coût HT (en €)</w:t>
            </w:r>
          </w:p>
        </w:tc>
      </w:tr>
      <w:tr w:rsidR="00962946" w:rsidRPr="00962946" w14:paraId="4C2D279B" w14:textId="77777777" w:rsidTr="00C006F9">
        <w:tc>
          <w:tcPr>
            <w:tcW w:w="4914" w:type="dxa"/>
          </w:tcPr>
          <w:p w14:paraId="6870D758" w14:textId="62BA147B" w:rsidR="005E6A1F" w:rsidRPr="00962946" w:rsidRDefault="005E6A1F" w:rsidP="00887445">
            <w:pPr>
              <w:spacing w:line="259" w:lineRule="auto"/>
              <w:rPr>
                <w:color w:val="FF0000"/>
              </w:rPr>
            </w:pPr>
            <w:r w:rsidRPr="00962946">
              <w:rPr>
                <w:color w:val="FF0000"/>
              </w:rPr>
              <w:t>Analyse</w:t>
            </w:r>
            <w:r w:rsidR="00C006F9" w:rsidRPr="00962946">
              <w:rPr>
                <w:color w:val="FF0000"/>
              </w:rPr>
              <w:t xml:space="preserve"> </w:t>
            </w:r>
            <w:r w:rsidR="006D6991" w:rsidRPr="00962946">
              <w:rPr>
                <w:color w:val="FF0000"/>
              </w:rPr>
              <w:t xml:space="preserve">de vos besoins </w:t>
            </w:r>
            <w:r w:rsidR="00C006F9" w:rsidRPr="00962946">
              <w:rPr>
                <w:color w:val="FF0000"/>
              </w:rPr>
              <w:t xml:space="preserve">et rédaction </w:t>
            </w:r>
            <w:r w:rsidR="00586B68" w:rsidRPr="00962946">
              <w:rPr>
                <w:color w:val="FF0000"/>
              </w:rPr>
              <w:t xml:space="preserve">du cahier des charges, </w:t>
            </w:r>
            <w:r w:rsidR="00C006F9" w:rsidRPr="00962946">
              <w:rPr>
                <w:color w:val="FF0000"/>
              </w:rPr>
              <w:t>du site vitrine et de l’application de suivi de gestion de projet</w:t>
            </w:r>
          </w:p>
        </w:tc>
        <w:tc>
          <w:tcPr>
            <w:tcW w:w="1249" w:type="dxa"/>
            <w:vAlign w:val="center"/>
          </w:tcPr>
          <w:p w14:paraId="4C02293A" w14:textId="455F5D8B" w:rsidR="005E6A1F" w:rsidRPr="00962946" w:rsidRDefault="00C006F9" w:rsidP="00C006F9">
            <w:pPr>
              <w:spacing w:line="259" w:lineRule="auto"/>
              <w:jc w:val="center"/>
              <w:rPr>
                <w:color w:val="FF0000"/>
              </w:rPr>
            </w:pPr>
            <w:r w:rsidRPr="00962946">
              <w:rPr>
                <w:color w:val="FF0000"/>
              </w:rPr>
              <w:t>1</w:t>
            </w:r>
          </w:p>
        </w:tc>
        <w:tc>
          <w:tcPr>
            <w:tcW w:w="1417" w:type="dxa"/>
            <w:vAlign w:val="center"/>
          </w:tcPr>
          <w:p w14:paraId="09F4833F" w14:textId="77777777" w:rsidR="005E6A1F" w:rsidRPr="00962946" w:rsidRDefault="005E6A1F" w:rsidP="00887445">
            <w:pPr>
              <w:spacing w:line="259" w:lineRule="auto"/>
              <w:rPr>
                <w:color w:val="FF0000"/>
              </w:rPr>
            </w:pPr>
          </w:p>
        </w:tc>
        <w:tc>
          <w:tcPr>
            <w:tcW w:w="1908" w:type="dxa"/>
            <w:vAlign w:val="center"/>
          </w:tcPr>
          <w:p w14:paraId="045BADF4" w14:textId="3A7FCD81" w:rsidR="005E6A1F" w:rsidRPr="00962946" w:rsidRDefault="005334F8" w:rsidP="00586B68">
            <w:pPr>
              <w:spacing w:line="259" w:lineRule="auto"/>
              <w:ind w:right="165"/>
              <w:jc w:val="right"/>
              <w:rPr>
                <w:color w:val="FF0000"/>
              </w:rPr>
            </w:pPr>
            <w:r w:rsidRPr="00962946">
              <w:rPr>
                <w:color w:val="FF0000"/>
              </w:rPr>
              <w:t>1 1</w:t>
            </w:r>
            <w:r w:rsidR="00586B68" w:rsidRPr="00962946">
              <w:rPr>
                <w:color w:val="FF0000"/>
              </w:rPr>
              <w:t>00,00 €</w:t>
            </w:r>
          </w:p>
        </w:tc>
      </w:tr>
      <w:tr w:rsidR="00962946" w:rsidRPr="00962946" w14:paraId="7BCE04BC" w14:textId="77777777" w:rsidTr="00C006F9">
        <w:tc>
          <w:tcPr>
            <w:tcW w:w="4914" w:type="dxa"/>
          </w:tcPr>
          <w:p w14:paraId="53AA019F" w14:textId="77F0B8CA" w:rsidR="005334F8" w:rsidRPr="00962946" w:rsidRDefault="005334F8" w:rsidP="00887445">
            <w:pPr>
              <w:spacing w:line="259" w:lineRule="auto"/>
              <w:rPr>
                <w:color w:val="FF0000"/>
              </w:rPr>
            </w:pPr>
            <w:r w:rsidRPr="00962946">
              <w:rPr>
                <w:color w:val="FF0000"/>
              </w:rPr>
              <w:t>Etude concurrentielle</w:t>
            </w:r>
          </w:p>
        </w:tc>
        <w:tc>
          <w:tcPr>
            <w:tcW w:w="1249" w:type="dxa"/>
            <w:vAlign w:val="center"/>
          </w:tcPr>
          <w:p w14:paraId="3C0D23C7" w14:textId="68EE2719" w:rsidR="005334F8" w:rsidRPr="00962946" w:rsidRDefault="005334F8" w:rsidP="00C006F9">
            <w:pPr>
              <w:spacing w:line="259" w:lineRule="auto"/>
              <w:jc w:val="center"/>
              <w:rPr>
                <w:color w:val="FF0000"/>
              </w:rPr>
            </w:pPr>
            <w:r w:rsidRPr="00962946">
              <w:rPr>
                <w:color w:val="FF0000"/>
              </w:rPr>
              <w:t>1</w:t>
            </w:r>
          </w:p>
        </w:tc>
        <w:tc>
          <w:tcPr>
            <w:tcW w:w="1417" w:type="dxa"/>
            <w:vAlign w:val="center"/>
          </w:tcPr>
          <w:p w14:paraId="5F225C29" w14:textId="77777777" w:rsidR="005334F8" w:rsidRPr="00962946" w:rsidRDefault="005334F8" w:rsidP="00887445">
            <w:pPr>
              <w:spacing w:line="259" w:lineRule="auto"/>
              <w:rPr>
                <w:color w:val="FF0000"/>
              </w:rPr>
            </w:pPr>
          </w:p>
        </w:tc>
        <w:tc>
          <w:tcPr>
            <w:tcW w:w="1908" w:type="dxa"/>
            <w:vAlign w:val="center"/>
          </w:tcPr>
          <w:p w14:paraId="44368D0D" w14:textId="78474754" w:rsidR="005334F8" w:rsidRPr="00962946" w:rsidRDefault="005334F8" w:rsidP="00586B68">
            <w:pPr>
              <w:spacing w:line="259" w:lineRule="auto"/>
              <w:ind w:right="165"/>
              <w:jc w:val="right"/>
              <w:rPr>
                <w:color w:val="FF0000"/>
              </w:rPr>
            </w:pPr>
            <w:r w:rsidRPr="00962946">
              <w:rPr>
                <w:color w:val="FF0000"/>
              </w:rPr>
              <w:t>400,00 €</w:t>
            </w:r>
          </w:p>
        </w:tc>
      </w:tr>
      <w:tr w:rsidR="00962946" w:rsidRPr="00962946" w14:paraId="0B598209" w14:textId="77777777" w:rsidTr="00C006F9">
        <w:tc>
          <w:tcPr>
            <w:tcW w:w="4914" w:type="dxa"/>
          </w:tcPr>
          <w:p w14:paraId="4D0D434D" w14:textId="3978DDEC" w:rsidR="005334F8" w:rsidRPr="00962946" w:rsidRDefault="005334F8" w:rsidP="00887445">
            <w:pPr>
              <w:spacing w:line="259" w:lineRule="auto"/>
              <w:rPr>
                <w:color w:val="FF0000"/>
              </w:rPr>
            </w:pPr>
            <w:r w:rsidRPr="00962946">
              <w:rPr>
                <w:color w:val="FF0000"/>
              </w:rPr>
              <w:t>Analyse et rédaction spécifications fonctionnelles</w:t>
            </w:r>
          </w:p>
        </w:tc>
        <w:tc>
          <w:tcPr>
            <w:tcW w:w="1249" w:type="dxa"/>
            <w:vAlign w:val="center"/>
          </w:tcPr>
          <w:p w14:paraId="10DBAF20" w14:textId="615DFEE4" w:rsidR="005334F8" w:rsidRPr="00962946" w:rsidRDefault="005334F8" w:rsidP="00C006F9">
            <w:pPr>
              <w:spacing w:line="259" w:lineRule="auto"/>
              <w:jc w:val="center"/>
              <w:rPr>
                <w:color w:val="FF0000"/>
              </w:rPr>
            </w:pPr>
            <w:r w:rsidRPr="00962946">
              <w:rPr>
                <w:color w:val="FF0000"/>
              </w:rPr>
              <w:t>1</w:t>
            </w:r>
          </w:p>
        </w:tc>
        <w:tc>
          <w:tcPr>
            <w:tcW w:w="1417" w:type="dxa"/>
            <w:vAlign w:val="center"/>
          </w:tcPr>
          <w:p w14:paraId="56DA2368" w14:textId="77777777" w:rsidR="005334F8" w:rsidRPr="00962946" w:rsidRDefault="005334F8" w:rsidP="00887445">
            <w:pPr>
              <w:spacing w:line="259" w:lineRule="auto"/>
              <w:rPr>
                <w:color w:val="FF0000"/>
              </w:rPr>
            </w:pPr>
          </w:p>
        </w:tc>
        <w:tc>
          <w:tcPr>
            <w:tcW w:w="1908" w:type="dxa"/>
            <w:vAlign w:val="center"/>
          </w:tcPr>
          <w:p w14:paraId="098D433F" w14:textId="26FC12AE" w:rsidR="005334F8" w:rsidRPr="00962946" w:rsidRDefault="005334F8" w:rsidP="00586B68">
            <w:pPr>
              <w:spacing w:line="259" w:lineRule="auto"/>
              <w:ind w:right="165"/>
              <w:jc w:val="right"/>
              <w:rPr>
                <w:color w:val="FF0000"/>
              </w:rPr>
            </w:pPr>
            <w:r w:rsidRPr="00962946">
              <w:rPr>
                <w:color w:val="FF0000"/>
              </w:rPr>
              <w:t>1 450,00 €</w:t>
            </w:r>
          </w:p>
        </w:tc>
      </w:tr>
      <w:tr w:rsidR="00962946" w:rsidRPr="00962946" w14:paraId="1B8B8D56" w14:textId="77777777" w:rsidTr="00C006F9">
        <w:tc>
          <w:tcPr>
            <w:tcW w:w="4914" w:type="dxa"/>
          </w:tcPr>
          <w:p w14:paraId="378EC447" w14:textId="6CE67D33" w:rsidR="005334F8" w:rsidRPr="00962946" w:rsidRDefault="005334F8" w:rsidP="00887445">
            <w:pPr>
              <w:spacing w:line="259" w:lineRule="auto"/>
              <w:rPr>
                <w:color w:val="FF0000"/>
              </w:rPr>
            </w:pPr>
            <w:r w:rsidRPr="00962946">
              <w:rPr>
                <w:color w:val="FF0000"/>
              </w:rPr>
              <w:t>Analyse et rédaction spécifications techniques</w:t>
            </w:r>
          </w:p>
        </w:tc>
        <w:tc>
          <w:tcPr>
            <w:tcW w:w="1249" w:type="dxa"/>
            <w:vAlign w:val="center"/>
          </w:tcPr>
          <w:p w14:paraId="7B0CAE38" w14:textId="6E086A49" w:rsidR="005334F8" w:rsidRPr="00962946" w:rsidRDefault="005334F8" w:rsidP="00C006F9">
            <w:pPr>
              <w:spacing w:line="259" w:lineRule="auto"/>
              <w:jc w:val="center"/>
              <w:rPr>
                <w:color w:val="FF0000"/>
              </w:rPr>
            </w:pPr>
            <w:r w:rsidRPr="00962946">
              <w:rPr>
                <w:color w:val="FF0000"/>
              </w:rPr>
              <w:t>1</w:t>
            </w:r>
          </w:p>
        </w:tc>
        <w:tc>
          <w:tcPr>
            <w:tcW w:w="1417" w:type="dxa"/>
            <w:vAlign w:val="center"/>
          </w:tcPr>
          <w:p w14:paraId="30849B5F" w14:textId="77777777" w:rsidR="005334F8" w:rsidRPr="00962946" w:rsidRDefault="005334F8" w:rsidP="00887445">
            <w:pPr>
              <w:spacing w:line="259" w:lineRule="auto"/>
              <w:rPr>
                <w:color w:val="FF0000"/>
              </w:rPr>
            </w:pPr>
          </w:p>
        </w:tc>
        <w:tc>
          <w:tcPr>
            <w:tcW w:w="1908" w:type="dxa"/>
            <w:vAlign w:val="center"/>
          </w:tcPr>
          <w:p w14:paraId="6A495D42" w14:textId="3C4164B9" w:rsidR="005334F8" w:rsidRPr="00962946" w:rsidRDefault="005334F8" w:rsidP="00586B68">
            <w:pPr>
              <w:spacing w:line="259" w:lineRule="auto"/>
              <w:ind w:right="165"/>
              <w:jc w:val="right"/>
              <w:rPr>
                <w:color w:val="FF0000"/>
              </w:rPr>
            </w:pPr>
            <w:r w:rsidRPr="00962946">
              <w:rPr>
                <w:color w:val="FF0000"/>
              </w:rPr>
              <w:t>1 450,00 €</w:t>
            </w:r>
          </w:p>
        </w:tc>
      </w:tr>
      <w:tr w:rsidR="00962946" w:rsidRPr="00962946" w14:paraId="7318F291" w14:textId="77777777" w:rsidTr="00C006F9">
        <w:tc>
          <w:tcPr>
            <w:tcW w:w="4914" w:type="dxa"/>
          </w:tcPr>
          <w:p w14:paraId="7B554776" w14:textId="18D8EBBC" w:rsidR="005E6A1F" w:rsidRPr="00962946" w:rsidRDefault="00586B68" w:rsidP="00887445">
            <w:pPr>
              <w:spacing w:line="259" w:lineRule="auto"/>
              <w:rPr>
                <w:color w:val="FF0000"/>
              </w:rPr>
            </w:pPr>
            <w:r w:rsidRPr="00962946">
              <w:rPr>
                <w:color w:val="FF0000"/>
              </w:rPr>
              <w:t>Installation de l’Hébergement &amp; nom de domaine</w:t>
            </w:r>
          </w:p>
        </w:tc>
        <w:tc>
          <w:tcPr>
            <w:tcW w:w="1249" w:type="dxa"/>
            <w:vAlign w:val="center"/>
          </w:tcPr>
          <w:p w14:paraId="11A37820" w14:textId="76947C34" w:rsidR="005E6A1F" w:rsidRPr="00962946" w:rsidRDefault="00C006F9" w:rsidP="00C006F9">
            <w:pPr>
              <w:spacing w:line="259" w:lineRule="auto"/>
              <w:jc w:val="center"/>
              <w:rPr>
                <w:color w:val="FF0000"/>
              </w:rPr>
            </w:pPr>
            <w:r w:rsidRPr="00962946">
              <w:rPr>
                <w:color w:val="FF0000"/>
              </w:rPr>
              <w:t>1</w:t>
            </w:r>
          </w:p>
        </w:tc>
        <w:tc>
          <w:tcPr>
            <w:tcW w:w="1417" w:type="dxa"/>
            <w:vAlign w:val="center"/>
          </w:tcPr>
          <w:p w14:paraId="474419A6" w14:textId="77777777" w:rsidR="005E6A1F" w:rsidRPr="00962946" w:rsidRDefault="005E6A1F" w:rsidP="00887445">
            <w:pPr>
              <w:spacing w:line="259" w:lineRule="auto"/>
              <w:rPr>
                <w:color w:val="FF0000"/>
              </w:rPr>
            </w:pPr>
          </w:p>
        </w:tc>
        <w:tc>
          <w:tcPr>
            <w:tcW w:w="1908" w:type="dxa"/>
            <w:vAlign w:val="center"/>
          </w:tcPr>
          <w:p w14:paraId="1A98CDB9" w14:textId="45D496FE" w:rsidR="005E6A1F" w:rsidRPr="00962946" w:rsidRDefault="00F716E3" w:rsidP="00586B68">
            <w:pPr>
              <w:spacing w:line="259" w:lineRule="auto"/>
              <w:ind w:right="165"/>
              <w:jc w:val="right"/>
              <w:rPr>
                <w:color w:val="FF0000"/>
              </w:rPr>
            </w:pPr>
            <w:r w:rsidRPr="00962946">
              <w:rPr>
                <w:color w:val="FF0000"/>
              </w:rPr>
              <w:t>100,00 €</w:t>
            </w:r>
          </w:p>
        </w:tc>
      </w:tr>
      <w:tr w:rsidR="00962946" w:rsidRPr="00962946" w14:paraId="6B5A7012" w14:textId="77777777" w:rsidTr="00C006F9">
        <w:tc>
          <w:tcPr>
            <w:tcW w:w="4914" w:type="dxa"/>
          </w:tcPr>
          <w:p w14:paraId="1F1EA601" w14:textId="19EC5D42" w:rsidR="005E6A1F" w:rsidRPr="00962946" w:rsidRDefault="00586B68" w:rsidP="00887445">
            <w:pPr>
              <w:spacing w:line="259" w:lineRule="auto"/>
              <w:rPr>
                <w:color w:val="FF0000"/>
              </w:rPr>
            </w:pPr>
            <w:r w:rsidRPr="00962946">
              <w:rPr>
                <w:color w:val="FF0000"/>
              </w:rPr>
              <w:t>Création de la BDD</w:t>
            </w:r>
          </w:p>
        </w:tc>
        <w:tc>
          <w:tcPr>
            <w:tcW w:w="1249" w:type="dxa"/>
            <w:vAlign w:val="center"/>
          </w:tcPr>
          <w:p w14:paraId="75D33B9E" w14:textId="5B19FE73" w:rsidR="005E6A1F" w:rsidRPr="00962946" w:rsidRDefault="00586B68" w:rsidP="00C006F9">
            <w:pPr>
              <w:spacing w:line="259" w:lineRule="auto"/>
              <w:jc w:val="center"/>
              <w:rPr>
                <w:color w:val="FF0000"/>
              </w:rPr>
            </w:pPr>
            <w:r w:rsidRPr="00962946">
              <w:rPr>
                <w:color w:val="FF0000"/>
              </w:rPr>
              <w:t>1</w:t>
            </w:r>
          </w:p>
        </w:tc>
        <w:tc>
          <w:tcPr>
            <w:tcW w:w="1417" w:type="dxa"/>
            <w:vAlign w:val="center"/>
          </w:tcPr>
          <w:p w14:paraId="43A312A3" w14:textId="77777777" w:rsidR="005E6A1F" w:rsidRPr="00962946" w:rsidRDefault="005E6A1F" w:rsidP="00887445">
            <w:pPr>
              <w:spacing w:line="259" w:lineRule="auto"/>
              <w:rPr>
                <w:color w:val="FF0000"/>
              </w:rPr>
            </w:pPr>
          </w:p>
        </w:tc>
        <w:tc>
          <w:tcPr>
            <w:tcW w:w="1908" w:type="dxa"/>
            <w:vAlign w:val="center"/>
          </w:tcPr>
          <w:p w14:paraId="620EC2F7" w14:textId="5DB3F7E8" w:rsidR="005E6A1F" w:rsidRPr="00962946" w:rsidRDefault="00F716E3" w:rsidP="00586B68">
            <w:pPr>
              <w:spacing w:line="259" w:lineRule="auto"/>
              <w:ind w:right="165"/>
              <w:jc w:val="right"/>
              <w:rPr>
                <w:color w:val="FF0000"/>
              </w:rPr>
            </w:pPr>
            <w:r w:rsidRPr="00962946">
              <w:rPr>
                <w:color w:val="FF0000"/>
              </w:rPr>
              <w:t>200,00 €</w:t>
            </w:r>
          </w:p>
        </w:tc>
      </w:tr>
      <w:tr w:rsidR="00962946" w:rsidRPr="00962946" w14:paraId="59AE537D" w14:textId="77777777" w:rsidTr="00C006F9">
        <w:tc>
          <w:tcPr>
            <w:tcW w:w="4914" w:type="dxa"/>
          </w:tcPr>
          <w:p w14:paraId="6306AF4E" w14:textId="6D07D0DA" w:rsidR="00C006F9" w:rsidRPr="00962946" w:rsidRDefault="00C006F9" w:rsidP="00887445">
            <w:pPr>
              <w:spacing w:line="259" w:lineRule="auto"/>
              <w:rPr>
                <w:color w:val="FF0000"/>
              </w:rPr>
            </w:pPr>
            <w:r w:rsidRPr="00962946">
              <w:rPr>
                <w:color w:val="FF0000"/>
              </w:rPr>
              <w:t>Création de l’application de suivi de gestion de projet (selon cahier des charges)</w:t>
            </w:r>
          </w:p>
        </w:tc>
        <w:tc>
          <w:tcPr>
            <w:tcW w:w="1249" w:type="dxa"/>
            <w:vAlign w:val="center"/>
          </w:tcPr>
          <w:p w14:paraId="12802844" w14:textId="0F437B3D" w:rsidR="00C006F9" w:rsidRPr="00962946" w:rsidRDefault="00586B68" w:rsidP="00C006F9">
            <w:pPr>
              <w:spacing w:line="259" w:lineRule="auto"/>
              <w:jc w:val="center"/>
              <w:rPr>
                <w:color w:val="FF0000"/>
              </w:rPr>
            </w:pPr>
            <w:r w:rsidRPr="00962946">
              <w:rPr>
                <w:color w:val="FF0000"/>
              </w:rPr>
              <w:t>1</w:t>
            </w:r>
          </w:p>
        </w:tc>
        <w:tc>
          <w:tcPr>
            <w:tcW w:w="1417" w:type="dxa"/>
            <w:vAlign w:val="center"/>
          </w:tcPr>
          <w:p w14:paraId="599585E1" w14:textId="77777777" w:rsidR="00C006F9" w:rsidRPr="00962946" w:rsidRDefault="00C006F9" w:rsidP="00887445">
            <w:pPr>
              <w:spacing w:line="259" w:lineRule="auto"/>
              <w:rPr>
                <w:color w:val="FF0000"/>
              </w:rPr>
            </w:pPr>
          </w:p>
        </w:tc>
        <w:tc>
          <w:tcPr>
            <w:tcW w:w="1908" w:type="dxa"/>
            <w:vAlign w:val="center"/>
          </w:tcPr>
          <w:p w14:paraId="583DE606" w14:textId="5F24D660" w:rsidR="00C006F9" w:rsidRPr="00962946" w:rsidRDefault="00F716E3" w:rsidP="00586B68">
            <w:pPr>
              <w:spacing w:line="259" w:lineRule="auto"/>
              <w:ind w:right="165"/>
              <w:jc w:val="right"/>
              <w:rPr>
                <w:color w:val="FF0000"/>
              </w:rPr>
            </w:pPr>
            <w:r w:rsidRPr="00962946">
              <w:rPr>
                <w:color w:val="FF0000"/>
              </w:rPr>
              <w:t>4 400,00 €</w:t>
            </w:r>
          </w:p>
        </w:tc>
      </w:tr>
      <w:tr w:rsidR="00962946" w:rsidRPr="00962946" w14:paraId="7B44AD09" w14:textId="77777777" w:rsidTr="00C006F9">
        <w:tc>
          <w:tcPr>
            <w:tcW w:w="4914" w:type="dxa"/>
          </w:tcPr>
          <w:p w14:paraId="56B42751" w14:textId="2FCC1EA9" w:rsidR="00C006F9" w:rsidRPr="00962946" w:rsidRDefault="00586B68" w:rsidP="00887445">
            <w:pPr>
              <w:spacing w:line="259" w:lineRule="auto"/>
              <w:rPr>
                <w:color w:val="FF0000"/>
              </w:rPr>
            </w:pPr>
            <w:r w:rsidRPr="00962946">
              <w:rPr>
                <w:color w:val="FF0000"/>
              </w:rPr>
              <w:t>Tests</w:t>
            </w:r>
            <w:r w:rsidR="00246580" w:rsidRPr="00962946">
              <w:rPr>
                <w:color w:val="FF0000"/>
              </w:rPr>
              <w:t xml:space="preserve"> unitaires et fonctionnels</w:t>
            </w:r>
          </w:p>
        </w:tc>
        <w:tc>
          <w:tcPr>
            <w:tcW w:w="1249" w:type="dxa"/>
            <w:vAlign w:val="center"/>
          </w:tcPr>
          <w:p w14:paraId="58552B43" w14:textId="38814FD4" w:rsidR="00C006F9" w:rsidRPr="00962946" w:rsidRDefault="00586B68" w:rsidP="00C006F9">
            <w:pPr>
              <w:spacing w:line="259" w:lineRule="auto"/>
              <w:jc w:val="center"/>
              <w:rPr>
                <w:color w:val="FF0000"/>
              </w:rPr>
            </w:pPr>
            <w:r w:rsidRPr="00962946">
              <w:rPr>
                <w:color w:val="FF0000"/>
              </w:rPr>
              <w:t>1</w:t>
            </w:r>
          </w:p>
        </w:tc>
        <w:tc>
          <w:tcPr>
            <w:tcW w:w="1417" w:type="dxa"/>
            <w:vAlign w:val="center"/>
          </w:tcPr>
          <w:p w14:paraId="56698533" w14:textId="77777777" w:rsidR="00C006F9" w:rsidRPr="00962946" w:rsidRDefault="00C006F9" w:rsidP="00887445">
            <w:pPr>
              <w:spacing w:line="259" w:lineRule="auto"/>
              <w:rPr>
                <w:color w:val="FF0000"/>
              </w:rPr>
            </w:pPr>
          </w:p>
        </w:tc>
        <w:tc>
          <w:tcPr>
            <w:tcW w:w="1908" w:type="dxa"/>
            <w:vAlign w:val="center"/>
          </w:tcPr>
          <w:p w14:paraId="2927E9E5" w14:textId="52E1995D" w:rsidR="00C006F9" w:rsidRPr="00962946" w:rsidRDefault="00586B68" w:rsidP="00586B68">
            <w:pPr>
              <w:spacing w:line="259" w:lineRule="auto"/>
              <w:ind w:right="165"/>
              <w:jc w:val="right"/>
              <w:rPr>
                <w:color w:val="FF0000"/>
              </w:rPr>
            </w:pPr>
            <w:r w:rsidRPr="00962946">
              <w:rPr>
                <w:color w:val="FF0000"/>
              </w:rPr>
              <w:t>200,00 €</w:t>
            </w:r>
          </w:p>
        </w:tc>
      </w:tr>
      <w:tr w:rsidR="00962946" w:rsidRPr="00962946" w14:paraId="4E455E4E" w14:textId="77777777" w:rsidTr="00C006F9">
        <w:tc>
          <w:tcPr>
            <w:tcW w:w="4914" w:type="dxa"/>
          </w:tcPr>
          <w:p w14:paraId="2FDC310E" w14:textId="4DE670DB" w:rsidR="00C006F9" w:rsidRPr="00962946" w:rsidRDefault="00586B68" w:rsidP="00887445">
            <w:pPr>
              <w:spacing w:line="259" w:lineRule="auto"/>
              <w:rPr>
                <w:color w:val="FF0000"/>
              </w:rPr>
            </w:pPr>
            <w:r w:rsidRPr="00962946">
              <w:rPr>
                <w:color w:val="FF0000"/>
              </w:rPr>
              <w:t>Déploiement</w:t>
            </w:r>
            <w:r w:rsidR="00246580" w:rsidRPr="00962946">
              <w:rPr>
                <w:color w:val="FF0000"/>
              </w:rPr>
              <w:t xml:space="preserve"> sur votre serveur ou dédié</w:t>
            </w:r>
          </w:p>
        </w:tc>
        <w:tc>
          <w:tcPr>
            <w:tcW w:w="1249" w:type="dxa"/>
            <w:vAlign w:val="center"/>
          </w:tcPr>
          <w:p w14:paraId="2D52AC5F" w14:textId="53E04F75" w:rsidR="00C006F9" w:rsidRPr="00962946" w:rsidRDefault="00586B68" w:rsidP="00C006F9">
            <w:pPr>
              <w:spacing w:line="259" w:lineRule="auto"/>
              <w:jc w:val="center"/>
              <w:rPr>
                <w:color w:val="FF0000"/>
              </w:rPr>
            </w:pPr>
            <w:r w:rsidRPr="00962946">
              <w:rPr>
                <w:color w:val="FF0000"/>
              </w:rPr>
              <w:t>1</w:t>
            </w:r>
          </w:p>
        </w:tc>
        <w:tc>
          <w:tcPr>
            <w:tcW w:w="1417" w:type="dxa"/>
            <w:vAlign w:val="center"/>
          </w:tcPr>
          <w:p w14:paraId="57AB7A86" w14:textId="77777777" w:rsidR="00C006F9" w:rsidRPr="00962946" w:rsidRDefault="00C006F9" w:rsidP="00887445">
            <w:pPr>
              <w:spacing w:line="259" w:lineRule="auto"/>
              <w:rPr>
                <w:color w:val="FF0000"/>
              </w:rPr>
            </w:pPr>
          </w:p>
        </w:tc>
        <w:tc>
          <w:tcPr>
            <w:tcW w:w="1908" w:type="dxa"/>
            <w:vAlign w:val="center"/>
          </w:tcPr>
          <w:p w14:paraId="6888417E" w14:textId="61B82D7E" w:rsidR="00C006F9" w:rsidRPr="00962946" w:rsidRDefault="00586B68" w:rsidP="00586B68">
            <w:pPr>
              <w:spacing w:line="259" w:lineRule="auto"/>
              <w:ind w:right="165"/>
              <w:jc w:val="right"/>
              <w:rPr>
                <w:color w:val="FF0000"/>
              </w:rPr>
            </w:pPr>
            <w:r w:rsidRPr="00962946">
              <w:rPr>
                <w:color w:val="FF0000"/>
              </w:rPr>
              <w:t>200,00 €</w:t>
            </w:r>
          </w:p>
        </w:tc>
      </w:tr>
      <w:tr w:rsidR="00962946" w:rsidRPr="00962946" w14:paraId="2D7605C7" w14:textId="77777777" w:rsidTr="00C006F9">
        <w:tc>
          <w:tcPr>
            <w:tcW w:w="4914" w:type="dxa"/>
          </w:tcPr>
          <w:p w14:paraId="078A436D" w14:textId="77777777" w:rsidR="005E6A1F" w:rsidRPr="00962946" w:rsidRDefault="005E6A1F" w:rsidP="00887445">
            <w:pPr>
              <w:spacing w:line="259" w:lineRule="auto"/>
              <w:rPr>
                <w:color w:val="FF0000"/>
              </w:rPr>
            </w:pPr>
          </w:p>
        </w:tc>
        <w:tc>
          <w:tcPr>
            <w:tcW w:w="1249" w:type="dxa"/>
            <w:vAlign w:val="center"/>
          </w:tcPr>
          <w:p w14:paraId="5E495AD4" w14:textId="77777777" w:rsidR="005E6A1F" w:rsidRPr="00962946" w:rsidRDefault="005E6A1F" w:rsidP="00C006F9">
            <w:pPr>
              <w:spacing w:line="259" w:lineRule="auto"/>
              <w:jc w:val="center"/>
              <w:rPr>
                <w:color w:val="FF0000"/>
              </w:rPr>
            </w:pPr>
          </w:p>
        </w:tc>
        <w:tc>
          <w:tcPr>
            <w:tcW w:w="1417" w:type="dxa"/>
            <w:vAlign w:val="center"/>
          </w:tcPr>
          <w:p w14:paraId="3F2E53A1" w14:textId="77777777" w:rsidR="005E6A1F" w:rsidRPr="00962946" w:rsidRDefault="005E6A1F" w:rsidP="00887445">
            <w:pPr>
              <w:spacing w:line="259" w:lineRule="auto"/>
              <w:rPr>
                <w:color w:val="FF0000"/>
              </w:rPr>
            </w:pPr>
          </w:p>
        </w:tc>
        <w:tc>
          <w:tcPr>
            <w:tcW w:w="1908" w:type="dxa"/>
            <w:vAlign w:val="center"/>
          </w:tcPr>
          <w:p w14:paraId="6F4B0E71" w14:textId="77777777" w:rsidR="005E6A1F" w:rsidRPr="00962946" w:rsidRDefault="005E6A1F" w:rsidP="00586B68">
            <w:pPr>
              <w:spacing w:line="259" w:lineRule="auto"/>
              <w:ind w:right="165"/>
              <w:jc w:val="right"/>
              <w:rPr>
                <w:color w:val="FF0000"/>
              </w:rPr>
            </w:pPr>
          </w:p>
        </w:tc>
      </w:tr>
      <w:tr w:rsidR="00962946" w:rsidRPr="00962946" w14:paraId="7E247655" w14:textId="77777777" w:rsidTr="005E6A1F">
        <w:tc>
          <w:tcPr>
            <w:tcW w:w="9488" w:type="dxa"/>
            <w:gridSpan w:val="4"/>
            <w:tcBorders>
              <w:left w:val="nil"/>
              <w:bottom w:val="single" w:sz="4" w:space="0" w:color="auto"/>
              <w:right w:val="nil"/>
            </w:tcBorders>
          </w:tcPr>
          <w:p w14:paraId="558F866A" w14:textId="19C8612D" w:rsidR="005E6A1F" w:rsidRPr="00962946" w:rsidRDefault="005E6A1F" w:rsidP="00887445">
            <w:pPr>
              <w:spacing w:line="259" w:lineRule="auto"/>
              <w:rPr>
                <w:color w:val="FF0000"/>
              </w:rPr>
            </w:pPr>
            <w:r w:rsidRPr="00962946">
              <w:rPr>
                <w:color w:val="FF0000"/>
              </w:rPr>
              <w:t>Total HT (en €) :</w:t>
            </w:r>
          </w:p>
        </w:tc>
      </w:tr>
      <w:tr w:rsidR="00962946" w:rsidRPr="00962946" w14:paraId="0B2B2947" w14:textId="77777777" w:rsidTr="00C006F9">
        <w:tc>
          <w:tcPr>
            <w:tcW w:w="7580" w:type="dxa"/>
            <w:gridSpan w:val="3"/>
            <w:tcBorders>
              <w:right w:val="nil"/>
            </w:tcBorders>
          </w:tcPr>
          <w:p w14:paraId="03F9D1FF" w14:textId="750D6993" w:rsidR="005E6A1F" w:rsidRPr="00962946" w:rsidRDefault="005E6A1F" w:rsidP="00887445">
            <w:pPr>
              <w:spacing w:line="259" w:lineRule="auto"/>
              <w:rPr>
                <w:color w:val="FF0000"/>
              </w:rPr>
            </w:pPr>
          </w:p>
        </w:tc>
        <w:tc>
          <w:tcPr>
            <w:tcW w:w="1908" w:type="dxa"/>
            <w:tcBorders>
              <w:left w:val="nil"/>
            </w:tcBorders>
          </w:tcPr>
          <w:p w14:paraId="21F9E74D" w14:textId="09ECCE9E" w:rsidR="005E6A1F" w:rsidRPr="00962946" w:rsidRDefault="00F716E3" w:rsidP="00586B68">
            <w:pPr>
              <w:spacing w:line="259" w:lineRule="auto"/>
              <w:ind w:right="23"/>
              <w:jc w:val="right"/>
              <w:rPr>
                <w:color w:val="FF0000"/>
              </w:rPr>
            </w:pPr>
            <w:r w:rsidRPr="00962946">
              <w:rPr>
                <w:color w:val="FF0000"/>
              </w:rPr>
              <w:t>9 500,00 €</w:t>
            </w:r>
          </w:p>
        </w:tc>
      </w:tr>
      <w:tr w:rsidR="00962946" w:rsidRPr="00962946" w14:paraId="66A3401E" w14:textId="77777777" w:rsidTr="00C006F9">
        <w:tc>
          <w:tcPr>
            <w:tcW w:w="4914" w:type="dxa"/>
            <w:tcBorders>
              <w:left w:val="nil"/>
              <w:bottom w:val="nil"/>
            </w:tcBorders>
          </w:tcPr>
          <w:p w14:paraId="5E9AABB5" w14:textId="77777777" w:rsidR="005E6A1F" w:rsidRPr="00962946" w:rsidRDefault="005E6A1F" w:rsidP="005E6A1F">
            <w:pPr>
              <w:spacing w:line="259" w:lineRule="auto"/>
              <w:jc w:val="center"/>
              <w:rPr>
                <w:color w:val="FF0000"/>
              </w:rPr>
            </w:pPr>
          </w:p>
        </w:tc>
        <w:tc>
          <w:tcPr>
            <w:tcW w:w="1249" w:type="dxa"/>
          </w:tcPr>
          <w:p w14:paraId="6EBA1C30" w14:textId="447E8E5D" w:rsidR="005E6A1F" w:rsidRPr="00962946" w:rsidRDefault="005E6A1F" w:rsidP="005E6A1F">
            <w:pPr>
              <w:spacing w:line="259" w:lineRule="auto"/>
              <w:jc w:val="center"/>
              <w:rPr>
                <w:color w:val="FF0000"/>
              </w:rPr>
            </w:pPr>
            <w:r w:rsidRPr="00962946">
              <w:rPr>
                <w:color w:val="FF0000"/>
              </w:rPr>
              <w:t>TVA</w:t>
            </w:r>
          </w:p>
        </w:tc>
        <w:tc>
          <w:tcPr>
            <w:tcW w:w="1417" w:type="dxa"/>
          </w:tcPr>
          <w:p w14:paraId="74D84AAE" w14:textId="077942F0" w:rsidR="005E6A1F" w:rsidRPr="00962946" w:rsidRDefault="005E6A1F" w:rsidP="005E6A1F">
            <w:pPr>
              <w:spacing w:line="259" w:lineRule="auto"/>
              <w:jc w:val="center"/>
              <w:rPr>
                <w:color w:val="FF0000"/>
              </w:rPr>
            </w:pPr>
            <w:r w:rsidRPr="00962946">
              <w:rPr>
                <w:color w:val="FF0000"/>
              </w:rPr>
              <w:t>20%</w:t>
            </w:r>
          </w:p>
        </w:tc>
        <w:tc>
          <w:tcPr>
            <w:tcW w:w="1908" w:type="dxa"/>
          </w:tcPr>
          <w:p w14:paraId="28B5EF1F" w14:textId="0E201A20" w:rsidR="005E6A1F" w:rsidRPr="00962946" w:rsidRDefault="00F716E3" w:rsidP="00586B68">
            <w:pPr>
              <w:spacing w:line="259" w:lineRule="auto"/>
              <w:ind w:right="23"/>
              <w:jc w:val="right"/>
              <w:rPr>
                <w:color w:val="FF0000"/>
              </w:rPr>
            </w:pPr>
            <w:r w:rsidRPr="00962946">
              <w:rPr>
                <w:color w:val="FF0000"/>
              </w:rPr>
              <w:t>1 900,00 €</w:t>
            </w:r>
          </w:p>
        </w:tc>
      </w:tr>
      <w:tr w:rsidR="00586B68" w:rsidRPr="00962946" w14:paraId="699D7B9E" w14:textId="77777777" w:rsidTr="00C006F9">
        <w:tc>
          <w:tcPr>
            <w:tcW w:w="4914" w:type="dxa"/>
            <w:tcBorders>
              <w:top w:val="nil"/>
              <w:left w:val="nil"/>
              <w:bottom w:val="nil"/>
            </w:tcBorders>
          </w:tcPr>
          <w:p w14:paraId="60EEF66D" w14:textId="77777777" w:rsidR="005E6A1F" w:rsidRPr="00962946" w:rsidRDefault="005E6A1F" w:rsidP="005E6A1F">
            <w:pPr>
              <w:spacing w:line="259" w:lineRule="auto"/>
              <w:jc w:val="center"/>
              <w:rPr>
                <w:color w:val="FF0000"/>
              </w:rPr>
            </w:pPr>
          </w:p>
        </w:tc>
        <w:tc>
          <w:tcPr>
            <w:tcW w:w="1249" w:type="dxa"/>
          </w:tcPr>
          <w:p w14:paraId="4A70A3EA" w14:textId="110118F9" w:rsidR="005E6A1F" w:rsidRPr="00962946" w:rsidRDefault="005E6A1F" w:rsidP="005E6A1F">
            <w:pPr>
              <w:spacing w:line="259" w:lineRule="auto"/>
              <w:jc w:val="center"/>
              <w:rPr>
                <w:color w:val="FF0000"/>
              </w:rPr>
            </w:pPr>
            <w:r w:rsidRPr="00962946">
              <w:rPr>
                <w:color w:val="FF0000"/>
              </w:rPr>
              <w:t>Total TTC</w:t>
            </w:r>
          </w:p>
        </w:tc>
        <w:tc>
          <w:tcPr>
            <w:tcW w:w="1417" w:type="dxa"/>
          </w:tcPr>
          <w:p w14:paraId="5E4D2C8F" w14:textId="10972207" w:rsidR="005E6A1F" w:rsidRPr="00962946" w:rsidRDefault="005E6A1F" w:rsidP="005E6A1F">
            <w:pPr>
              <w:spacing w:line="259" w:lineRule="auto"/>
              <w:jc w:val="center"/>
              <w:rPr>
                <w:color w:val="FF0000"/>
              </w:rPr>
            </w:pPr>
          </w:p>
        </w:tc>
        <w:tc>
          <w:tcPr>
            <w:tcW w:w="1908" w:type="dxa"/>
          </w:tcPr>
          <w:p w14:paraId="51B36102" w14:textId="3BD7C578" w:rsidR="005E6A1F" w:rsidRPr="00962946" w:rsidRDefault="00F716E3" w:rsidP="00586B68">
            <w:pPr>
              <w:spacing w:line="259" w:lineRule="auto"/>
              <w:ind w:right="23"/>
              <w:jc w:val="right"/>
              <w:rPr>
                <w:color w:val="FF0000"/>
              </w:rPr>
            </w:pPr>
            <w:r w:rsidRPr="00962946">
              <w:rPr>
                <w:color w:val="FF0000"/>
              </w:rPr>
              <w:t>11 400,00 €</w:t>
            </w:r>
          </w:p>
        </w:tc>
      </w:tr>
    </w:tbl>
    <w:p w14:paraId="060E8CB3" w14:textId="77777777" w:rsidR="00246580" w:rsidRPr="00962946" w:rsidRDefault="00246580" w:rsidP="00887445">
      <w:pPr>
        <w:spacing w:line="259" w:lineRule="auto"/>
        <w:rPr>
          <w:color w:val="FF0000"/>
          <w:sz w:val="2"/>
          <w:szCs w:val="2"/>
        </w:rPr>
      </w:pPr>
    </w:p>
    <w:bookmarkEnd w:id="15"/>
    <w:p w14:paraId="697E7BB7" w14:textId="77777777" w:rsidR="005B1A79" w:rsidRPr="00962946" w:rsidRDefault="005B1A79" w:rsidP="005B1A79">
      <w:pPr>
        <w:rPr>
          <w:color w:val="FF0000"/>
        </w:rPr>
      </w:pPr>
      <w:r w:rsidRPr="00962946">
        <w:rPr>
          <w:color w:val="FF0000"/>
        </w:rPr>
        <w:t xml:space="preserve">Le délai de réalisation prévu pour ce projet est de 3 mois. Nous travaillerons en étroite collaboration avec vous pour vous assurer une application répondant parfaitement à vos besoins. </w:t>
      </w:r>
    </w:p>
    <w:p w14:paraId="35B2548E" w14:textId="7D4C0C3D" w:rsidR="00216AAB" w:rsidRPr="00246580" w:rsidRDefault="00216AAB" w:rsidP="005B1A79">
      <w:pPr>
        <w:spacing w:line="259" w:lineRule="auto"/>
      </w:pPr>
    </w:p>
    <w:sectPr w:rsidR="00216AAB" w:rsidRPr="00246580" w:rsidSect="00D67CD0">
      <w:footerReference w:type="default" r:id="rId15"/>
      <w:pgSz w:w="11906" w:h="16838"/>
      <w:pgMar w:top="1843" w:right="707" w:bottom="1417" w:left="993"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923C4" w14:textId="77777777" w:rsidR="005812B6" w:rsidRDefault="005812B6" w:rsidP="00AF00C0">
      <w:pPr>
        <w:spacing w:after="0" w:line="240" w:lineRule="auto"/>
      </w:pPr>
      <w:r>
        <w:separator/>
      </w:r>
    </w:p>
  </w:endnote>
  <w:endnote w:type="continuationSeparator" w:id="0">
    <w:p w14:paraId="6FB23E14" w14:textId="77777777" w:rsidR="005812B6" w:rsidRDefault="005812B6" w:rsidP="00AF00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4EC47" w14:textId="3D338AC4" w:rsidR="00F61012" w:rsidRPr="005D611E" w:rsidRDefault="005D611E" w:rsidP="005D611E">
    <w:pPr>
      <w:pStyle w:val="Pieddepage"/>
      <w:jc w:val="right"/>
    </w:pPr>
    <w:r>
      <w:rPr>
        <w:noProof/>
        <w:color w:val="FFFFFF" w:themeColor="background1"/>
      </w:rPr>
      <w:drawing>
        <wp:anchor distT="0" distB="0" distL="114300" distR="114300" simplePos="0" relativeHeight="251664384" behindDoc="1" locked="0" layoutInCell="1" allowOverlap="1" wp14:anchorId="063D97BF" wp14:editId="37D60D0D">
          <wp:simplePos x="0" y="0"/>
          <wp:positionH relativeFrom="column">
            <wp:posOffset>6107071</wp:posOffset>
          </wp:positionH>
          <wp:positionV relativeFrom="paragraph">
            <wp:posOffset>-52042</wp:posOffset>
          </wp:positionV>
          <wp:extent cx="314960" cy="315595"/>
          <wp:effectExtent l="0" t="0" r="8890" b="8255"/>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rotWithShape="1">
                  <a:blip r:embed="rId1">
                    <a:extLst>
                      <a:ext uri="{28A0092B-C50C-407E-A947-70E740481C1C}">
                        <a14:useLocalDpi xmlns:a14="http://schemas.microsoft.com/office/drawing/2010/main" val="0"/>
                      </a:ext>
                    </a:extLst>
                  </a:blip>
                  <a:srcRect l="9158" t="8395" r="9481" b="10089"/>
                  <a:stretch/>
                </pic:blipFill>
                <pic:spPr bwMode="auto">
                  <a:xfrm>
                    <a:off x="0" y="0"/>
                    <a:ext cx="314960" cy="3155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61012" w:rsidRPr="00F61012">
      <w:rPr>
        <w:color w:val="FFFFFF" w:themeColor="background1"/>
        <w:szCs w:val="24"/>
      </w:rPr>
      <w:fldChar w:fldCharType="begin"/>
    </w:r>
    <w:r w:rsidR="00F61012" w:rsidRPr="00F61012">
      <w:rPr>
        <w:color w:val="FFFFFF" w:themeColor="background1"/>
        <w:szCs w:val="24"/>
      </w:rPr>
      <w:instrText>PAGE  \* Arabic</w:instrText>
    </w:r>
    <w:r w:rsidR="00F61012" w:rsidRPr="00F61012">
      <w:rPr>
        <w:color w:val="FFFFFF" w:themeColor="background1"/>
        <w:szCs w:val="24"/>
      </w:rPr>
      <w:fldChar w:fldCharType="separate"/>
    </w:r>
    <w:r w:rsidR="00F61012" w:rsidRPr="00F61012">
      <w:rPr>
        <w:color w:val="FFFFFF" w:themeColor="background1"/>
        <w:szCs w:val="24"/>
      </w:rPr>
      <w:t>1</w:t>
    </w:r>
    <w:r w:rsidR="00F61012" w:rsidRPr="00F61012">
      <w:rPr>
        <w:color w:val="FFFFFF" w:themeColor="background1"/>
        <w:szCs w:val="24"/>
      </w:rPr>
      <w:fldChar w:fldCharType="end"/>
    </w:r>
    <w:r w:rsidR="00F61012" w:rsidRPr="00F61012">
      <w:t xml:space="preserve"> </w:t>
    </w:r>
    <w:sdt>
      <w:sdtPr>
        <w:id w:val="-262071633"/>
        <w:docPartObj>
          <w:docPartGallery w:val="Page Numbers (Bottom of Page)"/>
          <w:docPartUnique/>
        </w:docPartObj>
      </w:sdtPr>
      <w:sdtContent>
        <w:r w:rsidR="00F61012" w:rsidRPr="00C22758">
          <w:rPr>
            <w:color w:val="FFFFFF" w:themeColor="background1"/>
          </w:rPr>
          <w:fldChar w:fldCharType="begin"/>
        </w:r>
        <w:r w:rsidR="00F61012" w:rsidRPr="00C22758">
          <w:rPr>
            <w:color w:val="FFFFFF" w:themeColor="background1"/>
          </w:rPr>
          <w:instrText>PAGE   \* MERGEFORMAT</w:instrText>
        </w:r>
        <w:r w:rsidR="00F61012" w:rsidRPr="00C22758">
          <w:rPr>
            <w:color w:val="FFFFFF" w:themeColor="background1"/>
          </w:rPr>
          <w:fldChar w:fldCharType="separate"/>
        </w:r>
        <w:r w:rsidR="00F61012">
          <w:rPr>
            <w:color w:val="FFFFFF" w:themeColor="background1"/>
          </w:rPr>
          <w:t>9</w:t>
        </w:r>
        <w:r w:rsidR="00F61012" w:rsidRPr="00C22758">
          <w:rPr>
            <w:color w:val="FFFFFF" w:themeColor="background1"/>
          </w:rPr>
          <w:fldChar w:fldCharType="end"/>
        </w:r>
      </w:sdtContent>
    </w:sdt>
    <w:r w:rsidR="00F61012">
      <w:rPr>
        <w:noProof/>
      </w:rPr>
      <w:drawing>
        <wp:anchor distT="0" distB="0" distL="114300" distR="114300" simplePos="0" relativeHeight="251663360" behindDoc="1" locked="0" layoutInCell="1" allowOverlap="1" wp14:anchorId="23898514" wp14:editId="6DC3211C">
          <wp:simplePos x="0" y="0"/>
          <wp:positionH relativeFrom="margin">
            <wp:posOffset>8614576</wp:posOffset>
          </wp:positionH>
          <wp:positionV relativeFrom="paragraph">
            <wp:posOffset>-3126519</wp:posOffset>
          </wp:positionV>
          <wp:extent cx="372745" cy="375285"/>
          <wp:effectExtent l="0" t="0" r="8255" b="5715"/>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rotWithShape="1">
                  <a:blip r:embed="rId1">
                    <a:extLst>
                      <a:ext uri="{28A0092B-C50C-407E-A947-70E740481C1C}">
                        <a14:useLocalDpi xmlns:a14="http://schemas.microsoft.com/office/drawing/2010/main" val="0"/>
                      </a:ext>
                    </a:extLst>
                  </a:blip>
                  <a:srcRect l="8304" t="8296" r="8265" b="7779"/>
                  <a:stretch/>
                </pic:blipFill>
                <pic:spPr bwMode="auto">
                  <a:xfrm>
                    <a:off x="0" y="0"/>
                    <a:ext cx="372745" cy="3752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99D4A50" w14:textId="67EE44F4" w:rsidR="005D611E" w:rsidRPr="00505288" w:rsidRDefault="005D611E" w:rsidP="005D611E">
    <w:pPr>
      <w:pStyle w:val="Pieddepage"/>
      <w:tabs>
        <w:tab w:val="center" w:pos="6789"/>
        <w:tab w:val="left" w:pos="9111"/>
      </w:tabs>
      <w:jc w:val="center"/>
      <w:rPr>
        <w:sz w:val="20"/>
        <w:szCs w:val="18"/>
      </w:rPr>
    </w:pPr>
    <w:r w:rsidRPr="00505288">
      <w:rPr>
        <w:sz w:val="20"/>
        <w:szCs w:val="18"/>
      </w:rPr>
      <w:t>François MANIER</w:t>
    </w:r>
  </w:p>
  <w:p w14:paraId="1CF9085E" w14:textId="668890AF" w:rsidR="003F68D1" w:rsidRPr="005D611E" w:rsidRDefault="005D611E" w:rsidP="005D611E">
    <w:pPr>
      <w:pStyle w:val="Pieddepage"/>
      <w:ind w:left="360"/>
      <w:jc w:val="center"/>
      <w:rPr>
        <w:sz w:val="20"/>
        <w:szCs w:val="18"/>
      </w:rPr>
    </w:pPr>
    <w:r w:rsidRPr="00505288">
      <w:rPr>
        <w:sz w:val="20"/>
        <w:szCs w:val="18"/>
      </w:rPr>
      <w:t>Mémoire d</w:t>
    </w:r>
    <w:r>
      <w:rPr>
        <w:sz w:val="20"/>
        <w:szCs w:val="18"/>
      </w:rPr>
      <w:t>e fin d</w:t>
    </w:r>
    <w:r w:rsidRPr="00505288">
      <w:rPr>
        <w:sz w:val="20"/>
        <w:szCs w:val="18"/>
      </w:rPr>
      <w:t>’étude – Formation Concepteur Développeur d’Applications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80BD3" w14:textId="77777777" w:rsidR="005812B6" w:rsidRDefault="005812B6" w:rsidP="00AF00C0">
      <w:pPr>
        <w:spacing w:after="0" w:line="240" w:lineRule="auto"/>
      </w:pPr>
      <w:r>
        <w:separator/>
      </w:r>
    </w:p>
  </w:footnote>
  <w:footnote w:type="continuationSeparator" w:id="0">
    <w:p w14:paraId="44199427" w14:textId="77777777" w:rsidR="005812B6" w:rsidRDefault="005812B6" w:rsidP="00AF00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66.2pt;height:48.2pt" o:bullet="t">
        <v:imagedata r:id="rId1" o:title="Soucoupe_blc"/>
      </v:shape>
    </w:pict>
  </w:numPicBullet>
  <w:abstractNum w:abstractNumId="0" w15:restartNumberingAfterBreak="0">
    <w:nsid w:val="03655AFF"/>
    <w:multiLevelType w:val="hybridMultilevel"/>
    <w:tmpl w:val="6324C09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93A1FFA"/>
    <w:multiLevelType w:val="hybridMultilevel"/>
    <w:tmpl w:val="08E6D01C"/>
    <w:lvl w:ilvl="0" w:tplc="FC04CAF6">
      <w:start w:val="1"/>
      <w:numFmt w:val="bullet"/>
      <w:lvlText w:val=""/>
      <w:lvlPicBulletId w:val="0"/>
      <w:lvlJc w:val="left"/>
      <w:pPr>
        <w:ind w:left="1425" w:hanging="360"/>
      </w:pPr>
      <w:rPr>
        <w:rFonts w:ascii="Symbol" w:hAnsi="Symbol" w:hint="default"/>
        <w:color w:val="auto"/>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2" w15:restartNumberingAfterBreak="0">
    <w:nsid w:val="0AA224DA"/>
    <w:multiLevelType w:val="hybridMultilevel"/>
    <w:tmpl w:val="771E26F4"/>
    <w:lvl w:ilvl="0" w:tplc="FFFFFFFF">
      <w:start w:val="1"/>
      <w:numFmt w:val="lowerLetter"/>
      <w:lvlText w:val="%1."/>
      <w:lvlJc w:val="left"/>
      <w:pPr>
        <w:ind w:left="1068" w:hanging="360"/>
      </w:p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 w15:restartNumberingAfterBreak="0">
    <w:nsid w:val="0D2D3042"/>
    <w:multiLevelType w:val="hybridMultilevel"/>
    <w:tmpl w:val="15DE5CE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7FC418F"/>
    <w:multiLevelType w:val="hybridMultilevel"/>
    <w:tmpl w:val="32FC48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B0A734E"/>
    <w:multiLevelType w:val="hybridMultilevel"/>
    <w:tmpl w:val="9154CE3C"/>
    <w:lvl w:ilvl="0" w:tplc="FC04CAF6">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E6E14A1"/>
    <w:multiLevelType w:val="hybridMultilevel"/>
    <w:tmpl w:val="AE4C425C"/>
    <w:lvl w:ilvl="0" w:tplc="FFFFFFFF">
      <w:start w:val="1"/>
      <w:numFmt w:val="bullet"/>
      <w:lvlText w:val=""/>
      <w:lvlPicBulletId w:val="0"/>
      <w:lvlJc w:val="left"/>
      <w:pPr>
        <w:ind w:left="1713" w:hanging="360"/>
      </w:pPr>
      <w:rPr>
        <w:rFonts w:ascii="Symbol" w:hAnsi="Symbol" w:hint="default"/>
        <w:color w:val="auto"/>
      </w:rPr>
    </w:lvl>
    <w:lvl w:ilvl="1" w:tplc="FC04CAF6">
      <w:start w:val="1"/>
      <w:numFmt w:val="bullet"/>
      <w:lvlText w:val=""/>
      <w:lvlPicBulletId w:val="0"/>
      <w:lvlJc w:val="left"/>
      <w:pPr>
        <w:ind w:left="360" w:hanging="360"/>
      </w:pPr>
      <w:rPr>
        <w:rFonts w:ascii="Symbol" w:hAnsi="Symbol" w:hint="default"/>
        <w:color w:val="auto"/>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2205E68"/>
    <w:multiLevelType w:val="hybridMultilevel"/>
    <w:tmpl w:val="F95CC7A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88F3792"/>
    <w:multiLevelType w:val="hybridMultilevel"/>
    <w:tmpl w:val="5CE4105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AEA04EE"/>
    <w:multiLevelType w:val="hybridMultilevel"/>
    <w:tmpl w:val="C9B0D92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1FC4851"/>
    <w:multiLevelType w:val="hybridMultilevel"/>
    <w:tmpl w:val="2570A89C"/>
    <w:lvl w:ilvl="0" w:tplc="2CC84DD6">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3057B9E"/>
    <w:multiLevelType w:val="hybridMultilevel"/>
    <w:tmpl w:val="7EEE189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5A6511B"/>
    <w:multiLevelType w:val="hybridMultilevel"/>
    <w:tmpl w:val="7196078C"/>
    <w:lvl w:ilvl="0" w:tplc="FC04CAF6">
      <w:start w:val="1"/>
      <w:numFmt w:val="bullet"/>
      <w:lvlText w:val=""/>
      <w:lvlPicBulletId w:val="0"/>
      <w:lvlJc w:val="left"/>
      <w:pPr>
        <w:ind w:left="1502" w:hanging="360"/>
      </w:pPr>
      <w:rPr>
        <w:rFonts w:ascii="Symbol" w:hAnsi="Symbol" w:hint="default"/>
        <w:color w:val="auto"/>
      </w:rPr>
    </w:lvl>
    <w:lvl w:ilvl="1" w:tplc="040C0003" w:tentative="1">
      <w:start w:val="1"/>
      <w:numFmt w:val="bullet"/>
      <w:lvlText w:val="o"/>
      <w:lvlJc w:val="left"/>
      <w:pPr>
        <w:ind w:left="2222" w:hanging="360"/>
      </w:pPr>
      <w:rPr>
        <w:rFonts w:ascii="Courier New" w:hAnsi="Courier New" w:cs="Courier New" w:hint="default"/>
      </w:rPr>
    </w:lvl>
    <w:lvl w:ilvl="2" w:tplc="040C0005" w:tentative="1">
      <w:start w:val="1"/>
      <w:numFmt w:val="bullet"/>
      <w:lvlText w:val=""/>
      <w:lvlJc w:val="left"/>
      <w:pPr>
        <w:ind w:left="2942" w:hanging="360"/>
      </w:pPr>
      <w:rPr>
        <w:rFonts w:ascii="Wingdings" w:hAnsi="Wingdings" w:hint="default"/>
      </w:rPr>
    </w:lvl>
    <w:lvl w:ilvl="3" w:tplc="040C0001" w:tentative="1">
      <w:start w:val="1"/>
      <w:numFmt w:val="bullet"/>
      <w:lvlText w:val=""/>
      <w:lvlJc w:val="left"/>
      <w:pPr>
        <w:ind w:left="3662" w:hanging="360"/>
      </w:pPr>
      <w:rPr>
        <w:rFonts w:ascii="Symbol" w:hAnsi="Symbol" w:hint="default"/>
      </w:rPr>
    </w:lvl>
    <w:lvl w:ilvl="4" w:tplc="040C0003" w:tentative="1">
      <w:start w:val="1"/>
      <w:numFmt w:val="bullet"/>
      <w:lvlText w:val="o"/>
      <w:lvlJc w:val="left"/>
      <w:pPr>
        <w:ind w:left="4382" w:hanging="360"/>
      </w:pPr>
      <w:rPr>
        <w:rFonts w:ascii="Courier New" w:hAnsi="Courier New" w:cs="Courier New" w:hint="default"/>
      </w:rPr>
    </w:lvl>
    <w:lvl w:ilvl="5" w:tplc="040C0005" w:tentative="1">
      <w:start w:val="1"/>
      <w:numFmt w:val="bullet"/>
      <w:lvlText w:val=""/>
      <w:lvlJc w:val="left"/>
      <w:pPr>
        <w:ind w:left="5102" w:hanging="360"/>
      </w:pPr>
      <w:rPr>
        <w:rFonts w:ascii="Wingdings" w:hAnsi="Wingdings" w:hint="default"/>
      </w:rPr>
    </w:lvl>
    <w:lvl w:ilvl="6" w:tplc="040C0001" w:tentative="1">
      <w:start w:val="1"/>
      <w:numFmt w:val="bullet"/>
      <w:lvlText w:val=""/>
      <w:lvlJc w:val="left"/>
      <w:pPr>
        <w:ind w:left="5822" w:hanging="360"/>
      </w:pPr>
      <w:rPr>
        <w:rFonts w:ascii="Symbol" w:hAnsi="Symbol" w:hint="default"/>
      </w:rPr>
    </w:lvl>
    <w:lvl w:ilvl="7" w:tplc="040C0003" w:tentative="1">
      <w:start w:val="1"/>
      <w:numFmt w:val="bullet"/>
      <w:lvlText w:val="o"/>
      <w:lvlJc w:val="left"/>
      <w:pPr>
        <w:ind w:left="6542" w:hanging="360"/>
      </w:pPr>
      <w:rPr>
        <w:rFonts w:ascii="Courier New" w:hAnsi="Courier New" w:cs="Courier New" w:hint="default"/>
      </w:rPr>
    </w:lvl>
    <w:lvl w:ilvl="8" w:tplc="040C0005" w:tentative="1">
      <w:start w:val="1"/>
      <w:numFmt w:val="bullet"/>
      <w:lvlText w:val=""/>
      <w:lvlJc w:val="left"/>
      <w:pPr>
        <w:ind w:left="7262" w:hanging="360"/>
      </w:pPr>
      <w:rPr>
        <w:rFonts w:ascii="Wingdings" w:hAnsi="Wingdings" w:hint="default"/>
      </w:rPr>
    </w:lvl>
  </w:abstractNum>
  <w:abstractNum w:abstractNumId="13" w15:restartNumberingAfterBreak="0">
    <w:nsid w:val="395B1C92"/>
    <w:multiLevelType w:val="hybridMultilevel"/>
    <w:tmpl w:val="967A3B1C"/>
    <w:lvl w:ilvl="0" w:tplc="90E2D74C">
      <w:start w:val="8"/>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BEE6A30"/>
    <w:multiLevelType w:val="hybridMultilevel"/>
    <w:tmpl w:val="771E26F4"/>
    <w:lvl w:ilvl="0" w:tplc="040C0019">
      <w:start w:val="1"/>
      <w:numFmt w:val="lowerLetter"/>
      <w:lvlText w:val="%1."/>
      <w:lvlJc w:val="left"/>
      <w:pPr>
        <w:ind w:left="1068" w:hanging="360"/>
      </w:p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5" w15:restartNumberingAfterBreak="0">
    <w:nsid w:val="44C33A4D"/>
    <w:multiLevelType w:val="hybridMultilevel"/>
    <w:tmpl w:val="97BEBE4E"/>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6" w15:restartNumberingAfterBreak="0">
    <w:nsid w:val="461E261D"/>
    <w:multiLevelType w:val="hybridMultilevel"/>
    <w:tmpl w:val="2AA6A74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8E66052"/>
    <w:multiLevelType w:val="hybridMultilevel"/>
    <w:tmpl w:val="D5443554"/>
    <w:lvl w:ilvl="0" w:tplc="920EADE6">
      <w:start w:val="4"/>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9BC4377"/>
    <w:multiLevelType w:val="hybridMultilevel"/>
    <w:tmpl w:val="08D63A48"/>
    <w:lvl w:ilvl="0" w:tplc="FFFFFFFF">
      <w:start w:val="1"/>
      <w:numFmt w:val="decimal"/>
      <w:lvlText w:val="%1."/>
      <w:lvlJc w:val="left"/>
      <w:pPr>
        <w:ind w:left="720" w:hanging="360"/>
      </w:pPr>
    </w:lvl>
    <w:lvl w:ilvl="1" w:tplc="FFFFFFFF">
      <w:start w:val="1"/>
      <w:numFmt w:val="lowerRoman"/>
      <w:lvlText w:val="%2."/>
      <w:lvlJc w:val="right"/>
      <w:pPr>
        <w:ind w:left="1440" w:hanging="360"/>
      </w:pPr>
    </w:lvl>
    <w:lvl w:ilvl="2" w:tplc="1A36DA92">
      <w:start w:val="7"/>
      <w:numFmt w:val="lowerRoman"/>
      <w:lvlText w:val="%3."/>
      <w:lvlJc w:val="right"/>
      <w:pPr>
        <w:ind w:left="2160" w:hanging="180"/>
      </w:pPr>
      <w:rPr>
        <w:rFonts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12504A1"/>
    <w:multiLevelType w:val="hybridMultilevel"/>
    <w:tmpl w:val="33A23C10"/>
    <w:lvl w:ilvl="0" w:tplc="0AA6FFD4">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0" w15:restartNumberingAfterBreak="0">
    <w:nsid w:val="619C6082"/>
    <w:multiLevelType w:val="hybridMultilevel"/>
    <w:tmpl w:val="2D3EF044"/>
    <w:lvl w:ilvl="0" w:tplc="C9901006">
      <w:start w:val="13"/>
      <w:numFmt w:val="bullet"/>
      <w:lvlText w:val="-"/>
      <w:lvlJc w:val="left"/>
      <w:pPr>
        <w:ind w:left="536" w:hanging="360"/>
      </w:pPr>
      <w:rPr>
        <w:rFonts w:ascii="Century Gothic" w:eastAsiaTheme="minorHAnsi" w:hAnsi="Century Gothic" w:cstheme="minorBidi" w:hint="default"/>
      </w:rPr>
    </w:lvl>
    <w:lvl w:ilvl="1" w:tplc="040C0003" w:tentative="1">
      <w:start w:val="1"/>
      <w:numFmt w:val="bullet"/>
      <w:lvlText w:val="o"/>
      <w:lvlJc w:val="left"/>
      <w:pPr>
        <w:ind w:left="1256" w:hanging="360"/>
      </w:pPr>
      <w:rPr>
        <w:rFonts w:ascii="Courier New" w:hAnsi="Courier New" w:cs="Courier New" w:hint="default"/>
      </w:rPr>
    </w:lvl>
    <w:lvl w:ilvl="2" w:tplc="040C0005" w:tentative="1">
      <w:start w:val="1"/>
      <w:numFmt w:val="bullet"/>
      <w:lvlText w:val=""/>
      <w:lvlJc w:val="left"/>
      <w:pPr>
        <w:ind w:left="1976" w:hanging="360"/>
      </w:pPr>
      <w:rPr>
        <w:rFonts w:ascii="Wingdings" w:hAnsi="Wingdings" w:hint="default"/>
      </w:rPr>
    </w:lvl>
    <w:lvl w:ilvl="3" w:tplc="040C0001" w:tentative="1">
      <w:start w:val="1"/>
      <w:numFmt w:val="bullet"/>
      <w:lvlText w:val=""/>
      <w:lvlJc w:val="left"/>
      <w:pPr>
        <w:ind w:left="2696" w:hanging="360"/>
      </w:pPr>
      <w:rPr>
        <w:rFonts w:ascii="Symbol" w:hAnsi="Symbol" w:hint="default"/>
      </w:rPr>
    </w:lvl>
    <w:lvl w:ilvl="4" w:tplc="040C0003" w:tentative="1">
      <w:start w:val="1"/>
      <w:numFmt w:val="bullet"/>
      <w:lvlText w:val="o"/>
      <w:lvlJc w:val="left"/>
      <w:pPr>
        <w:ind w:left="3416" w:hanging="360"/>
      </w:pPr>
      <w:rPr>
        <w:rFonts w:ascii="Courier New" w:hAnsi="Courier New" w:cs="Courier New" w:hint="default"/>
      </w:rPr>
    </w:lvl>
    <w:lvl w:ilvl="5" w:tplc="040C0005" w:tentative="1">
      <w:start w:val="1"/>
      <w:numFmt w:val="bullet"/>
      <w:lvlText w:val=""/>
      <w:lvlJc w:val="left"/>
      <w:pPr>
        <w:ind w:left="4136" w:hanging="360"/>
      </w:pPr>
      <w:rPr>
        <w:rFonts w:ascii="Wingdings" w:hAnsi="Wingdings" w:hint="default"/>
      </w:rPr>
    </w:lvl>
    <w:lvl w:ilvl="6" w:tplc="040C0001" w:tentative="1">
      <w:start w:val="1"/>
      <w:numFmt w:val="bullet"/>
      <w:lvlText w:val=""/>
      <w:lvlJc w:val="left"/>
      <w:pPr>
        <w:ind w:left="4856" w:hanging="360"/>
      </w:pPr>
      <w:rPr>
        <w:rFonts w:ascii="Symbol" w:hAnsi="Symbol" w:hint="default"/>
      </w:rPr>
    </w:lvl>
    <w:lvl w:ilvl="7" w:tplc="040C0003" w:tentative="1">
      <w:start w:val="1"/>
      <w:numFmt w:val="bullet"/>
      <w:lvlText w:val="o"/>
      <w:lvlJc w:val="left"/>
      <w:pPr>
        <w:ind w:left="5576" w:hanging="360"/>
      </w:pPr>
      <w:rPr>
        <w:rFonts w:ascii="Courier New" w:hAnsi="Courier New" w:cs="Courier New" w:hint="default"/>
      </w:rPr>
    </w:lvl>
    <w:lvl w:ilvl="8" w:tplc="040C0005" w:tentative="1">
      <w:start w:val="1"/>
      <w:numFmt w:val="bullet"/>
      <w:lvlText w:val=""/>
      <w:lvlJc w:val="left"/>
      <w:pPr>
        <w:ind w:left="6296" w:hanging="360"/>
      </w:pPr>
      <w:rPr>
        <w:rFonts w:ascii="Wingdings" w:hAnsi="Wingdings" w:hint="default"/>
      </w:rPr>
    </w:lvl>
  </w:abstractNum>
  <w:abstractNum w:abstractNumId="21" w15:restartNumberingAfterBreak="0">
    <w:nsid w:val="6A1B4F59"/>
    <w:multiLevelType w:val="hybridMultilevel"/>
    <w:tmpl w:val="A19E9284"/>
    <w:lvl w:ilvl="0" w:tplc="040C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80B01EC"/>
    <w:multiLevelType w:val="hybridMultilevel"/>
    <w:tmpl w:val="7696CB42"/>
    <w:lvl w:ilvl="0" w:tplc="B058B306">
      <w:start w:val="5"/>
      <w:numFmt w:val="upperRoman"/>
      <w:lvlText w:val="%1."/>
      <w:lvlJc w:val="right"/>
      <w:pPr>
        <w:ind w:left="742" w:hanging="360"/>
      </w:pPr>
      <w:rPr>
        <w:rFonts w:hint="default"/>
      </w:rPr>
    </w:lvl>
    <w:lvl w:ilvl="1" w:tplc="040C0019">
      <w:start w:val="1"/>
      <w:numFmt w:val="lowerLetter"/>
      <w:lvlText w:val="%2."/>
      <w:lvlJc w:val="left"/>
      <w:pPr>
        <w:ind w:left="1462" w:hanging="360"/>
      </w:pPr>
    </w:lvl>
    <w:lvl w:ilvl="2" w:tplc="040C001B" w:tentative="1">
      <w:start w:val="1"/>
      <w:numFmt w:val="lowerRoman"/>
      <w:lvlText w:val="%3."/>
      <w:lvlJc w:val="right"/>
      <w:pPr>
        <w:ind w:left="2182" w:hanging="180"/>
      </w:pPr>
    </w:lvl>
    <w:lvl w:ilvl="3" w:tplc="040C000F" w:tentative="1">
      <w:start w:val="1"/>
      <w:numFmt w:val="decimal"/>
      <w:lvlText w:val="%4."/>
      <w:lvlJc w:val="left"/>
      <w:pPr>
        <w:ind w:left="2902" w:hanging="360"/>
      </w:pPr>
    </w:lvl>
    <w:lvl w:ilvl="4" w:tplc="040C0019" w:tentative="1">
      <w:start w:val="1"/>
      <w:numFmt w:val="lowerLetter"/>
      <w:lvlText w:val="%5."/>
      <w:lvlJc w:val="left"/>
      <w:pPr>
        <w:ind w:left="3622" w:hanging="360"/>
      </w:pPr>
    </w:lvl>
    <w:lvl w:ilvl="5" w:tplc="040C001B" w:tentative="1">
      <w:start w:val="1"/>
      <w:numFmt w:val="lowerRoman"/>
      <w:lvlText w:val="%6."/>
      <w:lvlJc w:val="right"/>
      <w:pPr>
        <w:ind w:left="4342" w:hanging="180"/>
      </w:pPr>
    </w:lvl>
    <w:lvl w:ilvl="6" w:tplc="040C000F" w:tentative="1">
      <w:start w:val="1"/>
      <w:numFmt w:val="decimal"/>
      <w:lvlText w:val="%7."/>
      <w:lvlJc w:val="left"/>
      <w:pPr>
        <w:ind w:left="5062" w:hanging="360"/>
      </w:pPr>
    </w:lvl>
    <w:lvl w:ilvl="7" w:tplc="040C0019" w:tentative="1">
      <w:start w:val="1"/>
      <w:numFmt w:val="lowerLetter"/>
      <w:lvlText w:val="%8."/>
      <w:lvlJc w:val="left"/>
      <w:pPr>
        <w:ind w:left="5782" w:hanging="360"/>
      </w:pPr>
    </w:lvl>
    <w:lvl w:ilvl="8" w:tplc="040C001B" w:tentative="1">
      <w:start w:val="1"/>
      <w:numFmt w:val="lowerRoman"/>
      <w:lvlText w:val="%9."/>
      <w:lvlJc w:val="right"/>
      <w:pPr>
        <w:ind w:left="6502" w:hanging="180"/>
      </w:pPr>
    </w:lvl>
  </w:abstractNum>
  <w:abstractNum w:abstractNumId="23" w15:restartNumberingAfterBreak="0">
    <w:nsid w:val="7ECC25CA"/>
    <w:multiLevelType w:val="hybridMultilevel"/>
    <w:tmpl w:val="284AE778"/>
    <w:lvl w:ilvl="0" w:tplc="DCA0895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378819484">
    <w:abstractNumId w:val="6"/>
  </w:num>
  <w:num w:numId="2" w16cid:durableId="2086368470">
    <w:abstractNumId w:val="1"/>
  </w:num>
  <w:num w:numId="3" w16cid:durableId="1903441642">
    <w:abstractNumId w:val="23"/>
  </w:num>
  <w:num w:numId="4" w16cid:durableId="664406047">
    <w:abstractNumId w:val="8"/>
  </w:num>
  <w:num w:numId="5" w16cid:durableId="472987051">
    <w:abstractNumId w:val="9"/>
  </w:num>
  <w:num w:numId="6" w16cid:durableId="1501240733">
    <w:abstractNumId w:val="12"/>
  </w:num>
  <w:num w:numId="7" w16cid:durableId="1432624227">
    <w:abstractNumId w:val="5"/>
  </w:num>
  <w:num w:numId="8" w16cid:durableId="2083484624">
    <w:abstractNumId w:val="17"/>
  </w:num>
  <w:num w:numId="9" w16cid:durableId="2009819795">
    <w:abstractNumId w:val="18"/>
  </w:num>
  <w:num w:numId="10" w16cid:durableId="641665333">
    <w:abstractNumId w:val="20"/>
  </w:num>
  <w:num w:numId="11" w16cid:durableId="1577323262">
    <w:abstractNumId w:val="4"/>
  </w:num>
  <w:num w:numId="12" w16cid:durableId="888372421">
    <w:abstractNumId w:val="22"/>
  </w:num>
  <w:num w:numId="13" w16cid:durableId="114327243">
    <w:abstractNumId w:val="10"/>
  </w:num>
  <w:num w:numId="14" w16cid:durableId="2019892157">
    <w:abstractNumId w:val="19"/>
  </w:num>
  <w:num w:numId="15" w16cid:durableId="1472285490">
    <w:abstractNumId w:val="21"/>
  </w:num>
  <w:num w:numId="16" w16cid:durableId="842626687">
    <w:abstractNumId w:val="14"/>
  </w:num>
  <w:num w:numId="17" w16cid:durableId="143546567">
    <w:abstractNumId w:val="7"/>
  </w:num>
  <w:num w:numId="18" w16cid:durableId="1778719678">
    <w:abstractNumId w:val="0"/>
  </w:num>
  <w:num w:numId="19" w16cid:durableId="273638934">
    <w:abstractNumId w:val="13"/>
  </w:num>
  <w:num w:numId="20" w16cid:durableId="681930897">
    <w:abstractNumId w:val="15"/>
  </w:num>
  <w:num w:numId="21" w16cid:durableId="1679114067">
    <w:abstractNumId w:val="3"/>
  </w:num>
  <w:num w:numId="22" w16cid:durableId="88746617">
    <w:abstractNumId w:val="2"/>
  </w:num>
  <w:num w:numId="23" w16cid:durableId="371344199">
    <w:abstractNumId w:val="16"/>
  </w:num>
  <w:num w:numId="24" w16cid:durableId="1950817309">
    <w:abstractNumId w:val="1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F00C0"/>
    <w:rsid w:val="00003D1A"/>
    <w:rsid w:val="00007576"/>
    <w:rsid w:val="00011615"/>
    <w:rsid w:val="00016ADE"/>
    <w:rsid w:val="00024753"/>
    <w:rsid w:val="00032CF9"/>
    <w:rsid w:val="0004011E"/>
    <w:rsid w:val="0004646D"/>
    <w:rsid w:val="0004750E"/>
    <w:rsid w:val="00051E84"/>
    <w:rsid w:val="000521FA"/>
    <w:rsid w:val="00061738"/>
    <w:rsid w:val="00062DDF"/>
    <w:rsid w:val="0007093D"/>
    <w:rsid w:val="00072ED0"/>
    <w:rsid w:val="00085FF7"/>
    <w:rsid w:val="00086841"/>
    <w:rsid w:val="000957A5"/>
    <w:rsid w:val="00095C27"/>
    <w:rsid w:val="000A11E7"/>
    <w:rsid w:val="000A3294"/>
    <w:rsid w:val="000A3F77"/>
    <w:rsid w:val="000A78E3"/>
    <w:rsid w:val="000B16CF"/>
    <w:rsid w:val="000B4343"/>
    <w:rsid w:val="000B5087"/>
    <w:rsid w:val="000B58B3"/>
    <w:rsid w:val="000B6410"/>
    <w:rsid w:val="000C6B06"/>
    <w:rsid w:val="000D1203"/>
    <w:rsid w:val="000D2076"/>
    <w:rsid w:val="000D7B98"/>
    <w:rsid w:val="000D7D7B"/>
    <w:rsid w:val="000F7017"/>
    <w:rsid w:val="00123CBA"/>
    <w:rsid w:val="0013191B"/>
    <w:rsid w:val="0013622C"/>
    <w:rsid w:val="00140918"/>
    <w:rsid w:val="00141C1B"/>
    <w:rsid w:val="00141E71"/>
    <w:rsid w:val="00143B43"/>
    <w:rsid w:val="00152E29"/>
    <w:rsid w:val="00153B1F"/>
    <w:rsid w:val="00153D40"/>
    <w:rsid w:val="00154605"/>
    <w:rsid w:val="0015642D"/>
    <w:rsid w:val="00156708"/>
    <w:rsid w:val="00172130"/>
    <w:rsid w:val="0018181A"/>
    <w:rsid w:val="00182DB7"/>
    <w:rsid w:val="001842B4"/>
    <w:rsid w:val="00190EC7"/>
    <w:rsid w:val="00197071"/>
    <w:rsid w:val="001B3AC5"/>
    <w:rsid w:val="001C3CAA"/>
    <w:rsid w:val="001D6EFB"/>
    <w:rsid w:val="001D7B98"/>
    <w:rsid w:val="001E5E08"/>
    <w:rsid w:val="001F7D13"/>
    <w:rsid w:val="002047AC"/>
    <w:rsid w:val="00216AAB"/>
    <w:rsid w:val="002171A0"/>
    <w:rsid w:val="002212ED"/>
    <w:rsid w:val="00224B96"/>
    <w:rsid w:val="002268D0"/>
    <w:rsid w:val="00244B50"/>
    <w:rsid w:val="00244CD1"/>
    <w:rsid w:val="00246580"/>
    <w:rsid w:val="002508F9"/>
    <w:rsid w:val="00255507"/>
    <w:rsid w:val="00255FA6"/>
    <w:rsid w:val="002579F1"/>
    <w:rsid w:val="00260C48"/>
    <w:rsid w:val="00261611"/>
    <w:rsid w:val="002640B3"/>
    <w:rsid w:val="00266C52"/>
    <w:rsid w:val="00271FE0"/>
    <w:rsid w:val="00273C67"/>
    <w:rsid w:val="00277001"/>
    <w:rsid w:val="00280CF2"/>
    <w:rsid w:val="002834DB"/>
    <w:rsid w:val="00283961"/>
    <w:rsid w:val="002A1C97"/>
    <w:rsid w:val="002A4444"/>
    <w:rsid w:val="002A5EB4"/>
    <w:rsid w:val="002B4B11"/>
    <w:rsid w:val="002B6DE7"/>
    <w:rsid w:val="002C132E"/>
    <w:rsid w:val="002C19B9"/>
    <w:rsid w:val="002D43A2"/>
    <w:rsid w:val="002F26EE"/>
    <w:rsid w:val="00300A0A"/>
    <w:rsid w:val="003054DB"/>
    <w:rsid w:val="0030713E"/>
    <w:rsid w:val="00313C26"/>
    <w:rsid w:val="0032052A"/>
    <w:rsid w:val="00322FFA"/>
    <w:rsid w:val="003276AA"/>
    <w:rsid w:val="003309E8"/>
    <w:rsid w:val="003343FB"/>
    <w:rsid w:val="00353585"/>
    <w:rsid w:val="0036037E"/>
    <w:rsid w:val="00363185"/>
    <w:rsid w:val="003634E1"/>
    <w:rsid w:val="00366222"/>
    <w:rsid w:val="00370F78"/>
    <w:rsid w:val="00377CD3"/>
    <w:rsid w:val="00387111"/>
    <w:rsid w:val="0038715E"/>
    <w:rsid w:val="0039100D"/>
    <w:rsid w:val="00394264"/>
    <w:rsid w:val="003945BD"/>
    <w:rsid w:val="003A30F6"/>
    <w:rsid w:val="003A31CE"/>
    <w:rsid w:val="003B621D"/>
    <w:rsid w:val="003C65C3"/>
    <w:rsid w:val="003D0B68"/>
    <w:rsid w:val="003D1278"/>
    <w:rsid w:val="003E49F9"/>
    <w:rsid w:val="003F2201"/>
    <w:rsid w:val="003F3772"/>
    <w:rsid w:val="003F68D1"/>
    <w:rsid w:val="004018A0"/>
    <w:rsid w:val="004045E9"/>
    <w:rsid w:val="00404720"/>
    <w:rsid w:val="0040617F"/>
    <w:rsid w:val="004273BE"/>
    <w:rsid w:val="00433632"/>
    <w:rsid w:val="00445FD5"/>
    <w:rsid w:val="004521D7"/>
    <w:rsid w:val="00453F62"/>
    <w:rsid w:val="00461CBF"/>
    <w:rsid w:val="00466F86"/>
    <w:rsid w:val="0047305D"/>
    <w:rsid w:val="0048386A"/>
    <w:rsid w:val="00491A0D"/>
    <w:rsid w:val="00492D1A"/>
    <w:rsid w:val="00497DD4"/>
    <w:rsid w:val="004A1453"/>
    <w:rsid w:val="004A5A17"/>
    <w:rsid w:val="004C24D7"/>
    <w:rsid w:val="004D50B4"/>
    <w:rsid w:val="004D62B3"/>
    <w:rsid w:val="004E5EED"/>
    <w:rsid w:val="004F23AA"/>
    <w:rsid w:val="004F4065"/>
    <w:rsid w:val="00501574"/>
    <w:rsid w:val="00505288"/>
    <w:rsid w:val="005103A8"/>
    <w:rsid w:val="00520304"/>
    <w:rsid w:val="005334F8"/>
    <w:rsid w:val="00536141"/>
    <w:rsid w:val="00545713"/>
    <w:rsid w:val="005462E4"/>
    <w:rsid w:val="00571025"/>
    <w:rsid w:val="0057288F"/>
    <w:rsid w:val="00573E89"/>
    <w:rsid w:val="005812B6"/>
    <w:rsid w:val="00581818"/>
    <w:rsid w:val="00584352"/>
    <w:rsid w:val="00586B68"/>
    <w:rsid w:val="00587102"/>
    <w:rsid w:val="00593649"/>
    <w:rsid w:val="005942B2"/>
    <w:rsid w:val="00595937"/>
    <w:rsid w:val="005A6505"/>
    <w:rsid w:val="005B0188"/>
    <w:rsid w:val="005B1A79"/>
    <w:rsid w:val="005B70EA"/>
    <w:rsid w:val="005D1A94"/>
    <w:rsid w:val="005D611E"/>
    <w:rsid w:val="005E0F56"/>
    <w:rsid w:val="005E6A1F"/>
    <w:rsid w:val="005F0F81"/>
    <w:rsid w:val="00601547"/>
    <w:rsid w:val="0060159B"/>
    <w:rsid w:val="006050B4"/>
    <w:rsid w:val="006112D4"/>
    <w:rsid w:val="00611A1F"/>
    <w:rsid w:val="006160EC"/>
    <w:rsid w:val="0062154D"/>
    <w:rsid w:val="00621CD1"/>
    <w:rsid w:val="00623D58"/>
    <w:rsid w:val="0062500D"/>
    <w:rsid w:val="00625B47"/>
    <w:rsid w:val="00636913"/>
    <w:rsid w:val="00655895"/>
    <w:rsid w:val="00665CC8"/>
    <w:rsid w:val="006663FD"/>
    <w:rsid w:val="0066760F"/>
    <w:rsid w:val="00672863"/>
    <w:rsid w:val="00687C4C"/>
    <w:rsid w:val="00693AB7"/>
    <w:rsid w:val="006A5CE8"/>
    <w:rsid w:val="006A7C06"/>
    <w:rsid w:val="006B0D91"/>
    <w:rsid w:val="006B23E0"/>
    <w:rsid w:val="006B7D22"/>
    <w:rsid w:val="006D5DDD"/>
    <w:rsid w:val="006D64CF"/>
    <w:rsid w:val="006D6991"/>
    <w:rsid w:val="006E05B3"/>
    <w:rsid w:val="006E45A8"/>
    <w:rsid w:val="006F326D"/>
    <w:rsid w:val="007022A3"/>
    <w:rsid w:val="0070655D"/>
    <w:rsid w:val="00713392"/>
    <w:rsid w:val="00715FDD"/>
    <w:rsid w:val="007170FC"/>
    <w:rsid w:val="00717417"/>
    <w:rsid w:val="00731E46"/>
    <w:rsid w:val="0073721E"/>
    <w:rsid w:val="00743A40"/>
    <w:rsid w:val="0074689D"/>
    <w:rsid w:val="00752CFD"/>
    <w:rsid w:val="00766829"/>
    <w:rsid w:val="00770052"/>
    <w:rsid w:val="00772AF2"/>
    <w:rsid w:val="0077536E"/>
    <w:rsid w:val="0077741B"/>
    <w:rsid w:val="00780B9D"/>
    <w:rsid w:val="00784F4A"/>
    <w:rsid w:val="007A0666"/>
    <w:rsid w:val="007B2E60"/>
    <w:rsid w:val="007B66D3"/>
    <w:rsid w:val="007C2BE7"/>
    <w:rsid w:val="007C3544"/>
    <w:rsid w:val="007C6758"/>
    <w:rsid w:val="007D37BD"/>
    <w:rsid w:val="007D3F23"/>
    <w:rsid w:val="007D64FA"/>
    <w:rsid w:val="007E6F8D"/>
    <w:rsid w:val="007F387B"/>
    <w:rsid w:val="007F3FB3"/>
    <w:rsid w:val="00800E31"/>
    <w:rsid w:val="008016B3"/>
    <w:rsid w:val="00801CB3"/>
    <w:rsid w:val="008059A8"/>
    <w:rsid w:val="00806137"/>
    <w:rsid w:val="00806214"/>
    <w:rsid w:val="00837FBE"/>
    <w:rsid w:val="008421CC"/>
    <w:rsid w:val="00844268"/>
    <w:rsid w:val="008455D2"/>
    <w:rsid w:val="0085232F"/>
    <w:rsid w:val="008575AF"/>
    <w:rsid w:val="008722C4"/>
    <w:rsid w:val="00882393"/>
    <w:rsid w:val="008829FC"/>
    <w:rsid w:val="00887445"/>
    <w:rsid w:val="008967B3"/>
    <w:rsid w:val="008A3827"/>
    <w:rsid w:val="008B1472"/>
    <w:rsid w:val="008C27C0"/>
    <w:rsid w:val="008C52A5"/>
    <w:rsid w:val="008C7230"/>
    <w:rsid w:val="008F1E63"/>
    <w:rsid w:val="008F35C7"/>
    <w:rsid w:val="008F5C06"/>
    <w:rsid w:val="009058A6"/>
    <w:rsid w:val="00910233"/>
    <w:rsid w:val="009102AC"/>
    <w:rsid w:val="00914D68"/>
    <w:rsid w:val="00915059"/>
    <w:rsid w:val="00924EA2"/>
    <w:rsid w:val="0092796E"/>
    <w:rsid w:val="00930997"/>
    <w:rsid w:val="00940861"/>
    <w:rsid w:val="00940FC0"/>
    <w:rsid w:val="00951ED0"/>
    <w:rsid w:val="00953641"/>
    <w:rsid w:val="00953ECD"/>
    <w:rsid w:val="00960F63"/>
    <w:rsid w:val="0096193E"/>
    <w:rsid w:val="00962946"/>
    <w:rsid w:val="00964BD2"/>
    <w:rsid w:val="0097185E"/>
    <w:rsid w:val="009732E6"/>
    <w:rsid w:val="0097665A"/>
    <w:rsid w:val="009869FD"/>
    <w:rsid w:val="009943C3"/>
    <w:rsid w:val="0099557E"/>
    <w:rsid w:val="0099771C"/>
    <w:rsid w:val="009A6B9C"/>
    <w:rsid w:val="009A75DA"/>
    <w:rsid w:val="009B2A67"/>
    <w:rsid w:val="009C0584"/>
    <w:rsid w:val="009C1D63"/>
    <w:rsid w:val="009C371F"/>
    <w:rsid w:val="009D71CB"/>
    <w:rsid w:val="009E12F1"/>
    <w:rsid w:val="009E5AA2"/>
    <w:rsid w:val="009F208F"/>
    <w:rsid w:val="009F503E"/>
    <w:rsid w:val="009F7137"/>
    <w:rsid w:val="00A031FC"/>
    <w:rsid w:val="00A10546"/>
    <w:rsid w:val="00A1243A"/>
    <w:rsid w:val="00A15D4D"/>
    <w:rsid w:val="00A16495"/>
    <w:rsid w:val="00A17659"/>
    <w:rsid w:val="00A21C65"/>
    <w:rsid w:val="00A270FC"/>
    <w:rsid w:val="00A518AD"/>
    <w:rsid w:val="00A51CAC"/>
    <w:rsid w:val="00A5299B"/>
    <w:rsid w:val="00A55DD4"/>
    <w:rsid w:val="00A56C4C"/>
    <w:rsid w:val="00A64EB4"/>
    <w:rsid w:val="00A66ED5"/>
    <w:rsid w:val="00A70C21"/>
    <w:rsid w:val="00A726CC"/>
    <w:rsid w:val="00A73FF1"/>
    <w:rsid w:val="00A773AB"/>
    <w:rsid w:val="00A85B84"/>
    <w:rsid w:val="00A94AF5"/>
    <w:rsid w:val="00A94E1A"/>
    <w:rsid w:val="00A94F49"/>
    <w:rsid w:val="00AA030F"/>
    <w:rsid w:val="00AA4FDF"/>
    <w:rsid w:val="00AC608B"/>
    <w:rsid w:val="00AD0562"/>
    <w:rsid w:val="00AE4498"/>
    <w:rsid w:val="00AF00C0"/>
    <w:rsid w:val="00AF45CB"/>
    <w:rsid w:val="00AF77C7"/>
    <w:rsid w:val="00B01AB7"/>
    <w:rsid w:val="00B025D2"/>
    <w:rsid w:val="00B07095"/>
    <w:rsid w:val="00B12B37"/>
    <w:rsid w:val="00B229F1"/>
    <w:rsid w:val="00B22A01"/>
    <w:rsid w:val="00B24D3F"/>
    <w:rsid w:val="00B25B8A"/>
    <w:rsid w:val="00B27697"/>
    <w:rsid w:val="00B3092E"/>
    <w:rsid w:val="00B32B30"/>
    <w:rsid w:val="00B36E39"/>
    <w:rsid w:val="00B4297D"/>
    <w:rsid w:val="00B431C2"/>
    <w:rsid w:val="00B5047A"/>
    <w:rsid w:val="00B7306A"/>
    <w:rsid w:val="00B75C15"/>
    <w:rsid w:val="00B81127"/>
    <w:rsid w:val="00B81E34"/>
    <w:rsid w:val="00B94C6C"/>
    <w:rsid w:val="00B95AA6"/>
    <w:rsid w:val="00B95CF0"/>
    <w:rsid w:val="00BA1E65"/>
    <w:rsid w:val="00BA2BD2"/>
    <w:rsid w:val="00BB3C21"/>
    <w:rsid w:val="00BC1BC5"/>
    <w:rsid w:val="00BD43F3"/>
    <w:rsid w:val="00BD6BB0"/>
    <w:rsid w:val="00BE3A62"/>
    <w:rsid w:val="00BE539D"/>
    <w:rsid w:val="00BF5343"/>
    <w:rsid w:val="00C006F9"/>
    <w:rsid w:val="00C049BB"/>
    <w:rsid w:val="00C04FB4"/>
    <w:rsid w:val="00C0547A"/>
    <w:rsid w:val="00C223C9"/>
    <w:rsid w:val="00C22758"/>
    <w:rsid w:val="00C27745"/>
    <w:rsid w:val="00C27B55"/>
    <w:rsid w:val="00C35791"/>
    <w:rsid w:val="00C43D98"/>
    <w:rsid w:val="00C446DB"/>
    <w:rsid w:val="00C461A4"/>
    <w:rsid w:val="00C55C25"/>
    <w:rsid w:val="00C571D8"/>
    <w:rsid w:val="00C613F4"/>
    <w:rsid w:val="00C661F7"/>
    <w:rsid w:val="00C70F0E"/>
    <w:rsid w:val="00C7151F"/>
    <w:rsid w:val="00C71FF7"/>
    <w:rsid w:val="00C7285B"/>
    <w:rsid w:val="00C74662"/>
    <w:rsid w:val="00C94668"/>
    <w:rsid w:val="00CA357B"/>
    <w:rsid w:val="00CC1923"/>
    <w:rsid w:val="00CC7326"/>
    <w:rsid w:val="00CD1FF5"/>
    <w:rsid w:val="00CD49BB"/>
    <w:rsid w:val="00CD6D34"/>
    <w:rsid w:val="00CD6DCC"/>
    <w:rsid w:val="00CF3345"/>
    <w:rsid w:val="00CF7911"/>
    <w:rsid w:val="00D05EA9"/>
    <w:rsid w:val="00D24B48"/>
    <w:rsid w:val="00D27722"/>
    <w:rsid w:val="00D27B14"/>
    <w:rsid w:val="00D53C43"/>
    <w:rsid w:val="00D6187A"/>
    <w:rsid w:val="00D65888"/>
    <w:rsid w:val="00D67CD0"/>
    <w:rsid w:val="00D90F19"/>
    <w:rsid w:val="00D950FF"/>
    <w:rsid w:val="00DA5F2A"/>
    <w:rsid w:val="00DB4234"/>
    <w:rsid w:val="00DB4CB1"/>
    <w:rsid w:val="00DB7B42"/>
    <w:rsid w:val="00DB7B71"/>
    <w:rsid w:val="00DC2D01"/>
    <w:rsid w:val="00DC2ECF"/>
    <w:rsid w:val="00DD13B8"/>
    <w:rsid w:val="00DF46F9"/>
    <w:rsid w:val="00E11B69"/>
    <w:rsid w:val="00E15CB8"/>
    <w:rsid w:val="00E2793A"/>
    <w:rsid w:val="00E30129"/>
    <w:rsid w:val="00E318FC"/>
    <w:rsid w:val="00E400FA"/>
    <w:rsid w:val="00E429C3"/>
    <w:rsid w:val="00E42D7B"/>
    <w:rsid w:val="00E51B71"/>
    <w:rsid w:val="00E65ACE"/>
    <w:rsid w:val="00E72ACC"/>
    <w:rsid w:val="00E75C0F"/>
    <w:rsid w:val="00E777ED"/>
    <w:rsid w:val="00E80FED"/>
    <w:rsid w:val="00EB6207"/>
    <w:rsid w:val="00EC578B"/>
    <w:rsid w:val="00EC624D"/>
    <w:rsid w:val="00ED05BC"/>
    <w:rsid w:val="00ED4800"/>
    <w:rsid w:val="00ED76FD"/>
    <w:rsid w:val="00F01B9F"/>
    <w:rsid w:val="00F02DAE"/>
    <w:rsid w:val="00F22B24"/>
    <w:rsid w:val="00F22CE8"/>
    <w:rsid w:val="00F25A75"/>
    <w:rsid w:val="00F42812"/>
    <w:rsid w:val="00F444CE"/>
    <w:rsid w:val="00F531C7"/>
    <w:rsid w:val="00F545DA"/>
    <w:rsid w:val="00F60070"/>
    <w:rsid w:val="00F61012"/>
    <w:rsid w:val="00F70BA7"/>
    <w:rsid w:val="00F715AF"/>
    <w:rsid w:val="00F716E3"/>
    <w:rsid w:val="00F74240"/>
    <w:rsid w:val="00F77A8E"/>
    <w:rsid w:val="00F86BA8"/>
    <w:rsid w:val="00F93D47"/>
    <w:rsid w:val="00FA20C5"/>
    <w:rsid w:val="00FA4BB6"/>
    <w:rsid w:val="00FA7FC4"/>
    <w:rsid w:val="00FB0F20"/>
    <w:rsid w:val="00FC7BB6"/>
    <w:rsid w:val="00FD1C6D"/>
    <w:rsid w:val="00FD4A01"/>
    <w:rsid w:val="00FE327C"/>
    <w:rsid w:val="00FE4023"/>
    <w:rsid w:val="00FF396D"/>
    <w:rsid w:val="00FF44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43F17276"/>
  <w15:docId w15:val="{AAF1F1AD-86E0-4309-B615-7C6BB3642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Spa"/>
    <w:qFormat/>
    <w:rsid w:val="008C27C0"/>
    <w:pPr>
      <w:spacing w:line="360" w:lineRule="auto"/>
    </w:pPr>
    <w:rPr>
      <w:rFonts w:ascii="Century Gothic" w:hAnsi="Century Gothic"/>
      <w:color w:val="002060"/>
      <w:sz w:val="24"/>
    </w:rPr>
  </w:style>
  <w:style w:type="paragraph" w:styleId="Titre1">
    <w:name w:val="heading 1"/>
    <w:aliases w:val="Titre 1 Spa"/>
    <w:basedOn w:val="Normal"/>
    <w:next w:val="Normal"/>
    <w:link w:val="Titre1Car"/>
    <w:uiPriority w:val="9"/>
    <w:qFormat/>
    <w:rsid w:val="0099771C"/>
    <w:pPr>
      <w:keepNext/>
      <w:keepLines/>
      <w:spacing w:before="480" w:after="240" w:line="480" w:lineRule="auto"/>
      <w:outlineLvl w:val="0"/>
    </w:pPr>
    <w:rPr>
      <w:rFonts w:eastAsiaTheme="majorEastAsia" w:cstheme="majorBidi"/>
      <w:sz w:val="32"/>
      <w:szCs w:val="32"/>
    </w:rPr>
  </w:style>
  <w:style w:type="paragraph" w:styleId="Titre2">
    <w:name w:val="heading 2"/>
    <w:aliases w:val="Titre 2 Spa"/>
    <w:basedOn w:val="Normal"/>
    <w:next w:val="Normal"/>
    <w:link w:val="Titre2Car"/>
    <w:uiPriority w:val="9"/>
    <w:unhideWhenUsed/>
    <w:qFormat/>
    <w:rsid w:val="00F86BA8"/>
    <w:pPr>
      <w:keepNext/>
      <w:keepLines/>
      <w:spacing w:before="360" w:after="240"/>
      <w:outlineLvl w:val="1"/>
    </w:pPr>
    <w:rPr>
      <w:rFonts w:eastAsiaTheme="majorEastAsia" w:cstheme="majorBidi"/>
      <w:sz w:val="28"/>
      <w:szCs w:val="26"/>
    </w:rPr>
  </w:style>
  <w:style w:type="paragraph" w:styleId="Titre3">
    <w:name w:val="heading 3"/>
    <w:basedOn w:val="Normal"/>
    <w:next w:val="Normal"/>
    <w:link w:val="Titre3Car"/>
    <w:uiPriority w:val="9"/>
    <w:unhideWhenUsed/>
    <w:qFormat/>
    <w:rsid w:val="00B4297D"/>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itre4">
    <w:name w:val="heading 4"/>
    <w:basedOn w:val="Normal"/>
    <w:next w:val="Normal"/>
    <w:link w:val="Titre4Car"/>
    <w:uiPriority w:val="9"/>
    <w:semiHidden/>
    <w:unhideWhenUsed/>
    <w:qFormat/>
    <w:rsid w:val="00B4297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B4297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FHS">
    <w:name w:val="Style FHS"/>
    <w:basedOn w:val="Titre1"/>
    <w:link w:val="StyleFHSCar"/>
    <w:qFormat/>
    <w:rsid w:val="00B4297D"/>
    <w:pPr>
      <w:spacing w:before="360" w:after="40" w:line="360" w:lineRule="auto"/>
    </w:pPr>
    <w:rPr>
      <w:rFonts w:ascii="Arial" w:hAnsi="Arial"/>
      <w:b/>
      <w:color w:val="000000"/>
      <w:sz w:val="72"/>
      <w:szCs w:val="40"/>
    </w:rPr>
  </w:style>
  <w:style w:type="character" w:customStyle="1" w:styleId="StyleFHSCar">
    <w:name w:val="Style FHS Car"/>
    <w:basedOn w:val="Titre1Car"/>
    <w:link w:val="StyleFHS"/>
    <w:rsid w:val="00B4297D"/>
    <w:rPr>
      <w:rFonts w:ascii="Arial" w:eastAsiaTheme="majorEastAsia" w:hAnsi="Arial" w:cstheme="majorBidi"/>
      <w:b/>
      <w:color w:val="000000"/>
      <w:sz w:val="72"/>
      <w:szCs w:val="40"/>
    </w:rPr>
  </w:style>
  <w:style w:type="character" w:customStyle="1" w:styleId="Titre1Car">
    <w:name w:val="Titre 1 Car"/>
    <w:aliases w:val="Titre 1 Spa Car"/>
    <w:basedOn w:val="Policepardfaut"/>
    <w:link w:val="Titre1"/>
    <w:uiPriority w:val="9"/>
    <w:rsid w:val="0099771C"/>
    <w:rPr>
      <w:rFonts w:ascii="Century Gothic" w:eastAsiaTheme="majorEastAsia" w:hAnsi="Century Gothic" w:cstheme="majorBidi"/>
      <w:color w:val="002060"/>
      <w:sz w:val="32"/>
      <w:szCs w:val="32"/>
    </w:rPr>
  </w:style>
  <w:style w:type="paragraph" w:customStyle="1" w:styleId="FHSh2">
    <w:name w:val="FHS h2"/>
    <w:basedOn w:val="Titre2"/>
    <w:link w:val="FHSh2Car"/>
    <w:qFormat/>
    <w:rsid w:val="00B4297D"/>
    <w:pPr>
      <w:spacing w:before="80" w:line="240" w:lineRule="auto"/>
      <w:ind w:left="708"/>
    </w:pPr>
    <w:rPr>
      <w:rFonts w:ascii="Arial" w:hAnsi="Arial"/>
      <w:b/>
      <w:color w:val="538135" w:themeColor="accent6" w:themeShade="BF"/>
      <w:sz w:val="56"/>
      <w:szCs w:val="28"/>
    </w:rPr>
  </w:style>
  <w:style w:type="character" w:customStyle="1" w:styleId="FHSh2Car">
    <w:name w:val="FHS h2 Car"/>
    <w:basedOn w:val="Titre2Car"/>
    <w:link w:val="FHSh2"/>
    <w:rsid w:val="00B4297D"/>
    <w:rPr>
      <w:rFonts w:ascii="Arial" w:eastAsiaTheme="majorEastAsia" w:hAnsi="Arial" w:cstheme="majorBidi"/>
      <w:b/>
      <w:color w:val="538135" w:themeColor="accent6" w:themeShade="BF"/>
      <w:sz w:val="56"/>
      <w:szCs w:val="28"/>
    </w:rPr>
  </w:style>
  <w:style w:type="character" w:customStyle="1" w:styleId="Titre2Car">
    <w:name w:val="Titre 2 Car"/>
    <w:aliases w:val="Titre 2 Spa Car"/>
    <w:basedOn w:val="Policepardfaut"/>
    <w:link w:val="Titre2"/>
    <w:uiPriority w:val="9"/>
    <w:rsid w:val="00F86BA8"/>
    <w:rPr>
      <w:rFonts w:ascii="Century Gothic" w:eastAsiaTheme="majorEastAsia" w:hAnsi="Century Gothic" w:cstheme="majorBidi"/>
      <w:color w:val="002060"/>
      <w:sz w:val="28"/>
      <w:szCs w:val="26"/>
    </w:rPr>
  </w:style>
  <w:style w:type="paragraph" w:customStyle="1" w:styleId="FHSh1">
    <w:name w:val="FHS h1"/>
    <w:basedOn w:val="Titre1"/>
    <w:link w:val="FHSh1Car"/>
    <w:qFormat/>
    <w:rsid w:val="00B4297D"/>
    <w:pPr>
      <w:spacing w:before="360" w:after="40" w:line="360" w:lineRule="auto"/>
    </w:pPr>
    <w:rPr>
      <w:rFonts w:ascii="Arial" w:hAnsi="Arial"/>
      <w:b/>
      <w:color w:val="000000"/>
      <w:sz w:val="72"/>
      <w:szCs w:val="40"/>
    </w:rPr>
  </w:style>
  <w:style w:type="character" w:customStyle="1" w:styleId="FHSh1Car">
    <w:name w:val="FHS h1 Car"/>
    <w:basedOn w:val="Titre1Car"/>
    <w:link w:val="FHSh1"/>
    <w:rsid w:val="00B4297D"/>
    <w:rPr>
      <w:rFonts w:ascii="Arial" w:eastAsiaTheme="majorEastAsia" w:hAnsi="Arial" w:cstheme="majorBidi"/>
      <w:b/>
      <w:color w:val="000000"/>
      <w:sz w:val="72"/>
      <w:szCs w:val="40"/>
    </w:rPr>
  </w:style>
  <w:style w:type="paragraph" w:customStyle="1" w:styleId="FHSh3">
    <w:name w:val="FHS h3"/>
    <w:basedOn w:val="Titre3"/>
    <w:link w:val="FHSh3Car"/>
    <w:qFormat/>
    <w:rsid w:val="00B4297D"/>
    <w:pPr>
      <w:spacing w:before="80" w:line="240" w:lineRule="auto"/>
      <w:ind w:left="708"/>
    </w:pPr>
    <w:rPr>
      <w:rFonts w:ascii="Arial" w:hAnsi="Arial"/>
      <w:color w:val="538135" w:themeColor="accent6" w:themeShade="BF"/>
      <w:sz w:val="52"/>
    </w:rPr>
  </w:style>
  <w:style w:type="character" w:customStyle="1" w:styleId="FHSh3Car">
    <w:name w:val="FHS h3 Car"/>
    <w:basedOn w:val="Titre3Car"/>
    <w:link w:val="FHSh3"/>
    <w:rsid w:val="00B4297D"/>
    <w:rPr>
      <w:rFonts w:ascii="Arial" w:eastAsiaTheme="majorEastAsia" w:hAnsi="Arial" w:cstheme="majorBidi"/>
      <w:color w:val="538135" w:themeColor="accent6" w:themeShade="BF"/>
      <w:sz w:val="52"/>
      <w:szCs w:val="24"/>
    </w:rPr>
  </w:style>
  <w:style w:type="character" w:customStyle="1" w:styleId="Titre3Car">
    <w:name w:val="Titre 3 Car"/>
    <w:basedOn w:val="Policepardfaut"/>
    <w:link w:val="Titre3"/>
    <w:uiPriority w:val="9"/>
    <w:rsid w:val="00B4297D"/>
    <w:rPr>
      <w:rFonts w:asciiTheme="majorHAnsi" w:eastAsiaTheme="majorEastAsia" w:hAnsiTheme="majorHAnsi" w:cstheme="majorBidi"/>
      <w:color w:val="1F3763" w:themeColor="accent1" w:themeShade="7F"/>
      <w:sz w:val="24"/>
      <w:szCs w:val="24"/>
    </w:rPr>
  </w:style>
  <w:style w:type="paragraph" w:customStyle="1" w:styleId="FHSh4">
    <w:name w:val="FHS h4"/>
    <w:basedOn w:val="Titre4"/>
    <w:link w:val="FHSh4Car"/>
    <w:qFormat/>
    <w:rsid w:val="00B4297D"/>
    <w:pPr>
      <w:spacing w:before="80" w:line="288" w:lineRule="auto"/>
      <w:ind w:left="708"/>
    </w:pPr>
    <w:rPr>
      <w:rFonts w:ascii="Arial" w:hAnsi="Arial"/>
      <w:i w:val="0"/>
      <w:iCs w:val="0"/>
      <w:color w:val="70AD47" w:themeColor="accent6"/>
      <w:sz w:val="44"/>
    </w:rPr>
  </w:style>
  <w:style w:type="character" w:customStyle="1" w:styleId="FHSh4Car">
    <w:name w:val="FHS h4 Car"/>
    <w:basedOn w:val="Titre4Car"/>
    <w:link w:val="FHSh4"/>
    <w:rsid w:val="00B4297D"/>
    <w:rPr>
      <w:rFonts w:ascii="Arial" w:eastAsiaTheme="majorEastAsia" w:hAnsi="Arial" w:cstheme="majorBidi"/>
      <w:i w:val="0"/>
      <w:iCs w:val="0"/>
      <w:color w:val="70AD47" w:themeColor="accent6"/>
      <w:sz w:val="44"/>
    </w:rPr>
  </w:style>
  <w:style w:type="character" w:customStyle="1" w:styleId="Titre4Car">
    <w:name w:val="Titre 4 Car"/>
    <w:basedOn w:val="Policepardfaut"/>
    <w:link w:val="Titre4"/>
    <w:uiPriority w:val="9"/>
    <w:semiHidden/>
    <w:rsid w:val="00B4297D"/>
    <w:rPr>
      <w:rFonts w:asciiTheme="majorHAnsi" w:eastAsiaTheme="majorEastAsia" w:hAnsiTheme="majorHAnsi" w:cstheme="majorBidi"/>
      <w:i/>
      <w:iCs/>
      <w:color w:val="2F5496" w:themeColor="accent1" w:themeShade="BF"/>
    </w:rPr>
  </w:style>
  <w:style w:type="paragraph" w:customStyle="1" w:styleId="FHSh5">
    <w:name w:val="FHS h5"/>
    <w:basedOn w:val="Titre5"/>
    <w:link w:val="FHSh5Car"/>
    <w:qFormat/>
    <w:rsid w:val="00B4297D"/>
    <w:pPr>
      <w:spacing w:line="288" w:lineRule="auto"/>
      <w:ind w:left="708"/>
    </w:pPr>
    <w:rPr>
      <w:rFonts w:ascii="Arial" w:hAnsi="Arial"/>
      <w:iCs/>
      <w:color w:val="70AD47" w:themeColor="accent6"/>
      <w:sz w:val="40"/>
    </w:rPr>
  </w:style>
  <w:style w:type="character" w:customStyle="1" w:styleId="FHSh5Car">
    <w:name w:val="FHS h5 Car"/>
    <w:basedOn w:val="Titre5Car"/>
    <w:link w:val="FHSh5"/>
    <w:rsid w:val="00B4297D"/>
    <w:rPr>
      <w:rFonts w:ascii="Arial" w:eastAsiaTheme="majorEastAsia" w:hAnsi="Arial" w:cstheme="majorBidi"/>
      <w:iCs/>
      <w:color w:val="70AD47" w:themeColor="accent6"/>
      <w:sz w:val="40"/>
    </w:rPr>
  </w:style>
  <w:style w:type="character" w:customStyle="1" w:styleId="Titre5Car">
    <w:name w:val="Titre 5 Car"/>
    <w:basedOn w:val="Policepardfaut"/>
    <w:link w:val="Titre5"/>
    <w:uiPriority w:val="9"/>
    <w:semiHidden/>
    <w:rsid w:val="00B4297D"/>
    <w:rPr>
      <w:rFonts w:asciiTheme="majorHAnsi" w:eastAsiaTheme="majorEastAsia" w:hAnsiTheme="majorHAnsi" w:cstheme="majorBidi"/>
      <w:color w:val="2F5496" w:themeColor="accent1" w:themeShade="BF"/>
    </w:rPr>
  </w:style>
  <w:style w:type="paragraph" w:customStyle="1" w:styleId="FHSP16">
    <w:name w:val="FHS P16"/>
    <w:basedOn w:val="Paragraphedeliste"/>
    <w:link w:val="FHSP16Car"/>
    <w:qFormat/>
    <w:rsid w:val="00B4297D"/>
    <w:pPr>
      <w:spacing w:after="200" w:line="288" w:lineRule="auto"/>
      <w:ind w:left="708"/>
    </w:pPr>
    <w:rPr>
      <w:rFonts w:ascii="Arial" w:hAnsi="Arial"/>
      <w:sz w:val="32"/>
    </w:rPr>
  </w:style>
  <w:style w:type="character" w:customStyle="1" w:styleId="FHSP16Car">
    <w:name w:val="FHS P16 Car"/>
    <w:basedOn w:val="Policepardfaut"/>
    <w:link w:val="FHSP16"/>
    <w:rsid w:val="00B4297D"/>
    <w:rPr>
      <w:rFonts w:ascii="Arial" w:hAnsi="Arial"/>
      <w:sz w:val="32"/>
    </w:rPr>
  </w:style>
  <w:style w:type="paragraph" w:styleId="Paragraphedeliste">
    <w:name w:val="List Paragraph"/>
    <w:basedOn w:val="Normal"/>
    <w:uiPriority w:val="34"/>
    <w:qFormat/>
    <w:rsid w:val="00B4297D"/>
    <w:pPr>
      <w:ind w:left="720"/>
      <w:contextualSpacing/>
    </w:pPr>
  </w:style>
  <w:style w:type="paragraph" w:customStyle="1" w:styleId="FHSP12">
    <w:name w:val="FHS P12"/>
    <w:basedOn w:val="Paragraphedeliste"/>
    <w:link w:val="FHSP12Car"/>
    <w:qFormat/>
    <w:rsid w:val="00B4297D"/>
    <w:pPr>
      <w:spacing w:after="200" w:line="288" w:lineRule="auto"/>
      <w:ind w:left="708"/>
    </w:pPr>
    <w:rPr>
      <w:rFonts w:ascii="Arial" w:hAnsi="Arial"/>
    </w:rPr>
  </w:style>
  <w:style w:type="character" w:customStyle="1" w:styleId="FHSP12Car">
    <w:name w:val="FHS P12 Car"/>
    <w:basedOn w:val="Policepardfaut"/>
    <w:link w:val="FHSP12"/>
    <w:rsid w:val="00B4297D"/>
    <w:rPr>
      <w:rFonts w:ascii="Arial" w:hAnsi="Arial"/>
      <w:sz w:val="24"/>
    </w:rPr>
  </w:style>
  <w:style w:type="paragraph" w:styleId="En-tte">
    <w:name w:val="header"/>
    <w:basedOn w:val="Normal"/>
    <w:link w:val="En-tteCar"/>
    <w:uiPriority w:val="99"/>
    <w:unhideWhenUsed/>
    <w:rsid w:val="00AF00C0"/>
    <w:pPr>
      <w:tabs>
        <w:tab w:val="center" w:pos="4536"/>
        <w:tab w:val="right" w:pos="9072"/>
      </w:tabs>
      <w:spacing w:after="0" w:line="240" w:lineRule="auto"/>
    </w:pPr>
  </w:style>
  <w:style w:type="character" w:customStyle="1" w:styleId="En-tteCar">
    <w:name w:val="En-tête Car"/>
    <w:basedOn w:val="Policepardfaut"/>
    <w:link w:val="En-tte"/>
    <w:uiPriority w:val="99"/>
    <w:rsid w:val="00AF00C0"/>
  </w:style>
  <w:style w:type="paragraph" w:styleId="Pieddepage">
    <w:name w:val="footer"/>
    <w:basedOn w:val="Normal"/>
    <w:link w:val="PieddepageCar"/>
    <w:uiPriority w:val="99"/>
    <w:unhideWhenUsed/>
    <w:rsid w:val="00AF00C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F00C0"/>
  </w:style>
  <w:style w:type="table" w:styleId="Grilledutableau">
    <w:name w:val="Table Grid"/>
    <w:basedOn w:val="TableauNormal"/>
    <w:uiPriority w:val="39"/>
    <w:rsid w:val="00273C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B2E60"/>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9869FD"/>
    <w:pPr>
      <w:spacing w:before="100" w:beforeAutospacing="1" w:after="100" w:afterAutospacing="1" w:line="240" w:lineRule="auto"/>
    </w:pPr>
    <w:rPr>
      <w:rFonts w:ascii="Times New Roman" w:eastAsia="Times New Roman" w:hAnsi="Times New Roman" w:cs="Times New Roman"/>
      <w:color w:val="auto"/>
      <w:szCs w:val="24"/>
      <w:lang w:eastAsia="fr-FR"/>
    </w:rPr>
  </w:style>
  <w:style w:type="paragraph" w:styleId="z-Hautduformulaire">
    <w:name w:val="HTML Top of Form"/>
    <w:basedOn w:val="Normal"/>
    <w:next w:val="Normal"/>
    <w:link w:val="z-HautduformulaireCar"/>
    <w:hidden/>
    <w:uiPriority w:val="99"/>
    <w:semiHidden/>
    <w:unhideWhenUsed/>
    <w:rsid w:val="009869FD"/>
    <w:pPr>
      <w:pBdr>
        <w:bottom w:val="single" w:sz="6" w:space="1" w:color="auto"/>
      </w:pBdr>
      <w:spacing w:after="0" w:line="240" w:lineRule="auto"/>
      <w:jc w:val="center"/>
    </w:pPr>
    <w:rPr>
      <w:rFonts w:ascii="Arial" w:eastAsia="Times New Roman" w:hAnsi="Arial" w:cs="Arial"/>
      <w:vanish/>
      <w:color w:val="auto"/>
      <w:sz w:val="16"/>
      <w:szCs w:val="16"/>
      <w:lang w:eastAsia="fr-FR"/>
    </w:rPr>
  </w:style>
  <w:style w:type="character" w:customStyle="1" w:styleId="z-HautduformulaireCar">
    <w:name w:val="z-Haut du formulaire Car"/>
    <w:basedOn w:val="Policepardfaut"/>
    <w:link w:val="z-Hautduformulaire"/>
    <w:uiPriority w:val="99"/>
    <w:semiHidden/>
    <w:rsid w:val="009869FD"/>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semiHidden/>
    <w:unhideWhenUsed/>
    <w:rsid w:val="009869FD"/>
    <w:pPr>
      <w:pBdr>
        <w:top w:val="single" w:sz="6" w:space="1" w:color="auto"/>
      </w:pBdr>
      <w:spacing w:after="0" w:line="240" w:lineRule="auto"/>
      <w:jc w:val="center"/>
    </w:pPr>
    <w:rPr>
      <w:rFonts w:ascii="Arial" w:eastAsia="Times New Roman" w:hAnsi="Arial" w:cs="Arial"/>
      <w:vanish/>
      <w:color w:val="auto"/>
      <w:sz w:val="16"/>
      <w:szCs w:val="16"/>
      <w:lang w:eastAsia="fr-FR"/>
    </w:rPr>
  </w:style>
  <w:style w:type="character" w:customStyle="1" w:styleId="z-BasduformulaireCar">
    <w:name w:val="z-Bas du formulaire Car"/>
    <w:basedOn w:val="Policepardfaut"/>
    <w:link w:val="z-Basduformulaire"/>
    <w:uiPriority w:val="99"/>
    <w:semiHidden/>
    <w:rsid w:val="009869FD"/>
    <w:rPr>
      <w:rFonts w:ascii="Arial" w:eastAsia="Times New Roman" w:hAnsi="Arial" w:cs="Arial"/>
      <w:vanish/>
      <w:sz w:val="16"/>
      <w:szCs w:val="16"/>
      <w:lang w:eastAsia="fr-FR"/>
    </w:rPr>
  </w:style>
  <w:style w:type="character" w:styleId="lev">
    <w:name w:val="Strong"/>
    <w:basedOn w:val="Policepardfaut"/>
    <w:uiPriority w:val="22"/>
    <w:qFormat/>
    <w:rsid w:val="009D71CB"/>
    <w:rPr>
      <w:b/>
      <w:bCs/>
    </w:rPr>
  </w:style>
  <w:style w:type="character" w:styleId="Lienhypertexte">
    <w:name w:val="Hyperlink"/>
    <w:basedOn w:val="Policepardfaut"/>
    <w:uiPriority w:val="99"/>
    <w:unhideWhenUsed/>
    <w:rsid w:val="009D71CB"/>
    <w:rPr>
      <w:color w:val="0000FF"/>
      <w:u w:val="single"/>
    </w:rPr>
  </w:style>
  <w:style w:type="character" w:styleId="Mentionnonrsolue">
    <w:name w:val="Unresolved Mention"/>
    <w:basedOn w:val="Policepardfaut"/>
    <w:uiPriority w:val="99"/>
    <w:semiHidden/>
    <w:unhideWhenUsed/>
    <w:rsid w:val="00D05EA9"/>
    <w:rPr>
      <w:color w:val="605E5C"/>
      <w:shd w:val="clear" w:color="auto" w:fill="E1DFDD"/>
    </w:rPr>
  </w:style>
  <w:style w:type="character" w:styleId="Lienhypertextesuivivisit">
    <w:name w:val="FollowedHyperlink"/>
    <w:basedOn w:val="Policepardfaut"/>
    <w:uiPriority w:val="99"/>
    <w:semiHidden/>
    <w:unhideWhenUsed/>
    <w:rsid w:val="0092796E"/>
    <w:rPr>
      <w:color w:val="954F72" w:themeColor="followedHyperlink"/>
      <w:u w:val="single"/>
    </w:rPr>
  </w:style>
  <w:style w:type="paragraph" w:styleId="En-ttedetabledesmatires">
    <w:name w:val="TOC Heading"/>
    <w:basedOn w:val="Titre1"/>
    <w:next w:val="Normal"/>
    <w:uiPriority w:val="39"/>
    <w:unhideWhenUsed/>
    <w:qFormat/>
    <w:rsid w:val="0092796E"/>
    <w:pPr>
      <w:spacing w:before="240" w:after="0" w:line="259" w:lineRule="auto"/>
      <w:outlineLvl w:val="9"/>
    </w:pPr>
    <w:rPr>
      <w:rFonts w:asciiTheme="majorHAnsi" w:hAnsiTheme="majorHAnsi"/>
      <w:color w:val="2F5496" w:themeColor="accent1" w:themeShade="BF"/>
      <w:lang w:eastAsia="fr-FR"/>
    </w:rPr>
  </w:style>
  <w:style w:type="paragraph" w:styleId="TM2">
    <w:name w:val="toc 2"/>
    <w:basedOn w:val="Normal"/>
    <w:next w:val="Normal"/>
    <w:autoRedefine/>
    <w:uiPriority w:val="39"/>
    <w:unhideWhenUsed/>
    <w:rsid w:val="0092796E"/>
    <w:pPr>
      <w:spacing w:after="100" w:line="259" w:lineRule="auto"/>
      <w:ind w:left="220"/>
    </w:pPr>
    <w:rPr>
      <w:rFonts w:asciiTheme="minorHAnsi" w:eastAsiaTheme="minorEastAsia" w:hAnsiTheme="minorHAnsi" w:cs="Times New Roman"/>
      <w:color w:val="auto"/>
      <w:sz w:val="22"/>
      <w:lang w:eastAsia="fr-FR"/>
    </w:rPr>
  </w:style>
  <w:style w:type="paragraph" w:styleId="TM1">
    <w:name w:val="toc 1"/>
    <w:basedOn w:val="Normal"/>
    <w:next w:val="Normal"/>
    <w:autoRedefine/>
    <w:uiPriority w:val="39"/>
    <w:unhideWhenUsed/>
    <w:rsid w:val="0092796E"/>
    <w:pPr>
      <w:spacing w:after="100" w:line="259" w:lineRule="auto"/>
    </w:pPr>
    <w:rPr>
      <w:rFonts w:asciiTheme="minorHAnsi" w:eastAsiaTheme="minorEastAsia" w:hAnsiTheme="minorHAnsi" w:cs="Times New Roman"/>
      <w:color w:val="auto"/>
      <w:sz w:val="22"/>
      <w:lang w:eastAsia="fr-FR"/>
    </w:rPr>
  </w:style>
  <w:style w:type="paragraph" w:styleId="TM3">
    <w:name w:val="toc 3"/>
    <w:basedOn w:val="Normal"/>
    <w:next w:val="Normal"/>
    <w:autoRedefine/>
    <w:uiPriority w:val="39"/>
    <w:unhideWhenUsed/>
    <w:rsid w:val="0092796E"/>
    <w:pPr>
      <w:spacing w:after="100" w:line="259" w:lineRule="auto"/>
      <w:ind w:left="440"/>
    </w:pPr>
    <w:rPr>
      <w:rFonts w:asciiTheme="minorHAnsi" w:eastAsiaTheme="minorEastAsia" w:hAnsiTheme="minorHAnsi" w:cs="Times New Roman"/>
      <w:color w:val="auto"/>
      <w:sz w:val="22"/>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293186">
      <w:bodyDiv w:val="1"/>
      <w:marLeft w:val="0"/>
      <w:marRight w:val="0"/>
      <w:marTop w:val="0"/>
      <w:marBottom w:val="0"/>
      <w:divBdr>
        <w:top w:val="none" w:sz="0" w:space="0" w:color="auto"/>
        <w:left w:val="none" w:sz="0" w:space="0" w:color="auto"/>
        <w:bottom w:val="none" w:sz="0" w:space="0" w:color="auto"/>
        <w:right w:val="none" w:sz="0" w:space="0" w:color="auto"/>
      </w:divBdr>
    </w:div>
    <w:div w:id="432749101">
      <w:bodyDiv w:val="1"/>
      <w:marLeft w:val="0"/>
      <w:marRight w:val="0"/>
      <w:marTop w:val="0"/>
      <w:marBottom w:val="0"/>
      <w:divBdr>
        <w:top w:val="none" w:sz="0" w:space="0" w:color="auto"/>
        <w:left w:val="none" w:sz="0" w:space="0" w:color="auto"/>
        <w:bottom w:val="none" w:sz="0" w:space="0" w:color="auto"/>
        <w:right w:val="none" w:sz="0" w:space="0" w:color="auto"/>
      </w:divBdr>
    </w:div>
    <w:div w:id="477036879">
      <w:bodyDiv w:val="1"/>
      <w:marLeft w:val="0"/>
      <w:marRight w:val="0"/>
      <w:marTop w:val="0"/>
      <w:marBottom w:val="0"/>
      <w:divBdr>
        <w:top w:val="none" w:sz="0" w:space="0" w:color="auto"/>
        <w:left w:val="none" w:sz="0" w:space="0" w:color="auto"/>
        <w:bottom w:val="none" w:sz="0" w:space="0" w:color="auto"/>
        <w:right w:val="none" w:sz="0" w:space="0" w:color="auto"/>
      </w:divBdr>
    </w:div>
    <w:div w:id="514616785">
      <w:bodyDiv w:val="1"/>
      <w:marLeft w:val="0"/>
      <w:marRight w:val="0"/>
      <w:marTop w:val="0"/>
      <w:marBottom w:val="0"/>
      <w:divBdr>
        <w:top w:val="none" w:sz="0" w:space="0" w:color="auto"/>
        <w:left w:val="none" w:sz="0" w:space="0" w:color="auto"/>
        <w:bottom w:val="none" w:sz="0" w:space="0" w:color="auto"/>
        <w:right w:val="none" w:sz="0" w:space="0" w:color="auto"/>
      </w:divBdr>
      <w:divsChild>
        <w:div w:id="1075513862">
          <w:marLeft w:val="0"/>
          <w:marRight w:val="0"/>
          <w:marTop w:val="0"/>
          <w:marBottom w:val="0"/>
          <w:divBdr>
            <w:top w:val="none" w:sz="0" w:space="0" w:color="auto"/>
            <w:left w:val="none" w:sz="0" w:space="0" w:color="auto"/>
            <w:bottom w:val="none" w:sz="0" w:space="0" w:color="auto"/>
            <w:right w:val="none" w:sz="0" w:space="0" w:color="auto"/>
          </w:divBdr>
          <w:divsChild>
            <w:div w:id="1560281763">
              <w:marLeft w:val="0"/>
              <w:marRight w:val="0"/>
              <w:marTop w:val="0"/>
              <w:marBottom w:val="0"/>
              <w:divBdr>
                <w:top w:val="single" w:sz="2" w:space="0" w:color="D9D9E3"/>
                <w:left w:val="single" w:sz="2" w:space="0" w:color="D9D9E3"/>
                <w:bottom w:val="single" w:sz="2" w:space="0" w:color="D9D9E3"/>
                <w:right w:val="single" w:sz="2" w:space="0" w:color="D9D9E3"/>
              </w:divBdr>
              <w:divsChild>
                <w:div w:id="1480541228">
                  <w:marLeft w:val="0"/>
                  <w:marRight w:val="0"/>
                  <w:marTop w:val="0"/>
                  <w:marBottom w:val="0"/>
                  <w:divBdr>
                    <w:top w:val="single" w:sz="2" w:space="0" w:color="D9D9E3"/>
                    <w:left w:val="single" w:sz="2" w:space="0" w:color="D9D9E3"/>
                    <w:bottom w:val="single" w:sz="2" w:space="0" w:color="D9D9E3"/>
                    <w:right w:val="single" w:sz="2" w:space="0" w:color="D9D9E3"/>
                  </w:divBdr>
                  <w:divsChild>
                    <w:div w:id="361983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44878293">
          <w:marLeft w:val="0"/>
          <w:marRight w:val="0"/>
          <w:marTop w:val="0"/>
          <w:marBottom w:val="0"/>
          <w:divBdr>
            <w:top w:val="single" w:sz="2" w:space="0" w:color="D9D9E3"/>
            <w:left w:val="single" w:sz="2" w:space="0" w:color="D9D9E3"/>
            <w:bottom w:val="single" w:sz="2" w:space="0" w:color="D9D9E3"/>
            <w:right w:val="single" w:sz="2" w:space="0" w:color="D9D9E3"/>
          </w:divBdr>
          <w:divsChild>
            <w:div w:id="919214612">
              <w:marLeft w:val="0"/>
              <w:marRight w:val="0"/>
              <w:marTop w:val="0"/>
              <w:marBottom w:val="0"/>
              <w:divBdr>
                <w:top w:val="single" w:sz="2" w:space="0" w:color="D9D9E3"/>
                <w:left w:val="single" w:sz="2" w:space="0" w:color="D9D9E3"/>
                <w:bottom w:val="single" w:sz="2" w:space="0" w:color="D9D9E3"/>
                <w:right w:val="single" w:sz="2" w:space="0" w:color="D9D9E3"/>
              </w:divBdr>
              <w:divsChild>
                <w:div w:id="774329334">
                  <w:marLeft w:val="0"/>
                  <w:marRight w:val="0"/>
                  <w:marTop w:val="0"/>
                  <w:marBottom w:val="0"/>
                  <w:divBdr>
                    <w:top w:val="single" w:sz="2" w:space="0" w:color="D9D9E3"/>
                    <w:left w:val="single" w:sz="2" w:space="0" w:color="D9D9E3"/>
                    <w:bottom w:val="single" w:sz="2" w:space="0" w:color="D9D9E3"/>
                    <w:right w:val="single" w:sz="2" w:space="0" w:color="D9D9E3"/>
                  </w:divBdr>
                  <w:divsChild>
                    <w:div w:id="1923181693">
                      <w:marLeft w:val="0"/>
                      <w:marRight w:val="0"/>
                      <w:marTop w:val="0"/>
                      <w:marBottom w:val="0"/>
                      <w:divBdr>
                        <w:top w:val="single" w:sz="2" w:space="0" w:color="D9D9E3"/>
                        <w:left w:val="single" w:sz="2" w:space="0" w:color="D9D9E3"/>
                        <w:bottom w:val="single" w:sz="2" w:space="0" w:color="D9D9E3"/>
                        <w:right w:val="single" w:sz="2" w:space="0" w:color="D9D9E3"/>
                      </w:divBdr>
                      <w:divsChild>
                        <w:div w:id="1249773581">
                          <w:marLeft w:val="0"/>
                          <w:marRight w:val="0"/>
                          <w:marTop w:val="0"/>
                          <w:marBottom w:val="0"/>
                          <w:divBdr>
                            <w:top w:val="single" w:sz="2" w:space="0" w:color="auto"/>
                            <w:left w:val="single" w:sz="2" w:space="0" w:color="auto"/>
                            <w:bottom w:val="single" w:sz="6" w:space="0" w:color="auto"/>
                            <w:right w:val="single" w:sz="2" w:space="0" w:color="auto"/>
                          </w:divBdr>
                          <w:divsChild>
                            <w:div w:id="1233002980">
                              <w:marLeft w:val="0"/>
                              <w:marRight w:val="0"/>
                              <w:marTop w:val="100"/>
                              <w:marBottom w:val="100"/>
                              <w:divBdr>
                                <w:top w:val="single" w:sz="2" w:space="0" w:color="D9D9E3"/>
                                <w:left w:val="single" w:sz="2" w:space="0" w:color="D9D9E3"/>
                                <w:bottom w:val="single" w:sz="2" w:space="0" w:color="D9D9E3"/>
                                <w:right w:val="single" w:sz="2" w:space="0" w:color="D9D9E3"/>
                              </w:divBdr>
                              <w:divsChild>
                                <w:div w:id="869495207">
                                  <w:marLeft w:val="0"/>
                                  <w:marRight w:val="0"/>
                                  <w:marTop w:val="0"/>
                                  <w:marBottom w:val="0"/>
                                  <w:divBdr>
                                    <w:top w:val="single" w:sz="2" w:space="0" w:color="D9D9E3"/>
                                    <w:left w:val="single" w:sz="2" w:space="0" w:color="D9D9E3"/>
                                    <w:bottom w:val="single" w:sz="2" w:space="0" w:color="D9D9E3"/>
                                    <w:right w:val="single" w:sz="2" w:space="0" w:color="D9D9E3"/>
                                  </w:divBdr>
                                  <w:divsChild>
                                    <w:div w:id="1619726722">
                                      <w:marLeft w:val="0"/>
                                      <w:marRight w:val="0"/>
                                      <w:marTop w:val="0"/>
                                      <w:marBottom w:val="0"/>
                                      <w:divBdr>
                                        <w:top w:val="single" w:sz="2" w:space="0" w:color="D9D9E3"/>
                                        <w:left w:val="single" w:sz="2" w:space="0" w:color="D9D9E3"/>
                                        <w:bottom w:val="single" w:sz="2" w:space="0" w:color="D9D9E3"/>
                                        <w:right w:val="single" w:sz="2" w:space="0" w:color="D9D9E3"/>
                                      </w:divBdr>
                                      <w:divsChild>
                                        <w:div w:id="684787985">
                                          <w:marLeft w:val="0"/>
                                          <w:marRight w:val="0"/>
                                          <w:marTop w:val="0"/>
                                          <w:marBottom w:val="0"/>
                                          <w:divBdr>
                                            <w:top w:val="single" w:sz="2" w:space="0" w:color="D9D9E3"/>
                                            <w:left w:val="single" w:sz="2" w:space="0" w:color="D9D9E3"/>
                                            <w:bottom w:val="single" w:sz="2" w:space="0" w:color="D9D9E3"/>
                                            <w:right w:val="single" w:sz="2" w:space="0" w:color="D9D9E3"/>
                                          </w:divBdr>
                                          <w:divsChild>
                                            <w:div w:id="1914508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29074135">
      <w:bodyDiv w:val="1"/>
      <w:marLeft w:val="0"/>
      <w:marRight w:val="0"/>
      <w:marTop w:val="0"/>
      <w:marBottom w:val="0"/>
      <w:divBdr>
        <w:top w:val="none" w:sz="0" w:space="0" w:color="auto"/>
        <w:left w:val="none" w:sz="0" w:space="0" w:color="auto"/>
        <w:bottom w:val="none" w:sz="0" w:space="0" w:color="auto"/>
        <w:right w:val="none" w:sz="0" w:space="0" w:color="auto"/>
      </w:divBdr>
    </w:div>
    <w:div w:id="558589334">
      <w:bodyDiv w:val="1"/>
      <w:marLeft w:val="0"/>
      <w:marRight w:val="0"/>
      <w:marTop w:val="0"/>
      <w:marBottom w:val="0"/>
      <w:divBdr>
        <w:top w:val="none" w:sz="0" w:space="0" w:color="auto"/>
        <w:left w:val="none" w:sz="0" w:space="0" w:color="auto"/>
        <w:bottom w:val="none" w:sz="0" w:space="0" w:color="auto"/>
        <w:right w:val="none" w:sz="0" w:space="0" w:color="auto"/>
      </w:divBdr>
    </w:div>
    <w:div w:id="612521587">
      <w:bodyDiv w:val="1"/>
      <w:marLeft w:val="0"/>
      <w:marRight w:val="0"/>
      <w:marTop w:val="0"/>
      <w:marBottom w:val="0"/>
      <w:divBdr>
        <w:top w:val="none" w:sz="0" w:space="0" w:color="auto"/>
        <w:left w:val="none" w:sz="0" w:space="0" w:color="auto"/>
        <w:bottom w:val="none" w:sz="0" w:space="0" w:color="auto"/>
        <w:right w:val="none" w:sz="0" w:space="0" w:color="auto"/>
      </w:divBdr>
    </w:div>
    <w:div w:id="788359670">
      <w:bodyDiv w:val="1"/>
      <w:marLeft w:val="0"/>
      <w:marRight w:val="0"/>
      <w:marTop w:val="0"/>
      <w:marBottom w:val="0"/>
      <w:divBdr>
        <w:top w:val="none" w:sz="0" w:space="0" w:color="auto"/>
        <w:left w:val="none" w:sz="0" w:space="0" w:color="auto"/>
        <w:bottom w:val="none" w:sz="0" w:space="0" w:color="auto"/>
        <w:right w:val="none" w:sz="0" w:space="0" w:color="auto"/>
      </w:divBdr>
    </w:div>
    <w:div w:id="815335838">
      <w:bodyDiv w:val="1"/>
      <w:marLeft w:val="0"/>
      <w:marRight w:val="0"/>
      <w:marTop w:val="0"/>
      <w:marBottom w:val="0"/>
      <w:divBdr>
        <w:top w:val="none" w:sz="0" w:space="0" w:color="auto"/>
        <w:left w:val="none" w:sz="0" w:space="0" w:color="auto"/>
        <w:bottom w:val="none" w:sz="0" w:space="0" w:color="auto"/>
        <w:right w:val="none" w:sz="0" w:space="0" w:color="auto"/>
      </w:divBdr>
    </w:div>
    <w:div w:id="839930628">
      <w:bodyDiv w:val="1"/>
      <w:marLeft w:val="0"/>
      <w:marRight w:val="0"/>
      <w:marTop w:val="0"/>
      <w:marBottom w:val="0"/>
      <w:divBdr>
        <w:top w:val="none" w:sz="0" w:space="0" w:color="auto"/>
        <w:left w:val="none" w:sz="0" w:space="0" w:color="auto"/>
        <w:bottom w:val="none" w:sz="0" w:space="0" w:color="auto"/>
        <w:right w:val="none" w:sz="0" w:space="0" w:color="auto"/>
      </w:divBdr>
      <w:divsChild>
        <w:div w:id="157693520">
          <w:marLeft w:val="0"/>
          <w:marRight w:val="0"/>
          <w:marTop w:val="0"/>
          <w:marBottom w:val="0"/>
          <w:divBdr>
            <w:top w:val="none" w:sz="0" w:space="0" w:color="auto"/>
            <w:left w:val="none" w:sz="0" w:space="0" w:color="auto"/>
            <w:bottom w:val="none" w:sz="0" w:space="0" w:color="auto"/>
            <w:right w:val="none" w:sz="0" w:space="0" w:color="auto"/>
          </w:divBdr>
        </w:div>
        <w:div w:id="287395134">
          <w:marLeft w:val="0"/>
          <w:marRight w:val="0"/>
          <w:marTop w:val="0"/>
          <w:marBottom w:val="0"/>
          <w:divBdr>
            <w:top w:val="none" w:sz="0" w:space="0" w:color="auto"/>
            <w:left w:val="none" w:sz="0" w:space="0" w:color="auto"/>
            <w:bottom w:val="none" w:sz="0" w:space="0" w:color="auto"/>
            <w:right w:val="none" w:sz="0" w:space="0" w:color="auto"/>
          </w:divBdr>
        </w:div>
        <w:div w:id="405880734">
          <w:marLeft w:val="0"/>
          <w:marRight w:val="0"/>
          <w:marTop w:val="0"/>
          <w:marBottom w:val="0"/>
          <w:divBdr>
            <w:top w:val="none" w:sz="0" w:space="0" w:color="auto"/>
            <w:left w:val="none" w:sz="0" w:space="0" w:color="auto"/>
            <w:bottom w:val="none" w:sz="0" w:space="0" w:color="auto"/>
            <w:right w:val="none" w:sz="0" w:space="0" w:color="auto"/>
          </w:divBdr>
        </w:div>
        <w:div w:id="448595662">
          <w:marLeft w:val="0"/>
          <w:marRight w:val="0"/>
          <w:marTop w:val="0"/>
          <w:marBottom w:val="0"/>
          <w:divBdr>
            <w:top w:val="none" w:sz="0" w:space="0" w:color="auto"/>
            <w:left w:val="none" w:sz="0" w:space="0" w:color="auto"/>
            <w:bottom w:val="none" w:sz="0" w:space="0" w:color="auto"/>
            <w:right w:val="none" w:sz="0" w:space="0" w:color="auto"/>
          </w:divBdr>
        </w:div>
        <w:div w:id="530536607">
          <w:marLeft w:val="0"/>
          <w:marRight w:val="0"/>
          <w:marTop w:val="0"/>
          <w:marBottom w:val="0"/>
          <w:divBdr>
            <w:top w:val="none" w:sz="0" w:space="0" w:color="auto"/>
            <w:left w:val="none" w:sz="0" w:space="0" w:color="auto"/>
            <w:bottom w:val="none" w:sz="0" w:space="0" w:color="auto"/>
            <w:right w:val="none" w:sz="0" w:space="0" w:color="auto"/>
          </w:divBdr>
        </w:div>
        <w:div w:id="592668437">
          <w:marLeft w:val="0"/>
          <w:marRight w:val="0"/>
          <w:marTop w:val="0"/>
          <w:marBottom w:val="0"/>
          <w:divBdr>
            <w:top w:val="none" w:sz="0" w:space="0" w:color="auto"/>
            <w:left w:val="none" w:sz="0" w:space="0" w:color="auto"/>
            <w:bottom w:val="none" w:sz="0" w:space="0" w:color="auto"/>
            <w:right w:val="none" w:sz="0" w:space="0" w:color="auto"/>
          </w:divBdr>
        </w:div>
        <w:div w:id="629436176">
          <w:marLeft w:val="0"/>
          <w:marRight w:val="0"/>
          <w:marTop w:val="0"/>
          <w:marBottom w:val="0"/>
          <w:divBdr>
            <w:top w:val="none" w:sz="0" w:space="0" w:color="auto"/>
            <w:left w:val="none" w:sz="0" w:space="0" w:color="auto"/>
            <w:bottom w:val="none" w:sz="0" w:space="0" w:color="auto"/>
            <w:right w:val="none" w:sz="0" w:space="0" w:color="auto"/>
          </w:divBdr>
        </w:div>
        <w:div w:id="649139309">
          <w:marLeft w:val="0"/>
          <w:marRight w:val="0"/>
          <w:marTop w:val="0"/>
          <w:marBottom w:val="0"/>
          <w:divBdr>
            <w:top w:val="none" w:sz="0" w:space="0" w:color="auto"/>
            <w:left w:val="none" w:sz="0" w:space="0" w:color="auto"/>
            <w:bottom w:val="none" w:sz="0" w:space="0" w:color="auto"/>
            <w:right w:val="none" w:sz="0" w:space="0" w:color="auto"/>
          </w:divBdr>
        </w:div>
        <w:div w:id="688022863">
          <w:marLeft w:val="0"/>
          <w:marRight w:val="0"/>
          <w:marTop w:val="0"/>
          <w:marBottom w:val="0"/>
          <w:divBdr>
            <w:top w:val="none" w:sz="0" w:space="0" w:color="auto"/>
            <w:left w:val="none" w:sz="0" w:space="0" w:color="auto"/>
            <w:bottom w:val="none" w:sz="0" w:space="0" w:color="auto"/>
            <w:right w:val="none" w:sz="0" w:space="0" w:color="auto"/>
          </w:divBdr>
        </w:div>
        <w:div w:id="721443954">
          <w:marLeft w:val="0"/>
          <w:marRight w:val="0"/>
          <w:marTop w:val="0"/>
          <w:marBottom w:val="0"/>
          <w:divBdr>
            <w:top w:val="none" w:sz="0" w:space="0" w:color="auto"/>
            <w:left w:val="none" w:sz="0" w:space="0" w:color="auto"/>
            <w:bottom w:val="none" w:sz="0" w:space="0" w:color="auto"/>
            <w:right w:val="none" w:sz="0" w:space="0" w:color="auto"/>
          </w:divBdr>
        </w:div>
        <w:div w:id="836727308">
          <w:marLeft w:val="0"/>
          <w:marRight w:val="0"/>
          <w:marTop w:val="0"/>
          <w:marBottom w:val="0"/>
          <w:divBdr>
            <w:top w:val="none" w:sz="0" w:space="0" w:color="auto"/>
            <w:left w:val="none" w:sz="0" w:space="0" w:color="auto"/>
            <w:bottom w:val="none" w:sz="0" w:space="0" w:color="auto"/>
            <w:right w:val="none" w:sz="0" w:space="0" w:color="auto"/>
          </w:divBdr>
        </w:div>
        <w:div w:id="915018142">
          <w:marLeft w:val="0"/>
          <w:marRight w:val="0"/>
          <w:marTop w:val="0"/>
          <w:marBottom w:val="0"/>
          <w:divBdr>
            <w:top w:val="none" w:sz="0" w:space="0" w:color="auto"/>
            <w:left w:val="none" w:sz="0" w:space="0" w:color="auto"/>
            <w:bottom w:val="none" w:sz="0" w:space="0" w:color="auto"/>
            <w:right w:val="none" w:sz="0" w:space="0" w:color="auto"/>
          </w:divBdr>
        </w:div>
        <w:div w:id="1008752201">
          <w:marLeft w:val="0"/>
          <w:marRight w:val="0"/>
          <w:marTop w:val="0"/>
          <w:marBottom w:val="0"/>
          <w:divBdr>
            <w:top w:val="none" w:sz="0" w:space="0" w:color="auto"/>
            <w:left w:val="none" w:sz="0" w:space="0" w:color="auto"/>
            <w:bottom w:val="none" w:sz="0" w:space="0" w:color="auto"/>
            <w:right w:val="none" w:sz="0" w:space="0" w:color="auto"/>
          </w:divBdr>
        </w:div>
        <w:div w:id="1482311022">
          <w:marLeft w:val="0"/>
          <w:marRight w:val="0"/>
          <w:marTop w:val="0"/>
          <w:marBottom w:val="0"/>
          <w:divBdr>
            <w:top w:val="none" w:sz="0" w:space="0" w:color="auto"/>
            <w:left w:val="none" w:sz="0" w:space="0" w:color="auto"/>
            <w:bottom w:val="none" w:sz="0" w:space="0" w:color="auto"/>
            <w:right w:val="none" w:sz="0" w:space="0" w:color="auto"/>
          </w:divBdr>
        </w:div>
        <w:div w:id="1518084164">
          <w:marLeft w:val="0"/>
          <w:marRight w:val="0"/>
          <w:marTop w:val="0"/>
          <w:marBottom w:val="0"/>
          <w:divBdr>
            <w:top w:val="none" w:sz="0" w:space="0" w:color="auto"/>
            <w:left w:val="none" w:sz="0" w:space="0" w:color="auto"/>
            <w:bottom w:val="none" w:sz="0" w:space="0" w:color="auto"/>
            <w:right w:val="none" w:sz="0" w:space="0" w:color="auto"/>
          </w:divBdr>
        </w:div>
        <w:div w:id="1599216165">
          <w:marLeft w:val="0"/>
          <w:marRight w:val="0"/>
          <w:marTop w:val="0"/>
          <w:marBottom w:val="0"/>
          <w:divBdr>
            <w:top w:val="none" w:sz="0" w:space="0" w:color="auto"/>
            <w:left w:val="none" w:sz="0" w:space="0" w:color="auto"/>
            <w:bottom w:val="none" w:sz="0" w:space="0" w:color="auto"/>
            <w:right w:val="none" w:sz="0" w:space="0" w:color="auto"/>
          </w:divBdr>
        </w:div>
        <w:div w:id="1681590590">
          <w:marLeft w:val="0"/>
          <w:marRight w:val="0"/>
          <w:marTop w:val="0"/>
          <w:marBottom w:val="0"/>
          <w:divBdr>
            <w:top w:val="none" w:sz="0" w:space="0" w:color="auto"/>
            <w:left w:val="none" w:sz="0" w:space="0" w:color="auto"/>
            <w:bottom w:val="none" w:sz="0" w:space="0" w:color="auto"/>
            <w:right w:val="none" w:sz="0" w:space="0" w:color="auto"/>
          </w:divBdr>
        </w:div>
        <w:div w:id="1769932847">
          <w:marLeft w:val="0"/>
          <w:marRight w:val="0"/>
          <w:marTop w:val="0"/>
          <w:marBottom w:val="0"/>
          <w:divBdr>
            <w:top w:val="none" w:sz="0" w:space="0" w:color="auto"/>
            <w:left w:val="none" w:sz="0" w:space="0" w:color="auto"/>
            <w:bottom w:val="none" w:sz="0" w:space="0" w:color="auto"/>
            <w:right w:val="none" w:sz="0" w:space="0" w:color="auto"/>
          </w:divBdr>
        </w:div>
        <w:div w:id="1805003968">
          <w:marLeft w:val="0"/>
          <w:marRight w:val="0"/>
          <w:marTop w:val="0"/>
          <w:marBottom w:val="0"/>
          <w:divBdr>
            <w:top w:val="none" w:sz="0" w:space="0" w:color="auto"/>
            <w:left w:val="none" w:sz="0" w:space="0" w:color="auto"/>
            <w:bottom w:val="none" w:sz="0" w:space="0" w:color="auto"/>
            <w:right w:val="none" w:sz="0" w:space="0" w:color="auto"/>
          </w:divBdr>
        </w:div>
        <w:div w:id="1859930009">
          <w:marLeft w:val="0"/>
          <w:marRight w:val="0"/>
          <w:marTop w:val="0"/>
          <w:marBottom w:val="0"/>
          <w:divBdr>
            <w:top w:val="none" w:sz="0" w:space="0" w:color="auto"/>
            <w:left w:val="none" w:sz="0" w:space="0" w:color="auto"/>
            <w:bottom w:val="none" w:sz="0" w:space="0" w:color="auto"/>
            <w:right w:val="none" w:sz="0" w:space="0" w:color="auto"/>
          </w:divBdr>
        </w:div>
        <w:div w:id="1927836763">
          <w:marLeft w:val="0"/>
          <w:marRight w:val="0"/>
          <w:marTop w:val="0"/>
          <w:marBottom w:val="0"/>
          <w:divBdr>
            <w:top w:val="none" w:sz="0" w:space="0" w:color="auto"/>
            <w:left w:val="none" w:sz="0" w:space="0" w:color="auto"/>
            <w:bottom w:val="none" w:sz="0" w:space="0" w:color="auto"/>
            <w:right w:val="none" w:sz="0" w:space="0" w:color="auto"/>
          </w:divBdr>
        </w:div>
        <w:div w:id="1936353705">
          <w:marLeft w:val="0"/>
          <w:marRight w:val="0"/>
          <w:marTop w:val="0"/>
          <w:marBottom w:val="0"/>
          <w:divBdr>
            <w:top w:val="none" w:sz="0" w:space="0" w:color="auto"/>
            <w:left w:val="none" w:sz="0" w:space="0" w:color="auto"/>
            <w:bottom w:val="none" w:sz="0" w:space="0" w:color="auto"/>
            <w:right w:val="none" w:sz="0" w:space="0" w:color="auto"/>
          </w:divBdr>
        </w:div>
        <w:div w:id="2141802289">
          <w:marLeft w:val="0"/>
          <w:marRight w:val="0"/>
          <w:marTop w:val="0"/>
          <w:marBottom w:val="0"/>
          <w:divBdr>
            <w:top w:val="none" w:sz="0" w:space="0" w:color="auto"/>
            <w:left w:val="none" w:sz="0" w:space="0" w:color="auto"/>
            <w:bottom w:val="none" w:sz="0" w:space="0" w:color="auto"/>
            <w:right w:val="none" w:sz="0" w:space="0" w:color="auto"/>
          </w:divBdr>
        </w:div>
      </w:divsChild>
    </w:div>
    <w:div w:id="869104989">
      <w:bodyDiv w:val="1"/>
      <w:marLeft w:val="0"/>
      <w:marRight w:val="0"/>
      <w:marTop w:val="0"/>
      <w:marBottom w:val="0"/>
      <w:divBdr>
        <w:top w:val="none" w:sz="0" w:space="0" w:color="auto"/>
        <w:left w:val="none" w:sz="0" w:space="0" w:color="auto"/>
        <w:bottom w:val="none" w:sz="0" w:space="0" w:color="auto"/>
        <w:right w:val="none" w:sz="0" w:space="0" w:color="auto"/>
      </w:divBdr>
    </w:div>
    <w:div w:id="916205271">
      <w:bodyDiv w:val="1"/>
      <w:marLeft w:val="0"/>
      <w:marRight w:val="0"/>
      <w:marTop w:val="0"/>
      <w:marBottom w:val="0"/>
      <w:divBdr>
        <w:top w:val="none" w:sz="0" w:space="0" w:color="auto"/>
        <w:left w:val="none" w:sz="0" w:space="0" w:color="auto"/>
        <w:bottom w:val="none" w:sz="0" w:space="0" w:color="auto"/>
        <w:right w:val="none" w:sz="0" w:space="0" w:color="auto"/>
      </w:divBdr>
    </w:div>
    <w:div w:id="1039547228">
      <w:bodyDiv w:val="1"/>
      <w:marLeft w:val="0"/>
      <w:marRight w:val="0"/>
      <w:marTop w:val="0"/>
      <w:marBottom w:val="0"/>
      <w:divBdr>
        <w:top w:val="none" w:sz="0" w:space="0" w:color="auto"/>
        <w:left w:val="none" w:sz="0" w:space="0" w:color="auto"/>
        <w:bottom w:val="none" w:sz="0" w:space="0" w:color="auto"/>
        <w:right w:val="none" w:sz="0" w:space="0" w:color="auto"/>
      </w:divBdr>
    </w:div>
    <w:div w:id="1144003758">
      <w:bodyDiv w:val="1"/>
      <w:marLeft w:val="0"/>
      <w:marRight w:val="0"/>
      <w:marTop w:val="0"/>
      <w:marBottom w:val="0"/>
      <w:divBdr>
        <w:top w:val="none" w:sz="0" w:space="0" w:color="auto"/>
        <w:left w:val="none" w:sz="0" w:space="0" w:color="auto"/>
        <w:bottom w:val="none" w:sz="0" w:space="0" w:color="auto"/>
        <w:right w:val="none" w:sz="0" w:space="0" w:color="auto"/>
      </w:divBdr>
    </w:div>
    <w:div w:id="1407679849">
      <w:bodyDiv w:val="1"/>
      <w:marLeft w:val="0"/>
      <w:marRight w:val="0"/>
      <w:marTop w:val="0"/>
      <w:marBottom w:val="0"/>
      <w:divBdr>
        <w:top w:val="none" w:sz="0" w:space="0" w:color="auto"/>
        <w:left w:val="none" w:sz="0" w:space="0" w:color="auto"/>
        <w:bottom w:val="none" w:sz="0" w:space="0" w:color="auto"/>
        <w:right w:val="none" w:sz="0" w:space="0" w:color="auto"/>
      </w:divBdr>
    </w:div>
    <w:div w:id="1580090105">
      <w:bodyDiv w:val="1"/>
      <w:marLeft w:val="0"/>
      <w:marRight w:val="0"/>
      <w:marTop w:val="0"/>
      <w:marBottom w:val="0"/>
      <w:divBdr>
        <w:top w:val="none" w:sz="0" w:space="0" w:color="auto"/>
        <w:left w:val="none" w:sz="0" w:space="0" w:color="auto"/>
        <w:bottom w:val="none" w:sz="0" w:space="0" w:color="auto"/>
        <w:right w:val="none" w:sz="0" w:space="0" w:color="auto"/>
      </w:divBdr>
      <w:divsChild>
        <w:div w:id="50621902">
          <w:marLeft w:val="0"/>
          <w:marRight w:val="0"/>
          <w:marTop w:val="0"/>
          <w:marBottom w:val="0"/>
          <w:divBdr>
            <w:top w:val="none" w:sz="0" w:space="0" w:color="auto"/>
            <w:left w:val="none" w:sz="0" w:space="0" w:color="auto"/>
            <w:bottom w:val="none" w:sz="0" w:space="0" w:color="auto"/>
            <w:right w:val="none" w:sz="0" w:space="0" w:color="auto"/>
          </w:divBdr>
        </w:div>
        <w:div w:id="387727914">
          <w:marLeft w:val="0"/>
          <w:marRight w:val="0"/>
          <w:marTop w:val="0"/>
          <w:marBottom w:val="0"/>
          <w:divBdr>
            <w:top w:val="none" w:sz="0" w:space="0" w:color="auto"/>
            <w:left w:val="none" w:sz="0" w:space="0" w:color="auto"/>
            <w:bottom w:val="none" w:sz="0" w:space="0" w:color="auto"/>
            <w:right w:val="none" w:sz="0" w:space="0" w:color="auto"/>
          </w:divBdr>
        </w:div>
        <w:div w:id="430664302">
          <w:marLeft w:val="0"/>
          <w:marRight w:val="0"/>
          <w:marTop w:val="0"/>
          <w:marBottom w:val="0"/>
          <w:divBdr>
            <w:top w:val="none" w:sz="0" w:space="0" w:color="auto"/>
            <w:left w:val="none" w:sz="0" w:space="0" w:color="auto"/>
            <w:bottom w:val="none" w:sz="0" w:space="0" w:color="auto"/>
            <w:right w:val="none" w:sz="0" w:space="0" w:color="auto"/>
          </w:divBdr>
        </w:div>
        <w:div w:id="474417794">
          <w:marLeft w:val="0"/>
          <w:marRight w:val="0"/>
          <w:marTop w:val="0"/>
          <w:marBottom w:val="0"/>
          <w:divBdr>
            <w:top w:val="none" w:sz="0" w:space="0" w:color="auto"/>
            <w:left w:val="none" w:sz="0" w:space="0" w:color="auto"/>
            <w:bottom w:val="none" w:sz="0" w:space="0" w:color="auto"/>
            <w:right w:val="none" w:sz="0" w:space="0" w:color="auto"/>
          </w:divBdr>
        </w:div>
        <w:div w:id="491069139">
          <w:marLeft w:val="0"/>
          <w:marRight w:val="0"/>
          <w:marTop w:val="0"/>
          <w:marBottom w:val="0"/>
          <w:divBdr>
            <w:top w:val="none" w:sz="0" w:space="0" w:color="auto"/>
            <w:left w:val="none" w:sz="0" w:space="0" w:color="auto"/>
            <w:bottom w:val="none" w:sz="0" w:space="0" w:color="auto"/>
            <w:right w:val="none" w:sz="0" w:space="0" w:color="auto"/>
          </w:divBdr>
        </w:div>
        <w:div w:id="545918985">
          <w:marLeft w:val="0"/>
          <w:marRight w:val="0"/>
          <w:marTop w:val="0"/>
          <w:marBottom w:val="0"/>
          <w:divBdr>
            <w:top w:val="none" w:sz="0" w:space="0" w:color="auto"/>
            <w:left w:val="none" w:sz="0" w:space="0" w:color="auto"/>
            <w:bottom w:val="none" w:sz="0" w:space="0" w:color="auto"/>
            <w:right w:val="none" w:sz="0" w:space="0" w:color="auto"/>
          </w:divBdr>
        </w:div>
        <w:div w:id="799038399">
          <w:marLeft w:val="0"/>
          <w:marRight w:val="0"/>
          <w:marTop w:val="0"/>
          <w:marBottom w:val="0"/>
          <w:divBdr>
            <w:top w:val="none" w:sz="0" w:space="0" w:color="auto"/>
            <w:left w:val="none" w:sz="0" w:space="0" w:color="auto"/>
            <w:bottom w:val="none" w:sz="0" w:space="0" w:color="auto"/>
            <w:right w:val="none" w:sz="0" w:space="0" w:color="auto"/>
          </w:divBdr>
        </w:div>
        <w:div w:id="873813059">
          <w:marLeft w:val="0"/>
          <w:marRight w:val="0"/>
          <w:marTop w:val="0"/>
          <w:marBottom w:val="0"/>
          <w:divBdr>
            <w:top w:val="none" w:sz="0" w:space="0" w:color="auto"/>
            <w:left w:val="none" w:sz="0" w:space="0" w:color="auto"/>
            <w:bottom w:val="none" w:sz="0" w:space="0" w:color="auto"/>
            <w:right w:val="none" w:sz="0" w:space="0" w:color="auto"/>
          </w:divBdr>
        </w:div>
        <w:div w:id="897471021">
          <w:marLeft w:val="0"/>
          <w:marRight w:val="0"/>
          <w:marTop w:val="0"/>
          <w:marBottom w:val="0"/>
          <w:divBdr>
            <w:top w:val="none" w:sz="0" w:space="0" w:color="auto"/>
            <w:left w:val="none" w:sz="0" w:space="0" w:color="auto"/>
            <w:bottom w:val="none" w:sz="0" w:space="0" w:color="auto"/>
            <w:right w:val="none" w:sz="0" w:space="0" w:color="auto"/>
          </w:divBdr>
        </w:div>
        <w:div w:id="942230453">
          <w:marLeft w:val="0"/>
          <w:marRight w:val="0"/>
          <w:marTop w:val="0"/>
          <w:marBottom w:val="0"/>
          <w:divBdr>
            <w:top w:val="none" w:sz="0" w:space="0" w:color="auto"/>
            <w:left w:val="none" w:sz="0" w:space="0" w:color="auto"/>
            <w:bottom w:val="none" w:sz="0" w:space="0" w:color="auto"/>
            <w:right w:val="none" w:sz="0" w:space="0" w:color="auto"/>
          </w:divBdr>
        </w:div>
        <w:div w:id="962687291">
          <w:marLeft w:val="0"/>
          <w:marRight w:val="0"/>
          <w:marTop w:val="0"/>
          <w:marBottom w:val="0"/>
          <w:divBdr>
            <w:top w:val="none" w:sz="0" w:space="0" w:color="auto"/>
            <w:left w:val="none" w:sz="0" w:space="0" w:color="auto"/>
            <w:bottom w:val="none" w:sz="0" w:space="0" w:color="auto"/>
            <w:right w:val="none" w:sz="0" w:space="0" w:color="auto"/>
          </w:divBdr>
        </w:div>
        <w:div w:id="1040127206">
          <w:marLeft w:val="0"/>
          <w:marRight w:val="0"/>
          <w:marTop w:val="0"/>
          <w:marBottom w:val="0"/>
          <w:divBdr>
            <w:top w:val="none" w:sz="0" w:space="0" w:color="auto"/>
            <w:left w:val="none" w:sz="0" w:space="0" w:color="auto"/>
            <w:bottom w:val="none" w:sz="0" w:space="0" w:color="auto"/>
            <w:right w:val="none" w:sz="0" w:space="0" w:color="auto"/>
          </w:divBdr>
        </w:div>
        <w:div w:id="1087582010">
          <w:marLeft w:val="0"/>
          <w:marRight w:val="0"/>
          <w:marTop w:val="0"/>
          <w:marBottom w:val="0"/>
          <w:divBdr>
            <w:top w:val="none" w:sz="0" w:space="0" w:color="auto"/>
            <w:left w:val="none" w:sz="0" w:space="0" w:color="auto"/>
            <w:bottom w:val="none" w:sz="0" w:space="0" w:color="auto"/>
            <w:right w:val="none" w:sz="0" w:space="0" w:color="auto"/>
          </w:divBdr>
        </w:div>
        <w:div w:id="1161583691">
          <w:marLeft w:val="0"/>
          <w:marRight w:val="0"/>
          <w:marTop w:val="0"/>
          <w:marBottom w:val="0"/>
          <w:divBdr>
            <w:top w:val="none" w:sz="0" w:space="0" w:color="auto"/>
            <w:left w:val="none" w:sz="0" w:space="0" w:color="auto"/>
            <w:bottom w:val="none" w:sz="0" w:space="0" w:color="auto"/>
            <w:right w:val="none" w:sz="0" w:space="0" w:color="auto"/>
          </w:divBdr>
        </w:div>
        <w:div w:id="1181048016">
          <w:marLeft w:val="0"/>
          <w:marRight w:val="0"/>
          <w:marTop w:val="0"/>
          <w:marBottom w:val="0"/>
          <w:divBdr>
            <w:top w:val="none" w:sz="0" w:space="0" w:color="auto"/>
            <w:left w:val="none" w:sz="0" w:space="0" w:color="auto"/>
            <w:bottom w:val="none" w:sz="0" w:space="0" w:color="auto"/>
            <w:right w:val="none" w:sz="0" w:space="0" w:color="auto"/>
          </w:divBdr>
        </w:div>
        <w:div w:id="1215973039">
          <w:marLeft w:val="0"/>
          <w:marRight w:val="0"/>
          <w:marTop w:val="0"/>
          <w:marBottom w:val="0"/>
          <w:divBdr>
            <w:top w:val="none" w:sz="0" w:space="0" w:color="auto"/>
            <w:left w:val="none" w:sz="0" w:space="0" w:color="auto"/>
            <w:bottom w:val="none" w:sz="0" w:space="0" w:color="auto"/>
            <w:right w:val="none" w:sz="0" w:space="0" w:color="auto"/>
          </w:divBdr>
        </w:div>
        <w:div w:id="1295867092">
          <w:marLeft w:val="0"/>
          <w:marRight w:val="0"/>
          <w:marTop w:val="0"/>
          <w:marBottom w:val="0"/>
          <w:divBdr>
            <w:top w:val="none" w:sz="0" w:space="0" w:color="auto"/>
            <w:left w:val="none" w:sz="0" w:space="0" w:color="auto"/>
            <w:bottom w:val="none" w:sz="0" w:space="0" w:color="auto"/>
            <w:right w:val="none" w:sz="0" w:space="0" w:color="auto"/>
          </w:divBdr>
        </w:div>
        <w:div w:id="1353647583">
          <w:marLeft w:val="0"/>
          <w:marRight w:val="0"/>
          <w:marTop w:val="0"/>
          <w:marBottom w:val="0"/>
          <w:divBdr>
            <w:top w:val="none" w:sz="0" w:space="0" w:color="auto"/>
            <w:left w:val="none" w:sz="0" w:space="0" w:color="auto"/>
            <w:bottom w:val="none" w:sz="0" w:space="0" w:color="auto"/>
            <w:right w:val="none" w:sz="0" w:space="0" w:color="auto"/>
          </w:divBdr>
        </w:div>
        <w:div w:id="1543522024">
          <w:marLeft w:val="0"/>
          <w:marRight w:val="0"/>
          <w:marTop w:val="0"/>
          <w:marBottom w:val="0"/>
          <w:divBdr>
            <w:top w:val="none" w:sz="0" w:space="0" w:color="auto"/>
            <w:left w:val="none" w:sz="0" w:space="0" w:color="auto"/>
            <w:bottom w:val="none" w:sz="0" w:space="0" w:color="auto"/>
            <w:right w:val="none" w:sz="0" w:space="0" w:color="auto"/>
          </w:divBdr>
        </w:div>
        <w:div w:id="1636447172">
          <w:marLeft w:val="0"/>
          <w:marRight w:val="0"/>
          <w:marTop w:val="0"/>
          <w:marBottom w:val="0"/>
          <w:divBdr>
            <w:top w:val="none" w:sz="0" w:space="0" w:color="auto"/>
            <w:left w:val="none" w:sz="0" w:space="0" w:color="auto"/>
            <w:bottom w:val="none" w:sz="0" w:space="0" w:color="auto"/>
            <w:right w:val="none" w:sz="0" w:space="0" w:color="auto"/>
          </w:divBdr>
        </w:div>
        <w:div w:id="1783305947">
          <w:marLeft w:val="0"/>
          <w:marRight w:val="0"/>
          <w:marTop w:val="0"/>
          <w:marBottom w:val="0"/>
          <w:divBdr>
            <w:top w:val="none" w:sz="0" w:space="0" w:color="auto"/>
            <w:left w:val="none" w:sz="0" w:space="0" w:color="auto"/>
            <w:bottom w:val="none" w:sz="0" w:space="0" w:color="auto"/>
            <w:right w:val="none" w:sz="0" w:space="0" w:color="auto"/>
          </w:divBdr>
        </w:div>
        <w:div w:id="1831601724">
          <w:marLeft w:val="0"/>
          <w:marRight w:val="0"/>
          <w:marTop w:val="0"/>
          <w:marBottom w:val="0"/>
          <w:divBdr>
            <w:top w:val="none" w:sz="0" w:space="0" w:color="auto"/>
            <w:left w:val="none" w:sz="0" w:space="0" w:color="auto"/>
            <w:bottom w:val="none" w:sz="0" w:space="0" w:color="auto"/>
            <w:right w:val="none" w:sz="0" w:space="0" w:color="auto"/>
          </w:divBdr>
        </w:div>
        <w:div w:id="2091805484">
          <w:marLeft w:val="0"/>
          <w:marRight w:val="0"/>
          <w:marTop w:val="0"/>
          <w:marBottom w:val="0"/>
          <w:divBdr>
            <w:top w:val="none" w:sz="0" w:space="0" w:color="auto"/>
            <w:left w:val="none" w:sz="0" w:space="0" w:color="auto"/>
            <w:bottom w:val="none" w:sz="0" w:space="0" w:color="auto"/>
            <w:right w:val="none" w:sz="0" w:space="0" w:color="auto"/>
          </w:divBdr>
        </w:div>
      </w:divsChild>
    </w:div>
    <w:div w:id="1648247441">
      <w:bodyDiv w:val="1"/>
      <w:marLeft w:val="0"/>
      <w:marRight w:val="0"/>
      <w:marTop w:val="0"/>
      <w:marBottom w:val="0"/>
      <w:divBdr>
        <w:top w:val="none" w:sz="0" w:space="0" w:color="auto"/>
        <w:left w:val="none" w:sz="0" w:space="0" w:color="auto"/>
        <w:bottom w:val="none" w:sz="0" w:space="0" w:color="auto"/>
        <w:right w:val="none" w:sz="0" w:space="0" w:color="auto"/>
      </w:divBdr>
    </w:div>
    <w:div w:id="1679035909">
      <w:bodyDiv w:val="1"/>
      <w:marLeft w:val="0"/>
      <w:marRight w:val="0"/>
      <w:marTop w:val="0"/>
      <w:marBottom w:val="0"/>
      <w:divBdr>
        <w:top w:val="none" w:sz="0" w:space="0" w:color="auto"/>
        <w:left w:val="none" w:sz="0" w:space="0" w:color="auto"/>
        <w:bottom w:val="none" w:sz="0" w:space="0" w:color="auto"/>
        <w:right w:val="none" w:sz="0" w:space="0" w:color="auto"/>
      </w:divBdr>
    </w:div>
    <w:div w:id="1888487412">
      <w:bodyDiv w:val="1"/>
      <w:marLeft w:val="0"/>
      <w:marRight w:val="0"/>
      <w:marTop w:val="0"/>
      <w:marBottom w:val="0"/>
      <w:divBdr>
        <w:top w:val="none" w:sz="0" w:space="0" w:color="auto"/>
        <w:left w:val="none" w:sz="0" w:space="0" w:color="auto"/>
        <w:bottom w:val="none" w:sz="0" w:space="0" w:color="auto"/>
        <w:right w:val="none" w:sz="0" w:space="0" w:color="auto"/>
      </w:divBdr>
    </w:div>
    <w:div w:id="1966425443">
      <w:bodyDiv w:val="1"/>
      <w:marLeft w:val="0"/>
      <w:marRight w:val="0"/>
      <w:marTop w:val="0"/>
      <w:marBottom w:val="0"/>
      <w:divBdr>
        <w:top w:val="none" w:sz="0" w:space="0" w:color="auto"/>
        <w:left w:val="none" w:sz="0" w:space="0" w:color="auto"/>
        <w:bottom w:val="none" w:sz="0" w:space="0" w:color="auto"/>
        <w:right w:val="none" w:sz="0" w:space="0" w:color="auto"/>
      </w:divBdr>
    </w:div>
    <w:div w:id="1983999827">
      <w:bodyDiv w:val="1"/>
      <w:marLeft w:val="0"/>
      <w:marRight w:val="0"/>
      <w:marTop w:val="0"/>
      <w:marBottom w:val="0"/>
      <w:divBdr>
        <w:top w:val="none" w:sz="0" w:space="0" w:color="auto"/>
        <w:left w:val="none" w:sz="0" w:space="0" w:color="auto"/>
        <w:bottom w:val="none" w:sz="0" w:space="0" w:color="auto"/>
        <w:right w:val="none" w:sz="0" w:space="0" w:color="auto"/>
      </w:divBdr>
    </w:div>
    <w:div w:id="21418755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file:///C:\Users\franc\Bureau\STAGE%20CDA\Suivi_doc.xls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1FEBE-F0AF-4183-936F-198BB2928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1018</TotalTime>
  <Pages>13</Pages>
  <Words>1477</Words>
  <Characters>8125</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 manier</dc:creator>
  <cp:keywords/>
  <dc:description/>
  <cp:lastModifiedBy>francois manier</cp:lastModifiedBy>
  <cp:revision>3</cp:revision>
  <dcterms:created xsi:type="dcterms:W3CDTF">2023-03-14T10:10:00Z</dcterms:created>
  <dcterms:modified xsi:type="dcterms:W3CDTF">2023-03-20T07:55:00Z</dcterms:modified>
</cp:coreProperties>
</file>